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drawings/drawing1.xml" ContentType="application/vnd.openxmlformats-officedocument.drawingml.chartshapes+xml"/>
  <Override PartName="/word/footer2.xml" ContentType="application/vnd.openxmlformats-officedocument.wordprocessingml.footer+xml"/>
  <Override PartName="/word/footer3.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sdt>
      <w:sdtPr>
        <w:rPr>
          <w:rFonts w:eastAsiaTheme="minorHAnsi"/>
          <w:b/>
          <w:caps/>
          <w:noProof/>
          <w:color w:val="FFFFFF" w:themeColor="background1"/>
          <w:spacing w:val="30"/>
          <w:sz w:val="32"/>
          <w:szCs w:val="24"/>
        </w:rPr>
        <w:id w:val="694343832"/>
        <w:docPartObj>
          <w:docPartGallery w:val="Cover Pages"/>
          <w:docPartUnique/>
        </w:docPartObj>
      </w:sdtPr>
      <w:sdtEndPr>
        <w:rPr>
          <w:rFonts w:eastAsiaTheme="minorEastAsia"/>
          <w:b w:val="0"/>
          <w:caps w:val="0"/>
          <w:noProof w:val="0"/>
          <w:color w:val="auto"/>
          <w:spacing w:val="0"/>
          <w:sz w:val="20"/>
          <w:szCs w:val="20"/>
        </w:rPr>
      </w:sdtEndPr>
      <w:sdtContent>
        <w:p w14:paraId="2BB01AA4" w14:textId="63DA74E1" w:rsidR="00577943" w:rsidRDefault="00462965" w:rsidP="001F69DD">
          <w:pPr>
            <w:pStyle w:val="Text"/>
          </w:pPr>
          <w:r>
            <w:rPr>
              <w:noProof/>
            </w:rPr>
            <w:drawing>
              <wp:anchor distT="0" distB="0" distL="114300" distR="114300" simplePos="0" relativeHeight="251671557" behindDoc="1" locked="0" layoutInCell="1" allowOverlap="1" wp14:anchorId="0588BA89" wp14:editId="258CC3C0">
                <wp:simplePos x="0" y="0"/>
                <wp:positionH relativeFrom="page">
                  <wp:align>left</wp:align>
                </wp:positionH>
                <wp:positionV relativeFrom="paragraph">
                  <wp:posOffset>-1690921</wp:posOffset>
                </wp:positionV>
                <wp:extent cx="7804785" cy="6581955"/>
                <wp:effectExtent l="0" t="0" r="0" b="0"/>
                <wp:wrapNone/>
                <wp:docPr id="223877981" name="Picture 11" descr="King County Metro: Bus Routes Could Be Eliminated or Reduced | Mercer  Island, WA Pat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King County Metro: Bus Routes Could Be Eliminated or Reduced | Mercer  Island, WA Patch"/>
                        <pic:cNvPicPr>
                          <a:picLocks noChangeAspect="1" noChangeArrowheads="1"/>
                        </pic:cNvPicPr>
                      </pic:nvPicPr>
                      <pic:blipFill rotWithShape="1">
                        <a:blip r:embed="rId11">
                          <a:alphaModFix amt="10000"/>
                          <a:duotone>
                            <a:prstClr val="black"/>
                            <a:schemeClr val="accent4">
                              <a:tint val="45000"/>
                              <a:satMod val="400000"/>
                            </a:schemeClr>
                          </a:duotone>
                          <a:extLst>
                            <a:ext uri="{28A0092B-C50C-407E-A947-70E740481C1C}">
                              <a14:useLocalDpi xmlns:a14="http://schemas.microsoft.com/office/drawing/2010/main" val="0"/>
                            </a:ext>
                          </a:extLst>
                        </a:blip>
                        <a:srcRect b="25992"/>
                        <a:stretch/>
                      </pic:blipFill>
                      <pic:spPr bwMode="auto">
                        <a:xfrm>
                          <a:off x="0" y="0"/>
                          <a:ext cx="7805047" cy="6582176"/>
                        </a:xfrm>
                        <a:prstGeom prst="rect">
                          <a:avLst/>
                        </a:prstGeom>
                        <a:noFill/>
                        <a:ln>
                          <a:noFill/>
                        </a:ln>
                        <a:effectLst>
                          <a:softEdge rad="1524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77943">
            <w:rPr>
              <w:noProof/>
            </w:rPr>
            <mc:AlternateContent>
              <mc:Choice Requires="wps">
                <w:drawing>
                  <wp:anchor distT="0" distB="0" distL="114300" distR="114300" simplePos="0" relativeHeight="251658240" behindDoc="1" locked="0" layoutInCell="1" allowOverlap="1" wp14:anchorId="52D2226C" wp14:editId="2D23E15D">
                    <wp:simplePos x="0" y="0"/>
                    <wp:positionH relativeFrom="page">
                      <wp:posOffset>0</wp:posOffset>
                    </wp:positionH>
                    <wp:positionV relativeFrom="paragraph">
                      <wp:posOffset>-1376737</wp:posOffset>
                    </wp:positionV>
                    <wp:extent cx="7778115" cy="6296025"/>
                    <wp:effectExtent l="0" t="0" r="0" b="3175"/>
                    <wp:wrapNone/>
                    <wp:docPr id="2" name="Rectangle 2"/>
                    <wp:cNvGraphicFramePr/>
                    <a:graphic xmlns:a="http://schemas.openxmlformats.org/drawingml/2006/main">
                      <a:graphicData uri="http://schemas.microsoft.com/office/word/2010/wordprocessingShape">
                        <wps:wsp>
                          <wps:cNvSpPr/>
                          <wps:spPr>
                            <a:xfrm>
                              <a:off x="0" y="0"/>
                              <a:ext cx="7778115" cy="629602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du="http://schemas.microsoft.com/office/word/2023/wordml/word16du" xmlns:arto="http://schemas.microsoft.com/office/word/2006/arto">
                <w:pict>
                  <v:rect w14:anchorId="483A7CF3" id="Rectangle 2" o:spid="_x0000_s1026" style="position:absolute;margin-left:0;margin-top:-108.4pt;width:612.45pt;height:495.75pt;z-index:-251654144;visibility:visible;mso-wrap-style:square;mso-height-percent:0;mso-wrap-distance-left:9pt;mso-wrap-distance-top:0;mso-wrap-distance-right:9pt;mso-wrap-distance-bottom:0;mso-position-horizontal:absolute;mso-position-horizontal-relative:page;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" fillcolor="#41afa8 [3204]" stroked="f" strokeweight="1pt">
                    <w10:wrap anchorx="page"/>
                  </v:rect>
                </w:pict>
              </mc:Fallback>
            </mc:AlternateContent>
          </w:r>
        </w:p>
        <w:p w14:paraId="1DFAD3F5" w14:textId="77777777" w:rsidR="00577943" w:rsidRDefault="00577943" w:rsidP="00577943"/>
        <w:p w14:paraId="3AA21155" w14:textId="77777777" w:rsidR="00577943" w:rsidRDefault="00577943" w:rsidP="00577943">
          <w:pPr>
            <w:tabs>
              <w:tab w:val="left" w:pos="6878"/>
            </w:tabs>
          </w:pPr>
          <w:r>
            <w:tab/>
          </w:r>
        </w:p>
        <w:p w14:paraId="767FAD9C" w14:textId="77777777" w:rsidR="00577943" w:rsidRDefault="00577943" w:rsidP="00577943"/>
        <w:p w14:paraId="1B3441AB" w14:textId="4959A651" w:rsidR="00577943" w:rsidRDefault="008235FC" w:rsidP="00577943">
          <w:pPr>
            <w:pStyle w:val="ReportTitle1"/>
          </w:pPr>
          <w:r>
            <w:t>Sammamish</w:t>
          </w:r>
          <w:r w:rsidR="00934A41">
            <w:t xml:space="preserve"> Transit </w:t>
          </w:r>
          <w:r w:rsidR="00F16F3C">
            <w:t>Plan</w:t>
          </w:r>
        </w:p>
        <w:p w14:paraId="3EC80AAC" w14:textId="75A64D46" w:rsidR="00577943" w:rsidRPr="00703FD1" w:rsidRDefault="00934A41" w:rsidP="00577943">
          <w:pPr>
            <w:pStyle w:val="ReportTitle2Subtitle"/>
          </w:pPr>
          <w:r>
            <w:t>Existing Conditions Report</w:t>
          </w:r>
          <w:r w:rsidR="00577943">
            <w:t xml:space="preserve"> </w:t>
          </w:r>
          <w:r w:rsidR="00577943">
            <w:br/>
          </w:r>
        </w:p>
        <w:p w14:paraId="1B4E4240" w14:textId="77777777" w:rsidR="00577943" w:rsidRDefault="00577943" w:rsidP="00577943">
          <w:pPr>
            <w:pStyle w:val="ReportTitle3Date"/>
          </w:pPr>
        </w:p>
        <w:p w14:paraId="24505BF5" w14:textId="3D25088A" w:rsidR="00577943" w:rsidRDefault="00A50CC7" w:rsidP="00577943">
          <w:pPr>
            <w:pStyle w:val="ReportTitle3Date"/>
            <w:sectPr w:rsidR="00577943" w:rsidSect="00B548FC">
              <w:footerReference w:type="default" r:id="rId12"/>
              <w:headerReference w:type="first" r:id="rId13"/>
              <w:footnotePr>
                <w:pos w:val="beneathText"/>
              </w:footnotePr>
              <w:type w:val="continuous"/>
              <w:pgSz w:w="12240" w:h="15840"/>
              <w:pgMar w:top="2174" w:right="1080" w:bottom="1800" w:left="1080" w:header="0" w:footer="562" w:gutter="0"/>
              <w:cols w:space="720"/>
              <w:titlePg/>
              <w:docGrid w:linePitch="360"/>
            </w:sectPr>
          </w:pPr>
          <w:r>
            <w:rPr>
              <w:noProof/>
            </w:rPr>
            <mc:AlternateContent>
              <mc:Choice Requires="wps">
                <w:drawing>
                  <wp:anchor distT="0" distB="0" distL="114300" distR="114300" simplePos="0" relativeHeight="251673605" behindDoc="0" locked="1" layoutInCell="1" allowOverlap="1" wp14:anchorId="4B817647" wp14:editId="40A371D0">
                    <wp:simplePos x="0" y="0"/>
                    <wp:positionH relativeFrom="column">
                      <wp:posOffset>0</wp:posOffset>
                    </wp:positionH>
                    <wp:positionV relativeFrom="page">
                      <wp:posOffset>6689090</wp:posOffset>
                    </wp:positionV>
                    <wp:extent cx="6400800" cy="1234440"/>
                    <wp:effectExtent l="0" t="0" r="0" b="0"/>
                    <wp:wrapNone/>
                    <wp:docPr id="300983414" name="Text Box 300983414"/>
                    <wp:cNvGraphicFramePr/>
                    <a:graphic xmlns:a="http://schemas.openxmlformats.org/drawingml/2006/main">
                      <a:graphicData uri="http://schemas.microsoft.com/office/word/2010/wordprocessingShape">
                        <wps:wsp>
                          <wps:cNvSpPr txBox="1"/>
                          <wps:spPr>
                            <a:xfrm>
                              <a:off x="0" y="0"/>
                              <a:ext cx="6400800" cy="1234440"/>
                            </a:xfrm>
                            <a:prstGeom prst="rect">
                              <a:avLst/>
                            </a:prstGeom>
                            <a:solidFill>
                              <a:schemeClr val="lt1"/>
                            </a:solidFill>
                            <a:ln w="6350">
                              <a:noFill/>
                            </a:ln>
                          </wps:spPr>
                          <wps:txbx>
                            <w:txbxContent>
                              <w:p w14:paraId="0037F369" w14:textId="77777777" w:rsidR="00A50CC7" w:rsidRPr="00EA4068" w:rsidRDefault="00A50CC7" w:rsidP="00577943">
                                <w:pPr>
                                  <w:pStyle w:val="Text"/>
                                </w:pPr>
                                <w:r w:rsidRPr="00EA4068">
                                  <w:t>PREPARED FOR:</w:t>
                                </w:r>
                              </w:p>
                              <w:p w14:paraId="7D81C467" w14:textId="77777777" w:rsidR="00A50CC7" w:rsidRPr="000911C5" w:rsidRDefault="00A50CC7" w:rsidP="00577943">
                                <w:pPr>
                                  <w:pStyle w:val="MemoSubhead"/>
                                </w:pPr>
                                <w:r>
                                  <w:t>City of Sammamish</w:t>
                                </w:r>
                              </w:p>
                              <w:p w14:paraId="7658ABA3" w14:textId="77777777" w:rsidR="00A50CC7" w:rsidRDefault="00A50CC7" w:rsidP="00577943"/>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B817647" id="_x0000_t202" coordsize="21600,21600" o:spt="202" path="m,l,21600r21600,l21600,xe">
                    <v:stroke joinstyle="miter"/>
                    <v:path gradientshapeok="t" o:connecttype="rect"/>
                  </v:shapetype>
                  <v:shape id="Text Box 300983414" o:spid="_x0000_s1026" type="#_x0000_t202" style="position:absolute;margin-left:0;margin-top:526.7pt;width:7in;height:97.2pt;z-index:251673605;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" fillcolor="white [3201]" stroked="f" strokeweight=".5pt">
                    <v:textbox inset="0,0,0,0">
                      <w:txbxContent>
                        <w:p w14:paraId="0037F369" w14:textId="77777777" w:rsidR="00A50CC7" w:rsidRPr="00EA4068" w:rsidRDefault="00A50CC7" w:rsidP="00577943">
                          <w:pPr>
                            <w:pStyle w:val="Text"/>
                          </w:pPr>
                          <w:r w:rsidRPr="00EA4068">
                            <w:t>PREPARED FOR:</w:t>
                          </w:r>
                        </w:p>
                        <w:p w14:paraId="7D81C467" w14:textId="77777777" w:rsidR="00A50CC7" w:rsidRPr="000911C5" w:rsidRDefault="00A50CC7" w:rsidP="00577943">
                          <w:pPr>
                            <w:pStyle w:val="MemoSubhead"/>
                          </w:pPr>
                          <w:r>
                            <w:t>City of Sammamish</w:t>
                          </w:r>
                        </w:p>
                        <w:p w14:paraId="7658ABA3" w14:textId="77777777" w:rsidR="00A50CC7" w:rsidRDefault="00A50CC7" w:rsidP="00577943"/>
                      </w:txbxContent>
                    </v:textbox>
                    <w10:wrap anchory="page"/>
                    <w10:anchorlock/>
                  </v:shape>
                </w:pict>
              </mc:Fallback>
            </mc:AlternateContent>
          </w:r>
          <w:r>
            <w:t xml:space="preserve">June </w:t>
          </w:r>
          <w:r w:rsidR="006D6E1D">
            <w:t>2023</w:t>
          </w:r>
        </w:p>
        <w:p w14:paraId="39E47D27" w14:textId="77777777" w:rsidR="00577943" w:rsidRPr="00053A7F" w:rsidRDefault="00577943" w:rsidP="00577943">
          <w:pPr>
            <w:pStyle w:val="MemoSubhead"/>
          </w:pPr>
          <w:r>
            <w:br w:type="page"/>
          </w:r>
          <w:r w:rsidRPr="00053A7F">
            <w:lastRenderedPageBreak/>
            <w:t>DOCUMENT DESCRIPTION</w:t>
          </w:r>
        </w:p>
        <w:tbl>
          <w:tblPr>
            <w:tblW w:w="10080" w:type="dxa"/>
            <w:tblBorders>
              <w:top w:val="single" w:sz="4" w:space="0" w:color="30827D" w:themeColor="accent1" w:themeShade="BF"/>
              <w:bottom w:val="single" w:sz="4" w:space="0" w:color="30827D" w:themeColor="accent1" w:themeShade="BF"/>
              <w:insideH w:val="single" w:sz="4" w:space="0" w:color="30827D" w:themeColor="accent1" w:themeShade="BF"/>
            </w:tblBorders>
            <w:tblCellMar>
              <w:left w:w="115" w:type="dxa"/>
              <w:right w:w="115" w:type="dxa"/>
            </w:tblCellMar>
            <w:tblLook w:val="0480" w:firstRow="0" w:lastRow="0" w:firstColumn="1" w:lastColumn="0" w:noHBand="0" w:noVBand="1"/>
          </w:tblPr>
          <w:tblGrid>
            <w:gridCol w:w="2315"/>
            <w:gridCol w:w="7765"/>
          </w:tblGrid>
          <w:tr w:rsidR="00577943" w:rsidRPr="000248E7" w14:paraId="7C880CEF" w14:textId="77777777" w:rsidTr="00973705">
            <w:trPr>
              <w:cantSplit/>
              <w:trHeight w:val="432"/>
              <w:tblHeader/>
            </w:trPr>
            <w:tc>
              <w:tcPr>
                <w:tcW w:w="2315" w:type="dxa"/>
                <w:shd w:val="clear" w:color="auto" w:fill="D7F0EE" w:themeFill="accent1" w:themeFillTint="33"/>
                <w:vAlign w:val="center"/>
              </w:tcPr>
              <w:p w14:paraId="0DA20F06" w14:textId="77777777" w:rsidR="00577943" w:rsidRPr="00EA4068" w:rsidRDefault="00577943" w:rsidP="00973705">
                <w:pPr>
                  <w:pStyle w:val="TableHeader"/>
                </w:pPr>
              </w:p>
            </w:tc>
            <w:tc>
              <w:tcPr>
                <w:tcW w:w="7765" w:type="dxa"/>
                <w:shd w:val="clear" w:color="auto" w:fill="D7F0EE" w:themeFill="accent1" w:themeFillTint="33"/>
              </w:tcPr>
              <w:p w14:paraId="1D270218" w14:textId="77777777" w:rsidR="00577943" w:rsidRPr="00EA4068" w:rsidRDefault="00577943" w:rsidP="00973705">
                <w:pPr>
                  <w:pStyle w:val="TableHeader"/>
                </w:pPr>
              </w:p>
            </w:tc>
          </w:tr>
          <w:tr w:rsidR="00577943" w14:paraId="25B69CD4" w14:textId="77777777" w:rsidTr="00973705">
            <w:trPr>
              <w:cantSplit/>
              <w:trHeight w:val="567"/>
            </w:trPr>
            <w:tc>
              <w:tcPr>
                <w:tcW w:w="2315" w:type="dxa"/>
                <w:shd w:val="clear" w:color="auto" w:fill="auto"/>
                <w:vAlign w:val="center"/>
              </w:tcPr>
              <w:p w14:paraId="0A653233" w14:textId="77777777" w:rsidR="00577943" w:rsidRPr="007517D2" w:rsidRDefault="00577943" w:rsidP="001F69DD">
                <w:pPr>
                  <w:pStyle w:val="DocumentDescriptionBody"/>
                </w:pPr>
                <w:r w:rsidRPr="007517D2">
                  <w:t>CLIENT</w:t>
                </w:r>
              </w:p>
            </w:tc>
            <w:tc>
              <w:tcPr>
                <w:tcW w:w="7765" w:type="dxa"/>
                <w:shd w:val="clear" w:color="auto" w:fill="auto"/>
                <w:vAlign w:val="center"/>
              </w:tcPr>
              <w:p w14:paraId="67438E4A" w14:textId="0AB4F23A" w:rsidR="00577943" w:rsidRPr="007517D2" w:rsidRDefault="00AC035D" w:rsidP="001F69DD">
                <w:pPr>
                  <w:pStyle w:val="DocumentDescriptionBody"/>
                </w:pPr>
                <w:r>
                  <w:t xml:space="preserve">City of </w:t>
                </w:r>
                <w:r w:rsidR="00D432E3">
                  <w:t>Sammamish</w:t>
                </w:r>
                <w:r w:rsidR="00577943" w:rsidRPr="007517D2">
                  <w:t xml:space="preserve"> </w:t>
                </w:r>
              </w:p>
            </w:tc>
          </w:tr>
          <w:tr w:rsidR="00577943" w14:paraId="2F69D108" w14:textId="77777777" w:rsidTr="00973705">
            <w:trPr>
              <w:cantSplit/>
              <w:trHeight w:val="567"/>
            </w:trPr>
            <w:tc>
              <w:tcPr>
                <w:tcW w:w="2315" w:type="dxa"/>
                <w:shd w:val="clear" w:color="auto" w:fill="auto"/>
                <w:vAlign w:val="center"/>
              </w:tcPr>
              <w:p w14:paraId="69AB32BA" w14:textId="77777777" w:rsidR="00577943" w:rsidRPr="007517D2" w:rsidRDefault="00577943" w:rsidP="001F69DD">
                <w:pPr>
                  <w:pStyle w:val="DocumentDescriptionBody"/>
                </w:pPr>
                <w:r w:rsidRPr="007517D2">
                  <w:t>DKS Project / Proposal Number</w:t>
                </w:r>
              </w:p>
            </w:tc>
            <w:tc>
              <w:tcPr>
                <w:tcW w:w="7765" w:type="dxa"/>
                <w:shd w:val="clear" w:color="auto" w:fill="auto"/>
                <w:vAlign w:val="center"/>
              </w:tcPr>
              <w:p w14:paraId="67C5EEDF" w14:textId="0F9D49D8" w:rsidR="00577943" w:rsidRPr="007517D2" w:rsidRDefault="00AC035D" w:rsidP="001F69DD">
                <w:pPr>
                  <w:pStyle w:val="DocumentDescriptionBody"/>
                </w:pPr>
                <w:r>
                  <w:t>2</w:t>
                </w:r>
                <w:r w:rsidR="00D432E3">
                  <w:t>3045</w:t>
                </w:r>
                <w:r>
                  <w:t>-000</w:t>
                </w:r>
              </w:p>
            </w:tc>
          </w:tr>
          <w:tr w:rsidR="00577943" w14:paraId="6722EDE0" w14:textId="77777777" w:rsidTr="00973705">
            <w:trPr>
              <w:cantSplit/>
              <w:trHeight w:val="567"/>
            </w:trPr>
            <w:tc>
              <w:tcPr>
                <w:tcW w:w="2315" w:type="dxa"/>
                <w:shd w:val="clear" w:color="auto" w:fill="auto"/>
                <w:vAlign w:val="center"/>
              </w:tcPr>
              <w:p w14:paraId="0984E897" w14:textId="77777777" w:rsidR="00577943" w:rsidRPr="007517D2" w:rsidRDefault="00577943" w:rsidP="001F69DD">
                <w:pPr>
                  <w:pStyle w:val="DocumentDescriptionBody"/>
                </w:pPr>
                <w:r w:rsidRPr="007517D2">
                  <w:t xml:space="preserve">Project / </w:t>
                </w:r>
                <w:r w:rsidRPr="007517D2">
                  <w:br/>
                  <w:t>Proposal Name</w:t>
                </w:r>
              </w:p>
            </w:tc>
            <w:tc>
              <w:tcPr>
                <w:tcW w:w="7765" w:type="dxa"/>
                <w:shd w:val="clear" w:color="auto" w:fill="auto"/>
                <w:vAlign w:val="center"/>
              </w:tcPr>
              <w:p w14:paraId="4ADBA3AD" w14:textId="75F6D20F" w:rsidR="00577943" w:rsidRPr="007517D2" w:rsidRDefault="00D432E3" w:rsidP="001F69DD">
                <w:pPr>
                  <w:pStyle w:val="DocumentDescriptionBody"/>
                </w:pPr>
                <w:r>
                  <w:t>Sammamish</w:t>
                </w:r>
                <w:r w:rsidR="00AC035D">
                  <w:t xml:space="preserve"> Transit </w:t>
                </w:r>
                <w:r w:rsidR="00F16F3C">
                  <w:t>Plan</w:t>
                </w:r>
              </w:p>
            </w:tc>
          </w:tr>
          <w:tr w:rsidR="00577943" w14:paraId="34F8D7BC" w14:textId="77777777" w:rsidTr="00973705">
            <w:trPr>
              <w:cantSplit/>
              <w:trHeight w:val="567"/>
            </w:trPr>
            <w:tc>
              <w:tcPr>
                <w:tcW w:w="2315" w:type="dxa"/>
                <w:shd w:val="clear" w:color="auto" w:fill="auto"/>
                <w:vAlign w:val="center"/>
              </w:tcPr>
              <w:p w14:paraId="7F65B899" w14:textId="77777777" w:rsidR="00577943" w:rsidRPr="007517D2" w:rsidRDefault="00577943" w:rsidP="001F69DD">
                <w:pPr>
                  <w:pStyle w:val="DocumentDescriptionBody"/>
                </w:pPr>
                <w:r w:rsidRPr="007517D2">
                  <w:t>Document Name</w:t>
                </w:r>
              </w:p>
            </w:tc>
            <w:tc>
              <w:tcPr>
                <w:tcW w:w="7765" w:type="dxa"/>
                <w:shd w:val="clear" w:color="auto" w:fill="auto"/>
                <w:vAlign w:val="center"/>
              </w:tcPr>
              <w:p w14:paraId="7C67CB8D" w14:textId="25E38037" w:rsidR="00577943" w:rsidRPr="007517D2" w:rsidRDefault="00AC035D" w:rsidP="001F69DD">
                <w:pPr>
                  <w:pStyle w:val="DocumentDescriptionBody"/>
                </w:pPr>
                <w:r>
                  <w:t>Existing Conditions Report</w:t>
                </w:r>
                <w:r w:rsidR="00577943" w:rsidRPr="007517D2">
                  <w:t xml:space="preserve">  </w:t>
                </w:r>
              </w:p>
            </w:tc>
          </w:tr>
          <w:tr w:rsidR="00577943" w14:paraId="0619B3E3" w14:textId="77777777" w:rsidTr="00973705">
            <w:trPr>
              <w:cantSplit/>
              <w:trHeight w:val="567"/>
            </w:trPr>
            <w:tc>
              <w:tcPr>
                <w:tcW w:w="2315" w:type="dxa"/>
                <w:shd w:val="clear" w:color="auto" w:fill="auto"/>
                <w:vAlign w:val="center"/>
              </w:tcPr>
              <w:p w14:paraId="005A1C17" w14:textId="77777777" w:rsidR="00577943" w:rsidRPr="007517D2" w:rsidRDefault="00577943" w:rsidP="001F69DD">
                <w:pPr>
                  <w:pStyle w:val="DocumentDescriptionBody"/>
                </w:pPr>
                <w:r w:rsidRPr="007517D2">
                  <w:t>Date Document Issued</w:t>
                </w:r>
              </w:p>
            </w:tc>
            <w:tc>
              <w:tcPr>
                <w:tcW w:w="7765" w:type="dxa"/>
                <w:shd w:val="clear" w:color="auto" w:fill="auto"/>
                <w:vAlign w:val="center"/>
              </w:tcPr>
              <w:p w14:paraId="1BF44C24" w14:textId="06C37E6B" w:rsidR="00577943" w:rsidRPr="007517D2" w:rsidRDefault="00C472EF" w:rsidP="001F69DD">
                <w:pPr>
                  <w:pStyle w:val="DocumentDescriptionBody"/>
                  <w:rPr>
                    <w:noProof/>
                  </w:rPr>
                </w:pPr>
                <w:r>
                  <w:rPr>
                    <w:noProof/>
                  </w:rPr>
                  <w:t>June 28, 2023</w:t>
                </w:r>
              </w:p>
            </w:tc>
          </w:tr>
        </w:tbl>
        <w:p w14:paraId="2316ACCF" w14:textId="77777777" w:rsidR="00577943" w:rsidRDefault="00577943" w:rsidP="001F69DD">
          <w:pPr>
            <w:pStyle w:val="Text"/>
          </w:pPr>
        </w:p>
        <w:p w14:paraId="37F05485" w14:textId="77777777" w:rsidR="00577943" w:rsidRPr="00053A7F" w:rsidRDefault="00577943" w:rsidP="00577943">
          <w:pPr>
            <w:pStyle w:val="MemoSubhead"/>
          </w:pPr>
          <w:r w:rsidRPr="00053A7F">
            <w:t>Version Control</w:t>
          </w:r>
        </w:p>
        <w:tbl>
          <w:tblPr>
            <w:tblW w:w="0" w:type="auto"/>
            <w:tblBorders>
              <w:top w:val="single" w:sz="4" w:space="0" w:color="30827D" w:themeColor="accent1" w:themeShade="BF"/>
              <w:bottom w:val="single" w:sz="4" w:space="0" w:color="30827D" w:themeColor="accent1" w:themeShade="BF"/>
              <w:insideH w:val="single" w:sz="4" w:space="0" w:color="30827D" w:themeColor="accent1" w:themeShade="BF"/>
            </w:tblBorders>
            <w:tblCellMar>
              <w:left w:w="115" w:type="dxa"/>
              <w:right w:w="115" w:type="dxa"/>
            </w:tblCellMar>
            <w:tblLook w:val="0480" w:firstRow="0" w:lastRow="0" w:firstColumn="1" w:lastColumn="0" w:noHBand="0" w:noVBand="1"/>
          </w:tblPr>
          <w:tblGrid>
            <w:gridCol w:w="1890"/>
            <w:gridCol w:w="1980"/>
            <w:gridCol w:w="4140"/>
            <w:gridCol w:w="2070"/>
          </w:tblGrid>
          <w:tr w:rsidR="00577943" w:rsidRPr="000248E7" w14:paraId="79C6D866" w14:textId="77777777" w:rsidTr="00973705">
            <w:trPr>
              <w:cantSplit/>
              <w:trHeight w:val="432"/>
              <w:tblHeader/>
            </w:trPr>
            <w:tc>
              <w:tcPr>
                <w:tcW w:w="1890" w:type="dxa"/>
                <w:shd w:val="clear" w:color="auto" w:fill="D7F0EE" w:themeFill="accent1" w:themeFillTint="33"/>
                <w:vAlign w:val="center"/>
              </w:tcPr>
              <w:p w14:paraId="19E74B8F" w14:textId="77777777" w:rsidR="00577943" w:rsidRPr="000248E7" w:rsidRDefault="00577943" w:rsidP="00973705">
                <w:pPr>
                  <w:pStyle w:val="TableColumnHeader"/>
                  <w:framePr w:wrap="around"/>
                  <w:rPr>
                    <w:color w:val="6D6E71" w:themeColor="text2"/>
                    <w:szCs w:val="16"/>
                  </w:rPr>
                </w:pPr>
                <w:r w:rsidRPr="00892B09">
                  <w:t>Version Number</w:t>
                </w:r>
              </w:p>
            </w:tc>
            <w:tc>
              <w:tcPr>
                <w:tcW w:w="1980" w:type="dxa"/>
                <w:shd w:val="clear" w:color="auto" w:fill="D7F0EE" w:themeFill="accent1" w:themeFillTint="33"/>
                <w:vAlign w:val="center"/>
              </w:tcPr>
              <w:p w14:paraId="594A6D3D" w14:textId="77777777" w:rsidR="00577943" w:rsidRPr="00B511A5" w:rsidRDefault="00577943" w:rsidP="00973705">
                <w:pPr>
                  <w:pStyle w:val="TableColumnHeader"/>
                  <w:framePr w:wrap="around"/>
                </w:pPr>
                <w:r w:rsidRPr="00B511A5">
                  <w:t>Date</w:t>
                </w:r>
              </w:p>
            </w:tc>
            <w:tc>
              <w:tcPr>
                <w:tcW w:w="4140" w:type="dxa"/>
                <w:shd w:val="clear" w:color="auto" w:fill="D7F0EE" w:themeFill="accent1" w:themeFillTint="33"/>
                <w:vAlign w:val="center"/>
              </w:tcPr>
              <w:p w14:paraId="174D9128" w14:textId="77777777" w:rsidR="00577943" w:rsidRPr="00B511A5" w:rsidRDefault="00577943" w:rsidP="00973705">
                <w:pPr>
                  <w:pStyle w:val="TableColumnHeader"/>
                  <w:framePr w:wrap="around"/>
                </w:pPr>
                <w:r w:rsidRPr="00B511A5">
                  <w:t>Description of Change</w:t>
                </w:r>
              </w:p>
            </w:tc>
            <w:tc>
              <w:tcPr>
                <w:tcW w:w="2070" w:type="dxa"/>
                <w:shd w:val="clear" w:color="auto" w:fill="D7F0EE" w:themeFill="accent1" w:themeFillTint="33"/>
                <w:vAlign w:val="center"/>
              </w:tcPr>
              <w:p w14:paraId="15C676C3" w14:textId="77777777" w:rsidR="00577943" w:rsidRPr="00B511A5" w:rsidRDefault="00577943" w:rsidP="00973705">
                <w:pPr>
                  <w:pStyle w:val="TableColumnHeader"/>
                  <w:framePr w:wrap="around"/>
                </w:pPr>
                <w:r w:rsidRPr="00B511A5">
                  <w:t>Author</w:t>
                </w:r>
              </w:p>
            </w:tc>
          </w:tr>
          <w:tr w:rsidR="00577943" w14:paraId="5CB880E2" w14:textId="77777777" w:rsidTr="00973705">
            <w:trPr>
              <w:cantSplit/>
              <w:trHeight w:val="283"/>
            </w:trPr>
            <w:tc>
              <w:tcPr>
                <w:tcW w:w="1890" w:type="dxa"/>
                <w:shd w:val="clear" w:color="auto" w:fill="auto"/>
                <w:vAlign w:val="center"/>
              </w:tcPr>
              <w:p w14:paraId="5C68BEC8" w14:textId="77777777" w:rsidR="00577943" w:rsidRDefault="00577943" w:rsidP="00973705">
                <w:pPr>
                  <w:pStyle w:val="TableBody"/>
                  <w:framePr w:wrap="around"/>
                </w:pPr>
                <w:r>
                  <w:t>0-1</w:t>
                </w:r>
              </w:p>
            </w:tc>
            <w:tc>
              <w:tcPr>
                <w:tcW w:w="1980" w:type="dxa"/>
                <w:shd w:val="clear" w:color="auto" w:fill="auto"/>
                <w:vAlign w:val="center"/>
              </w:tcPr>
              <w:p w14:paraId="396BF711" w14:textId="018E77D6" w:rsidR="00577943" w:rsidRDefault="00C472EF" w:rsidP="00973705">
                <w:pPr>
                  <w:pStyle w:val="TableBody"/>
                  <w:framePr w:wrap="around"/>
                </w:pPr>
                <w:r>
                  <w:t>06/08/2023</w:t>
                </w:r>
              </w:p>
            </w:tc>
            <w:tc>
              <w:tcPr>
                <w:tcW w:w="4140" w:type="dxa"/>
                <w:shd w:val="clear" w:color="auto" w:fill="auto"/>
                <w:vAlign w:val="center"/>
              </w:tcPr>
              <w:p w14:paraId="7DF21D0A" w14:textId="77777777" w:rsidR="00577943" w:rsidRDefault="00577943" w:rsidP="00973705">
                <w:pPr>
                  <w:pStyle w:val="TableBody"/>
                  <w:framePr w:wrap="around"/>
                </w:pPr>
                <w:r>
                  <w:t>Initial Document</w:t>
                </w:r>
              </w:p>
            </w:tc>
            <w:tc>
              <w:tcPr>
                <w:tcW w:w="2070" w:type="dxa"/>
                <w:shd w:val="clear" w:color="auto" w:fill="auto"/>
                <w:vAlign w:val="center"/>
              </w:tcPr>
              <w:p w14:paraId="4C510EFB" w14:textId="18BE1E39" w:rsidR="00577943" w:rsidRDefault="00AC035D" w:rsidP="00973705">
                <w:pPr>
                  <w:pStyle w:val="TableBody"/>
                  <w:framePr w:wrap="around"/>
                </w:pPr>
                <w:r>
                  <w:t>S Keenan</w:t>
                </w:r>
              </w:p>
            </w:tc>
          </w:tr>
          <w:tr w:rsidR="00577943" w14:paraId="4B2A5475" w14:textId="77777777" w:rsidTr="00973705">
            <w:trPr>
              <w:cantSplit/>
              <w:trHeight w:val="103"/>
            </w:trPr>
            <w:tc>
              <w:tcPr>
                <w:tcW w:w="1890" w:type="dxa"/>
                <w:shd w:val="clear" w:color="auto" w:fill="auto"/>
                <w:vAlign w:val="center"/>
              </w:tcPr>
              <w:p w14:paraId="2D3545CE" w14:textId="4A44556D" w:rsidR="00577943" w:rsidRDefault="00C472EF" w:rsidP="00973705">
                <w:pPr>
                  <w:pStyle w:val="TableBody"/>
                  <w:framePr w:wrap="around"/>
                </w:pPr>
                <w:r>
                  <w:t>0-2</w:t>
                </w:r>
              </w:p>
            </w:tc>
            <w:tc>
              <w:tcPr>
                <w:tcW w:w="1980" w:type="dxa"/>
                <w:shd w:val="clear" w:color="auto" w:fill="auto"/>
                <w:vAlign w:val="center"/>
              </w:tcPr>
              <w:p w14:paraId="6FC3B24B" w14:textId="0D6FF526" w:rsidR="00577943" w:rsidRDefault="00C472EF" w:rsidP="00973705">
                <w:pPr>
                  <w:pStyle w:val="TableBody"/>
                  <w:framePr w:wrap="around"/>
                </w:pPr>
                <w:r>
                  <w:t>06/28/2023</w:t>
                </w:r>
              </w:p>
            </w:tc>
            <w:tc>
              <w:tcPr>
                <w:tcW w:w="4140" w:type="dxa"/>
                <w:shd w:val="clear" w:color="auto" w:fill="auto"/>
                <w:vAlign w:val="center"/>
              </w:tcPr>
              <w:p w14:paraId="419BEBDF" w14:textId="7E7876A2" w:rsidR="00577943" w:rsidRDefault="00C472EF" w:rsidP="00973705">
                <w:pPr>
                  <w:pStyle w:val="TableBody"/>
                  <w:framePr w:wrap="around"/>
                </w:pPr>
                <w:r>
                  <w:t>Incorporated Comments from City of Sammamish and TAC</w:t>
                </w:r>
              </w:p>
            </w:tc>
            <w:tc>
              <w:tcPr>
                <w:tcW w:w="2070" w:type="dxa"/>
                <w:shd w:val="clear" w:color="auto" w:fill="auto"/>
                <w:vAlign w:val="center"/>
              </w:tcPr>
              <w:p w14:paraId="15B490F9" w14:textId="1CB8F53A" w:rsidR="00577943" w:rsidRDefault="00C472EF" w:rsidP="00973705">
                <w:pPr>
                  <w:pStyle w:val="TableBody"/>
                  <w:framePr w:wrap="around"/>
                </w:pPr>
                <w:r>
                  <w:t>S Keenan</w:t>
                </w:r>
              </w:p>
            </w:tc>
          </w:tr>
          <w:tr w:rsidR="00577943" w14:paraId="3F6D019D" w14:textId="77777777" w:rsidTr="00973705">
            <w:trPr>
              <w:cantSplit/>
              <w:trHeight w:val="184"/>
            </w:trPr>
            <w:tc>
              <w:tcPr>
                <w:tcW w:w="1890" w:type="dxa"/>
                <w:shd w:val="clear" w:color="auto" w:fill="auto"/>
                <w:vAlign w:val="center"/>
              </w:tcPr>
              <w:p w14:paraId="31F6E898" w14:textId="77777777" w:rsidR="00577943" w:rsidRDefault="00577943" w:rsidP="00973705">
                <w:pPr>
                  <w:pStyle w:val="TableBody"/>
                  <w:framePr w:wrap="around"/>
                </w:pPr>
              </w:p>
            </w:tc>
            <w:tc>
              <w:tcPr>
                <w:tcW w:w="1980" w:type="dxa"/>
                <w:shd w:val="clear" w:color="auto" w:fill="auto"/>
                <w:vAlign w:val="center"/>
              </w:tcPr>
              <w:p w14:paraId="6845CBC2" w14:textId="77777777" w:rsidR="00577943" w:rsidRDefault="00577943" w:rsidP="00973705">
                <w:pPr>
                  <w:pStyle w:val="TableBody"/>
                  <w:framePr w:wrap="around"/>
                </w:pPr>
              </w:p>
            </w:tc>
            <w:tc>
              <w:tcPr>
                <w:tcW w:w="4140" w:type="dxa"/>
                <w:shd w:val="clear" w:color="auto" w:fill="auto"/>
                <w:vAlign w:val="center"/>
              </w:tcPr>
              <w:p w14:paraId="58A6C8B0" w14:textId="77777777" w:rsidR="00577943" w:rsidRDefault="00577943" w:rsidP="00973705">
                <w:pPr>
                  <w:pStyle w:val="TableBody"/>
                  <w:framePr w:wrap="around"/>
                </w:pPr>
              </w:p>
            </w:tc>
            <w:tc>
              <w:tcPr>
                <w:tcW w:w="2070" w:type="dxa"/>
                <w:shd w:val="clear" w:color="auto" w:fill="auto"/>
                <w:vAlign w:val="center"/>
              </w:tcPr>
              <w:p w14:paraId="116DE168" w14:textId="77777777" w:rsidR="00577943" w:rsidRDefault="00577943" w:rsidP="00973705">
                <w:pPr>
                  <w:pStyle w:val="TableBody"/>
                  <w:framePr w:wrap="around"/>
                </w:pPr>
              </w:p>
            </w:tc>
          </w:tr>
          <w:tr w:rsidR="00577943" w14:paraId="1FFB03E9" w14:textId="77777777" w:rsidTr="00973705">
            <w:trPr>
              <w:cantSplit/>
              <w:trHeight w:val="265"/>
            </w:trPr>
            <w:tc>
              <w:tcPr>
                <w:tcW w:w="1890" w:type="dxa"/>
                <w:shd w:val="clear" w:color="auto" w:fill="auto"/>
                <w:vAlign w:val="center"/>
              </w:tcPr>
              <w:p w14:paraId="53E3ABAA" w14:textId="77777777" w:rsidR="00577943" w:rsidRDefault="00577943" w:rsidP="00973705">
                <w:pPr>
                  <w:pStyle w:val="TableBody"/>
                  <w:framePr w:wrap="around"/>
                </w:pPr>
              </w:p>
            </w:tc>
            <w:tc>
              <w:tcPr>
                <w:tcW w:w="1980" w:type="dxa"/>
                <w:shd w:val="clear" w:color="auto" w:fill="auto"/>
                <w:vAlign w:val="center"/>
              </w:tcPr>
              <w:p w14:paraId="603D8B79" w14:textId="77777777" w:rsidR="00577943" w:rsidRDefault="00577943" w:rsidP="00973705">
                <w:pPr>
                  <w:pStyle w:val="TableBody"/>
                  <w:framePr w:wrap="around"/>
                </w:pPr>
              </w:p>
            </w:tc>
            <w:tc>
              <w:tcPr>
                <w:tcW w:w="4140" w:type="dxa"/>
                <w:shd w:val="clear" w:color="auto" w:fill="auto"/>
                <w:vAlign w:val="center"/>
              </w:tcPr>
              <w:p w14:paraId="341C7E52" w14:textId="77777777" w:rsidR="00577943" w:rsidRDefault="00577943" w:rsidP="00973705">
                <w:pPr>
                  <w:pStyle w:val="TableBody"/>
                  <w:framePr w:wrap="around"/>
                </w:pPr>
              </w:p>
            </w:tc>
            <w:tc>
              <w:tcPr>
                <w:tcW w:w="2070" w:type="dxa"/>
                <w:shd w:val="clear" w:color="auto" w:fill="auto"/>
                <w:vAlign w:val="center"/>
              </w:tcPr>
              <w:p w14:paraId="4426CFB4" w14:textId="77777777" w:rsidR="00577943" w:rsidRDefault="00577943" w:rsidP="00973705">
                <w:pPr>
                  <w:pStyle w:val="TableBody"/>
                  <w:framePr w:wrap="around"/>
                </w:pPr>
              </w:p>
            </w:tc>
          </w:tr>
          <w:tr w:rsidR="00577943" w14:paraId="2098C74F" w14:textId="77777777" w:rsidTr="00973705">
            <w:trPr>
              <w:cantSplit/>
              <w:trHeight w:val="256"/>
            </w:trPr>
            <w:tc>
              <w:tcPr>
                <w:tcW w:w="1890" w:type="dxa"/>
                <w:shd w:val="clear" w:color="auto" w:fill="auto"/>
                <w:vAlign w:val="center"/>
              </w:tcPr>
              <w:p w14:paraId="7BD1BB1C" w14:textId="77777777" w:rsidR="00577943" w:rsidRDefault="00577943" w:rsidP="00973705">
                <w:pPr>
                  <w:pStyle w:val="TableBody"/>
                  <w:framePr w:wrap="around"/>
                </w:pPr>
              </w:p>
            </w:tc>
            <w:tc>
              <w:tcPr>
                <w:tcW w:w="1980" w:type="dxa"/>
                <w:shd w:val="clear" w:color="auto" w:fill="auto"/>
                <w:vAlign w:val="center"/>
              </w:tcPr>
              <w:p w14:paraId="38042D97" w14:textId="77777777" w:rsidR="00577943" w:rsidRDefault="00577943" w:rsidP="00973705">
                <w:pPr>
                  <w:pStyle w:val="TableBody"/>
                  <w:framePr w:wrap="around"/>
                </w:pPr>
              </w:p>
            </w:tc>
            <w:tc>
              <w:tcPr>
                <w:tcW w:w="4140" w:type="dxa"/>
                <w:shd w:val="clear" w:color="auto" w:fill="auto"/>
                <w:vAlign w:val="center"/>
              </w:tcPr>
              <w:p w14:paraId="1355BC9F" w14:textId="77777777" w:rsidR="00577943" w:rsidRDefault="00577943" w:rsidP="00973705">
                <w:pPr>
                  <w:pStyle w:val="TableBody"/>
                  <w:framePr w:wrap="around"/>
                </w:pPr>
              </w:p>
            </w:tc>
            <w:tc>
              <w:tcPr>
                <w:tcW w:w="2070" w:type="dxa"/>
                <w:shd w:val="clear" w:color="auto" w:fill="auto"/>
                <w:vAlign w:val="center"/>
              </w:tcPr>
              <w:p w14:paraId="5B31CD2B" w14:textId="77777777" w:rsidR="00577943" w:rsidRDefault="00577943" w:rsidP="00973705">
                <w:pPr>
                  <w:pStyle w:val="TableBody"/>
                  <w:framePr w:wrap="around"/>
                </w:pPr>
              </w:p>
            </w:tc>
          </w:tr>
          <w:tr w:rsidR="00577943" w14:paraId="78782C6E" w14:textId="77777777" w:rsidTr="00973705">
            <w:trPr>
              <w:cantSplit/>
              <w:trHeight w:val="157"/>
            </w:trPr>
            <w:tc>
              <w:tcPr>
                <w:tcW w:w="1890" w:type="dxa"/>
                <w:shd w:val="clear" w:color="auto" w:fill="auto"/>
                <w:vAlign w:val="center"/>
              </w:tcPr>
              <w:p w14:paraId="2022EFA0" w14:textId="77777777" w:rsidR="00577943" w:rsidRDefault="00577943" w:rsidP="00973705">
                <w:pPr>
                  <w:pStyle w:val="TableBody"/>
                  <w:framePr w:wrap="around"/>
                </w:pPr>
              </w:p>
            </w:tc>
            <w:tc>
              <w:tcPr>
                <w:tcW w:w="1980" w:type="dxa"/>
                <w:shd w:val="clear" w:color="auto" w:fill="auto"/>
                <w:vAlign w:val="center"/>
              </w:tcPr>
              <w:p w14:paraId="774FA35D" w14:textId="77777777" w:rsidR="00577943" w:rsidRDefault="00577943" w:rsidP="00973705">
                <w:pPr>
                  <w:pStyle w:val="TableBody"/>
                  <w:framePr w:wrap="around"/>
                </w:pPr>
              </w:p>
            </w:tc>
            <w:tc>
              <w:tcPr>
                <w:tcW w:w="4140" w:type="dxa"/>
                <w:shd w:val="clear" w:color="auto" w:fill="auto"/>
                <w:vAlign w:val="center"/>
              </w:tcPr>
              <w:p w14:paraId="453B299C" w14:textId="77777777" w:rsidR="00577943" w:rsidRDefault="00577943" w:rsidP="00973705">
                <w:pPr>
                  <w:pStyle w:val="TableBody"/>
                  <w:framePr w:wrap="around"/>
                </w:pPr>
              </w:p>
            </w:tc>
            <w:tc>
              <w:tcPr>
                <w:tcW w:w="2070" w:type="dxa"/>
                <w:shd w:val="clear" w:color="auto" w:fill="auto"/>
                <w:vAlign w:val="center"/>
              </w:tcPr>
              <w:p w14:paraId="09B82536" w14:textId="77777777" w:rsidR="00577943" w:rsidRDefault="00577943" w:rsidP="00973705">
                <w:pPr>
                  <w:pStyle w:val="TableBody"/>
                  <w:framePr w:wrap="around"/>
                </w:pPr>
              </w:p>
            </w:tc>
          </w:tr>
          <w:tr w:rsidR="00577943" w14:paraId="08ECE7FC" w14:textId="77777777" w:rsidTr="00973705">
            <w:trPr>
              <w:cantSplit/>
              <w:trHeight w:val="238"/>
            </w:trPr>
            <w:tc>
              <w:tcPr>
                <w:tcW w:w="1890" w:type="dxa"/>
                <w:shd w:val="clear" w:color="auto" w:fill="auto"/>
                <w:vAlign w:val="center"/>
              </w:tcPr>
              <w:p w14:paraId="354D716C" w14:textId="77777777" w:rsidR="00577943" w:rsidRDefault="00577943" w:rsidP="00973705">
                <w:pPr>
                  <w:pStyle w:val="TableBody"/>
                  <w:framePr w:wrap="around"/>
                </w:pPr>
              </w:p>
            </w:tc>
            <w:tc>
              <w:tcPr>
                <w:tcW w:w="1980" w:type="dxa"/>
                <w:shd w:val="clear" w:color="auto" w:fill="auto"/>
                <w:vAlign w:val="center"/>
              </w:tcPr>
              <w:p w14:paraId="770500A4" w14:textId="77777777" w:rsidR="00577943" w:rsidRDefault="00577943" w:rsidP="00973705">
                <w:pPr>
                  <w:pStyle w:val="TableBody"/>
                  <w:framePr w:wrap="around"/>
                </w:pPr>
              </w:p>
            </w:tc>
            <w:tc>
              <w:tcPr>
                <w:tcW w:w="4140" w:type="dxa"/>
                <w:shd w:val="clear" w:color="auto" w:fill="auto"/>
                <w:vAlign w:val="center"/>
              </w:tcPr>
              <w:p w14:paraId="15F68D90" w14:textId="77777777" w:rsidR="00577943" w:rsidRDefault="00577943" w:rsidP="00973705">
                <w:pPr>
                  <w:pStyle w:val="TableBody"/>
                  <w:framePr w:wrap="around"/>
                </w:pPr>
              </w:p>
            </w:tc>
            <w:tc>
              <w:tcPr>
                <w:tcW w:w="2070" w:type="dxa"/>
                <w:shd w:val="clear" w:color="auto" w:fill="auto"/>
                <w:vAlign w:val="center"/>
              </w:tcPr>
              <w:p w14:paraId="2EA19C10" w14:textId="77777777" w:rsidR="00577943" w:rsidRDefault="00577943" w:rsidP="00973705">
                <w:pPr>
                  <w:pStyle w:val="TableBody"/>
                  <w:framePr w:wrap="around"/>
                </w:pPr>
              </w:p>
            </w:tc>
          </w:tr>
          <w:tr w:rsidR="00577943" w14:paraId="54AFF432" w14:textId="77777777" w:rsidTr="00973705">
            <w:trPr>
              <w:cantSplit/>
              <w:trHeight w:val="238"/>
            </w:trPr>
            <w:tc>
              <w:tcPr>
                <w:tcW w:w="1890" w:type="dxa"/>
                <w:shd w:val="clear" w:color="auto" w:fill="auto"/>
                <w:vAlign w:val="center"/>
              </w:tcPr>
              <w:p w14:paraId="038C5DAE" w14:textId="77777777" w:rsidR="00577943" w:rsidRDefault="00577943" w:rsidP="00973705">
                <w:pPr>
                  <w:pStyle w:val="TableBody"/>
                  <w:framePr w:wrap="around"/>
                </w:pPr>
              </w:p>
            </w:tc>
            <w:tc>
              <w:tcPr>
                <w:tcW w:w="1980" w:type="dxa"/>
                <w:shd w:val="clear" w:color="auto" w:fill="auto"/>
                <w:vAlign w:val="center"/>
              </w:tcPr>
              <w:p w14:paraId="3AF2995A" w14:textId="77777777" w:rsidR="00577943" w:rsidRDefault="00577943" w:rsidP="00973705">
                <w:pPr>
                  <w:pStyle w:val="TableBody"/>
                  <w:framePr w:wrap="around"/>
                </w:pPr>
              </w:p>
            </w:tc>
            <w:tc>
              <w:tcPr>
                <w:tcW w:w="4140" w:type="dxa"/>
                <w:shd w:val="clear" w:color="auto" w:fill="auto"/>
                <w:vAlign w:val="center"/>
              </w:tcPr>
              <w:p w14:paraId="07F1F3EE" w14:textId="77777777" w:rsidR="00577943" w:rsidRDefault="00577943" w:rsidP="00973705">
                <w:pPr>
                  <w:pStyle w:val="TableBody"/>
                  <w:framePr w:wrap="around"/>
                </w:pPr>
              </w:p>
            </w:tc>
            <w:tc>
              <w:tcPr>
                <w:tcW w:w="2070" w:type="dxa"/>
                <w:shd w:val="clear" w:color="auto" w:fill="auto"/>
                <w:vAlign w:val="center"/>
              </w:tcPr>
              <w:p w14:paraId="6827A9F4" w14:textId="77777777" w:rsidR="00577943" w:rsidRDefault="00577943" w:rsidP="00973705">
                <w:pPr>
                  <w:pStyle w:val="TableBody"/>
                  <w:framePr w:wrap="around"/>
                </w:pPr>
              </w:p>
            </w:tc>
          </w:tr>
          <w:tr w:rsidR="00577943" w14:paraId="2319D813" w14:textId="77777777" w:rsidTr="00973705">
            <w:trPr>
              <w:cantSplit/>
              <w:trHeight w:val="229"/>
            </w:trPr>
            <w:tc>
              <w:tcPr>
                <w:tcW w:w="1890" w:type="dxa"/>
                <w:shd w:val="clear" w:color="auto" w:fill="auto"/>
                <w:vAlign w:val="center"/>
              </w:tcPr>
              <w:p w14:paraId="7D37F3FB" w14:textId="77777777" w:rsidR="00577943" w:rsidRDefault="00577943" w:rsidP="00973705">
                <w:pPr>
                  <w:pStyle w:val="TableBody"/>
                  <w:framePr w:wrap="around"/>
                </w:pPr>
              </w:p>
            </w:tc>
            <w:tc>
              <w:tcPr>
                <w:tcW w:w="1980" w:type="dxa"/>
                <w:shd w:val="clear" w:color="auto" w:fill="auto"/>
                <w:vAlign w:val="center"/>
              </w:tcPr>
              <w:p w14:paraId="6697F1DF" w14:textId="77777777" w:rsidR="00577943" w:rsidRDefault="00577943" w:rsidP="00973705">
                <w:pPr>
                  <w:pStyle w:val="TableBody"/>
                  <w:framePr w:wrap="around"/>
                </w:pPr>
              </w:p>
            </w:tc>
            <w:tc>
              <w:tcPr>
                <w:tcW w:w="4140" w:type="dxa"/>
                <w:shd w:val="clear" w:color="auto" w:fill="auto"/>
                <w:vAlign w:val="center"/>
              </w:tcPr>
              <w:p w14:paraId="6E26E46E" w14:textId="77777777" w:rsidR="00577943" w:rsidRDefault="00577943" w:rsidP="00973705">
                <w:pPr>
                  <w:pStyle w:val="TableBody"/>
                  <w:framePr w:wrap="around"/>
                </w:pPr>
              </w:p>
            </w:tc>
            <w:tc>
              <w:tcPr>
                <w:tcW w:w="2070" w:type="dxa"/>
                <w:shd w:val="clear" w:color="auto" w:fill="auto"/>
                <w:vAlign w:val="center"/>
              </w:tcPr>
              <w:p w14:paraId="651649CB" w14:textId="77777777" w:rsidR="00577943" w:rsidRDefault="00577943" w:rsidP="00973705">
                <w:pPr>
                  <w:pStyle w:val="TableBody"/>
                  <w:framePr w:wrap="around"/>
                </w:pPr>
              </w:p>
            </w:tc>
          </w:tr>
        </w:tbl>
        <w:p w14:paraId="46F49385" w14:textId="77777777" w:rsidR="00AC035D" w:rsidRDefault="00AC035D" w:rsidP="00577943">
          <w:pPr>
            <w:pStyle w:val="MemoSubhead"/>
          </w:pPr>
        </w:p>
        <w:p w14:paraId="45907658" w14:textId="77777777" w:rsidR="00AC035D" w:rsidRDefault="00AC035D" w:rsidP="00577943">
          <w:pPr>
            <w:pStyle w:val="MemoSubhead"/>
          </w:pPr>
        </w:p>
        <w:p w14:paraId="1FDB0960" w14:textId="77777777" w:rsidR="00AC035D" w:rsidRDefault="00AC035D" w:rsidP="00577943">
          <w:pPr>
            <w:pStyle w:val="MemoSubhead"/>
          </w:pPr>
        </w:p>
        <w:p w14:paraId="318316E3" w14:textId="13818C22" w:rsidR="00577943" w:rsidRPr="00053A7F" w:rsidRDefault="00577943" w:rsidP="00577943">
          <w:pPr>
            <w:pStyle w:val="MemoSubhead"/>
          </w:pPr>
          <w:r w:rsidRPr="00053A7F">
            <w:t xml:space="preserve">Prepared for </w:t>
          </w:r>
          <w:r w:rsidR="00AC035D">
            <w:t xml:space="preserve">City Of </w:t>
          </w:r>
          <w:r w:rsidR="00D432E3">
            <w:t>Sammamish</w:t>
          </w:r>
        </w:p>
        <w:p w14:paraId="7FBC7B93" w14:textId="3840CAA3" w:rsidR="00577943" w:rsidRDefault="00AC035D" w:rsidP="00577943">
          <w:pPr>
            <w:pStyle w:val="Text"/>
          </w:pPr>
          <w:r>
            <w:rPr>
              <w:noProof/>
            </w:rPr>
            <w:drawing>
              <wp:inline distT="0" distB="0" distL="0" distR="0" wp14:anchorId="28AAB1F9" wp14:editId="5BA1E5C6">
                <wp:extent cx="2543175" cy="1459199"/>
                <wp:effectExtent l="0" t="0" r="0" b="825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a:picLocks noChangeAspect="1" noChangeArrowheads="1"/>
                        </pic:cNvPicPr>
                      </pic:nvPicPr>
                      <pic:blipFill rotWithShape="1">
                        <a:blip r:embed="rId14">
                          <a:extLst>
                            <a:ext uri="{28A0092B-C50C-407E-A947-70E740481C1C}">
                              <a14:useLocalDpi xmlns:a14="http://schemas.microsoft.com/office/drawing/2010/main" val="0"/>
                            </a:ext>
                          </a:extLst>
                        </a:blip>
                        <a:srcRect t="22404" b="20218"/>
                        <a:stretch/>
                      </pic:blipFill>
                      <pic:spPr bwMode="auto">
                        <a:xfrm>
                          <a:off x="0" y="0"/>
                          <a:ext cx="2553619" cy="1465191"/>
                        </a:xfrm>
                        <a:prstGeom prst="rect">
                          <a:avLst/>
                        </a:prstGeom>
                        <a:noFill/>
                        <a:ln>
                          <a:noFill/>
                        </a:ln>
                        <a:extLst>
                          <a:ext uri="{53640926-AAD7-44D8-BBD7-CCE9431645EC}">
                            <a14:shadowObscured xmlns:a14="http://schemas.microsoft.com/office/drawing/2010/main"/>
                          </a:ext>
                        </a:extLst>
                      </pic:spPr>
                    </pic:pic>
                  </a:graphicData>
                </a:graphic>
              </wp:inline>
            </w:drawing>
          </w:r>
        </w:p>
        <w:p w14:paraId="6079ACA4" w14:textId="77777777" w:rsidR="00577943" w:rsidRDefault="00577943" w:rsidP="00577943"/>
        <w:p w14:paraId="36E0F5B5" w14:textId="77777777" w:rsidR="00577943" w:rsidRDefault="00577943" w:rsidP="00577943"/>
        <w:p w14:paraId="6F3EEA55" w14:textId="065F37EA" w:rsidR="00577943" w:rsidRPr="005B3F86" w:rsidRDefault="00577943" w:rsidP="00577943">
          <w:pPr>
            <w:pStyle w:val="MemoSubhead"/>
          </w:pPr>
          <w:r w:rsidRPr="005B3F86">
            <w:t xml:space="preserve">Prepared </w:t>
          </w:r>
          <w:r>
            <w:t>by</w:t>
          </w:r>
          <w:r w:rsidRPr="005B3F86">
            <w:t xml:space="preserve"> </w:t>
          </w:r>
          <w:r>
            <w:t>DKS Associates</w:t>
          </w:r>
        </w:p>
        <w:p w14:paraId="5BB0A6F4" w14:textId="77777777" w:rsidR="00577943" w:rsidRDefault="00577943" w:rsidP="00577943">
          <w:r>
            <w:rPr>
              <w:noProof/>
            </w:rPr>
            <w:drawing>
              <wp:inline distT="0" distB="0" distL="0" distR="0" wp14:anchorId="5A12338F" wp14:editId="0305F51F">
                <wp:extent cx="854544" cy="580445"/>
                <wp:effectExtent l="0" t="0" r="3175" b="0"/>
                <wp:docPr id="20" name="Picture 20" descr="A drawing of a 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DKSlogo.png"/>
                        <pic:cNvPicPr/>
                      </pic:nvPicPr>
                      <pic:blipFill>
                        <a:blip r:embed="rId15">
                          <a:extLst>
                            <a:ext uri="{28A0092B-C50C-407E-A947-70E740481C1C}">
                              <a14:useLocalDpi xmlns:a14="http://schemas.microsoft.com/office/drawing/2010/main" val="0"/>
                            </a:ext>
                          </a:extLst>
                        </a:blip>
                        <a:stretch>
                          <a:fillRect/>
                        </a:stretch>
                      </pic:blipFill>
                      <pic:spPr>
                        <a:xfrm>
                          <a:off x="0" y="0"/>
                          <a:ext cx="857640" cy="582548"/>
                        </a:xfrm>
                        <a:prstGeom prst="rect">
                          <a:avLst/>
                        </a:prstGeom>
                      </pic:spPr>
                    </pic:pic>
                  </a:graphicData>
                </a:graphic>
              </wp:inline>
            </w:drawing>
          </w:r>
        </w:p>
        <w:p w14:paraId="3016EFCC" w14:textId="0FD720B5" w:rsidR="009C264B" w:rsidRDefault="009C264B" w:rsidP="00577943">
          <w:pPr>
            <w:pStyle w:val="Text"/>
          </w:pPr>
        </w:p>
        <w:p w14:paraId="15C9C471" w14:textId="0DF0ADBB" w:rsidR="00577943" w:rsidRDefault="00577943" w:rsidP="00577943">
          <w:pPr>
            <w:pStyle w:val="Text"/>
          </w:pPr>
          <w:r>
            <w:br w:type="page"/>
          </w:r>
        </w:p>
        <w:p w14:paraId="2A5D1C32" w14:textId="26361A4E" w:rsidR="00F00D3D" w:rsidRPr="00F00D3D" w:rsidRDefault="00577943" w:rsidP="00F00D3D">
          <w:pPr>
            <w:pStyle w:val="MemoTitle"/>
          </w:pPr>
          <w:r w:rsidRPr="00611700">
            <w:lastRenderedPageBreak/>
            <w:t>Table of Contents</w:t>
          </w:r>
          <w:r w:rsidR="00756E28">
            <w:rPr>
              <w:rFonts w:ascii="Times New Roman" w:hAnsi="Times New Roman"/>
              <w:caps w:val="0"/>
              <w:spacing w:val="22"/>
              <w:sz w:val="24"/>
            </w:rPr>
            <w:fldChar w:fldCharType="begin"/>
          </w:r>
          <w:r w:rsidR="00756E28">
            <w:rPr>
              <w:rFonts w:ascii="Times New Roman" w:hAnsi="Times New Roman"/>
              <w:caps w:val="0"/>
              <w:sz w:val="24"/>
            </w:rPr>
            <w:instrText xml:space="preserve"> TOC \o "1-3" \h \z \u </w:instrText>
          </w:r>
          <w:r w:rsidR="00756E28">
            <w:rPr>
              <w:rFonts w:ascii="Times New Roman" w:hAnsi="Times New Roman"/>
              <w:caps w:val="0"/>
              <w:spacing w:val="22"/>
              <w:sz w:val="24"/>
            </w:rPr>
            <w:fldChar w:fldCharType="separate"/>
          </w:r>
        </w:p>
        <w:p w14:paraId="510F7A69" w14:textId="7DDFBAB6" w:rsidR="00F00D3D" w:rsidRDefault="00D36A52">
          <w:pPr>
            <w:pStyle w:val="TOC1"/>
            <w:rPr>
              <w:rFonts w:asciiTheme="minorHAnsi" w:hAnsiTheme="minorHAnsi" w:cstheme="minorBidi"/>
              <w:b w:val="0"/>
              <w:caps w:val="0"/>
              <w:color w:val="auto"/>
              <w:kern w:val="2"/>
              <w:sz w:val="22"/>
              <w:szCs w:val="22"/>
              <w14:ligatures w14:val="standardContextual"/>
            </w:rPr>
          </w:pPr>
          <w:hyperlink w:anchor="_Toc138857878" w:history="1">
            <w:r w:rsidR="00F00D3D" w:rsidRPr="00386586">
              <w:rPr>
                <w:rStyle w:val="Hyperlink"/>
              </w:rPr>
              <w:t>Introduction</w:t>
            </w:r>
            <w:r w:rsidR="00F00D3D">
              <w:rPr>
                <w:webHidden/>
              </w:rPr>
              <w:tab/>
            </w:r>
            <w:r w:rsidR="00F00D3D">
              <w:rPr>
                <w:webHidden/>
              </w:rPr>
              <w:fldChar w:fldCharType="begin"/>
            </w:r>
            <w:r w:rsidR="00F00D3D">
              <w:rPr>
                <w:webHidden/>
              </w:rPr>
              <w:instrText xml:space="preserve"> PAGEREF _Toc138857878 \h </w:instrText>
            </w:r>
            <w:r w:rsidR="00F00D3D">
              <w:rPr>
                <w:webHidden/>
              </w:rPr>
            </w:r>
            <w:r w:rsidR="00F00D3D">
              <w:rPr>
                <w:webHidden/>
              </w:rPr>
              <w:fldChar w:fldCharType="separate"/>
            </w:r>
            <w:r w:rsidR="00DF2F51">
              <w:rPr>
                <w:webHidden/>
              </w:rPr>
              <w:t>1</w:t>
            </w:r>
            <w:r w:rsidR="00F00D3D">
              <w:rPr>
                <w:webHidden/>
              </w:rPr>
              <w:fldChar w:fldCharType="end"/>
            </w:r>
          </w:hyperlink>
        </w:p>
        <w:p w14:paraId="59D7FC96" w14:textId="561E725F" w:rsidR="00F00D3D" w:rsidRDefault="00D36A52">
          <w:pPr>
            <w:pStyle w:val="TOC1"/>
            <w:rPr>
              <w:rFonts w:asciiTheme="minorHAnsi" w:hAnsiTheme="minorHAnsi" w:cstheme="minorBidi"/>
              <w:b w:val="0"/>
              <w:caps w:val="0"/>
              <w:color w:val="auto"/>
              <w:kern w:val="2"/>
              <w:sz w:val="22"/>
              <w:szCs w:val="22"/>
              <w14:ligatures w14:val="standardContextual"/>
            </w:rPr>
          </w:pPr>
          <w:hyperlink w:anchor="_Toc138857879" w:history="1">
            <w:r w:rsidR="00F00D3D" w:rsidRPr="00386586">
              <w:rPr>
                <w:rStyle w:val="Hyperlink"/>
              </w:rPr>
              <w:t>Existing Plans</w:t>
            </w:r>
            <w:r w:rsidR="00F00D3D">
              <w:rPr>
                <w:webHidden/>
              </w:rPr>
              <w:tab/>
            </w:r>
            <w:r w:rsidR="00F00D3D">
              <w:rPr>
                <w:webHidden/>
              </w:rPr>
              <w:fldChar w:fldCharType="begin"/>
            </w:r>
            <w:r w:rsidR="00F00D3D">
              <w:rPr>
                <w:webHidden/>
              </w:rPr>
              <w:instrText xml:space="preserve"> PAGEREF _Toc138857879 \h </w:instrText>
            </w:r>
            <w:r w:rsidR="00F00D3D">
              <w:rPr>
                <w:webHidden/>
              </w:rPr>
            </w:r>
            <w:r w:rsidR="00F00D3D">
              <w:rPr>
                <w:webHidden/>
              </w:rPr>
              <w:fldChar w:fldCharType="separate"/>
            </w:r>
            <w:r w:rsidR="00DF2F51">
              <w:rPr>
                <w:webHidden/>
              </w:rPr>
              <w:t>1</w:t>
            </w:r>
            <w:r w:rsidR="00F00D3D">
              <w:rPr>
                <w:webHidden/>
              </w:rPr>
              <w:fldChar w:fldCharType="end"/>
            </w:r>
          </w:hyperlink>
        </w:p>
        <w:p w14:paraId="4E01FCA7" w14:textId="2323A1E2" w:rsidR="00F00D3D" w:rsidRDefault="00D36A52">
          <w:pPr>
            <w:pStyle w:val="TOC1"/>
            <w:rPr>
              <w:rFonts w:asciiTheme="minorHAnsi" w:hAnsiTheme="minorHAnsi" w:cstheme="minorBidi"/>
              <w:b w:val="0"/>
              <w:caps w:val="0"/>
              <w:color w:val="auto"/>
              <w:kern w:val="2"/>
              <w:sz w:val="22"/>
              <w:szCs w:val="22"/>
              <w14:ligatures w14:val="standardContextual"/>
            </w:rPr>
          </w:pPr>
          <w:hyperlink w:anchor="_Toc138857880" w:history="1">
            <w:r w:rsidR="00F00D3D" w:rsidRPr="00386586">
              <w:rPr>
                <w:rStyle w:val="Hyperlink"/>
              </w:rPr>
              <w:t>Data Collection and Visualization</w:t>
            </w:r>
            <w:r w:rsidR="00F00D3D">
              <w:rPr>
                <w:webHidden/>
              </w:rPr>
              <w:tab/>
            </w:r>
            <w:r w:rsidR="00F00D3D">
              <w:rPr>
                <w:webHidden/>
              </w:rPr>
              <w:fldChar w:fldCharType="begin"/>
            </w:r>
            <w:r w:rsidR="00F00D3D">
              <w:rPr>
                <w:webHidden/>
              </w:rPr>
              <w:instrText xml:space="preserve"> PAGEREF _Toc138857880 \h </w:instrText>
            </w:r>
            <w:r w:rsidR="00F00D3D">
              <w:rPr>
                <w:webHidden/>
              </w:rPr>
            </w:r>
            <w:r w:rsidR="00F00D3D">
              <w:rPr>
                <w:webHidden/>
              </w:rPr>
              <w:fldChar w:fldCharType="separate"/>
            </w:r>
            <w:r w:rsidR="00DF2F51">
              <w:rPr>
                <w:webHidden/>
              </w:rPr>
              <w:t>5</w:t>
            </w:r>
            <w:r w:rsidR="00F00D3D">
              <w:rPr>
                <w:webHidden/>
              </w:rPr>
              <w:fldChar w:fldCharType="end"/>
            </w:r>
          </w:hyperlink>
        </w:p>
        <w:p w14:paraId="3D467DAB" w14:textId="689DD31C" w:rsidR="00F00D3D" w:rsidRDefault="00D36A52">
          <w:pPr>
            <w:pStyle w:val="TOC1"/>
            <w:rPr>
              <w:rFonts w:asciiTheme="minorHAnsi" w:hAnsiTheme="minorHAnsi" w:cstheme="minorBidi"/>
              <w:b w:val="0"/>
              <w:caps w:val="0"/>
              <w:color w:val="auto"/>
              <w:kern w:val="2"/>
              <w:sz w:val="22"/>
              <w:szCs w:val="22"/>
              <w14:ligatures w14:val="standardContextual"/>
            </w:rPr>
          </w:pPr>
          <w:hyperlink w:anchor="_Toc138857881" w:history="1">
            <w:r w:rsidR="00F00D3D" w:rsidRPr="00386586">
              <w:rPr>
                <w:rStyle w:val="Hyperlink"/>
              </w:rPr>
              <w:t>Existing conditions Analysis</w:t>
            </w:r>
            <w:r w:rsidR="00F00D3D">
              <w:rPr>
                <w:webHidden/>
              </w:rPr>
              <w:tab/>
            </w:r>
            <w:r w:rsidR="00F00D3D">
              <w:rPr>
                <w:webHidden/>
              </w:rPr>
              <w:fldChar w:fldCharType="begin"/>
            </w:r>
            <w:r w:rsidR="00F00D3D">
              <w:rPr>
                <w:webHidden/>
              </w:rPr>
              <w:instrText xml:space="preserve"> PAGEREF _Toc138857881 \h </w:instrText>
            </w:r>
            <w:r w:rsidR="00F00D3D">
              <w:rPr>
                <w:webHidden/>
              </w:rPr>
            </w:r>
            <w:r w:rsidR="00F00D3D">
              <w:rPr>
                <w:webHidden/>
              </w:rPr>
              <w:fldChar w:fldCharType="separate"/>
            </w:r>
            <w:r w:rsidR="00DF2F51">
              <w:rPr>
                <w:webHidden/>
              </w:rPr>
              <w:t>7</w:t>
            </w:r>
            <w:r w:rsidR="00F00D3D">
              <w:rPr>
                <w:webHidden/>
              </w:rPr>
              <w:fldChar w:fldCharType="end"/>
            </w:r>
          </w:hyperlink>
        </w:p>
        <w:p w14:paraId="544FCB48" w14:textId="0E08C825" w:rsidR="00F00D3D" w:rsidRDefault="00D36A52">
          <w:pPr>
            <w:pStyle w:val="TOC2"/>
            <w:rPr>
              <w:rFonts w:asciiTheme="minorHAnsi" w:hAnsiTheme="minorHAnsi" w:cstheme="minorBidi"/>
              <w:caps w:val="0"/>
              <w:noProof/>
              <w:color w:val="auto"/>
              <w:spacing w:val="0"/>
              <w:kern w:val="2"/>
              <w:sz w:val="22"/>
              <w:szCs w:val="22"/>
              <w14:ligatures w14:val="standardContextual"/>
            </w:rPr>
          </w:pPr>
          <w:hyperlink w:anchor="_Toc138857882" w:history="1">
            <w:r w:rsidR="00F00D3D" w:rsidRPr="00386586">
              <w:rPr>
                <w:rStyle w:val="Hyperlink"/>
                <w:noProof/>
              </w:rPr>
              <w:t>COVID-19 Impacts on Sammamish Transit</w:t>
            </w:r>
            <w:r w:rsidR="00F00D3D">
              <w:rPr>
                <w:noProof/>
                <w:webHidden/>
              </w:rPr>
              <w:tab/>
            </w:r>
            <w:r w:rsidR="00F00D3D">
              <w:rPr>
                <w:noProof/>
                <w:webHidden/>
              </w:rPr>
              <w:fldChar w:fldCharType="begin"/>
            </w:r>
            <w:r w:rsidR="00F00D3D">
              <w:rPr>
                <w:noProof/>
                <w:webHidden/>
              </w:rPr>
              <w:instrText xml:space="preserve"> PAGEREF _Toc138857882 \h </w:instrText>
            </w:r>
            <w:r w:rsidR="00F00D3D">
              <w:rPr>
                <w:noProof/>
                <w:webHidden/>
              </w:rPr>
            </w:r>
            <w:r w:rsidR="00F00D3D">
              <w:rPr>
                <w:noProof/>
                <w:webHidden/>
              </w:rPr>
              <w:fldChar w:fldCharType="separate"/>
            </w:r>
            <w:r w:rsidR="00DF2F51">
              <w:rPr>
                <w:noProof/>
                <w:webHidden/>
              </w:rPr>
              <w:t>7</w:t>
            </w:r>
            <w:r w:rsidR="00F00D3D">
              <w:rPr>
                <w:noProof/>
                <w:webHidden/>
              </w:rPr>
              <w:fldChar w:fldCharType="end"/>
            </w:r>
          </w:hyperlink>
        </w:p>
        <w:p w14:paraId="143671E9" w14:textId="5E74D856" w:rsidR="00F00D3D" w:rsidRDefault="00D36A52">
          <w:pPr>
            <w:pStyle w:val="TOC2"/>
            <w:rPr>
              <w:rFonts w:asciiTheme="minorHAnsi" w:hAnsiTheme="minorHAnsi" w:cstheme="minorBidi"/>
              <w:caps w:val="0"/>
              <w:noProof/>
              <w:color w:val="auto"/>
              <w:spacing w:val="0"/>
              <w:kern w:val="2"/>
              <w:sz w:val="22"/>
              <w:szCs w:val="22"/>
              <w14:ligatures w14:val="standardContextual"/>
            </w:rPr>
          </w:pPr>
          <w:hyperlink w:anchor="_Toc138857883" w:history="1">
            <w:r w:rsidR="00F00D3D" w:rsidRPr="00386586">
              <w:rPr>
                <w:rStyle w:val="Hyperlink"/>
                <w:noProof/>
              </w:rPr>
              <w:t>Existing Demographics</w:t>
            </w:r>
            <w:r w:rsidR="00F00D3D">
              <w:rPr>
                <w:noProof/>
                <w:webHidden/>
              </w:rPr>
              <w:tab/>
            </w:r>
            <w:r w:rsidR="00F00D3D">
              <w:rPr>
                <w:noProof/>
                <w:webHidden/>
              </w:rPr>
              <w:fldChar w:fldCharType="begin"/>
            </w:r>
            <w:r w:rsidR="00F00D3D">
              <w:rPr>
                <w:noProof/>
                <w:webHidden/>
              </w:rPr>
              <w:instrText xml:space="preserve"> PAGEREF _Toc138857883 \h </w:instrText>
            </w:r>
            <w:r w:rsidR="00F00D3D">
              <w:rPr>
                <w:noProof/>
                <w:webHidden/>
              </w:rPr>
            </w:r>
            <w:r w:rsidR="00F00D3D">
              <w:rPr>
                <w:noProof/>
                <w:webHidden/>
              </w:rPr>
              <w:fldChar w:fldCharType="separate"/>
            </w:r>
            <w:r w:rsidR="00DF2F51">
              <w:rPr>
                <w:noProof/>
                <w:webHidden/>
              </w:rPr>
              <w:t>7</w:t>
            </w:r>
            <w:r w:rsidR="00F00D3D">
              <w:rPr>
                <w:noProof/>
                <w:webHidden/>
              </w:rPr>
              <w:fldChar w:fldCharType="end"/>
            </w:r>
          </w:hyperlink>
        </w:p>
        <w:p w14:paraId="07BCA894" w14:textId="5B094B2A" w:rsidR="00F00D3D" w:rsidRDefault="00D36A52">
          <w:pPr>
            <w:pStyle w:val="TOC3"/>
            <w:rPr>
              <w:rFonts w:asciiTheme="minorHAnsi" w:hAnsiTheme="minorHAnsi" w:cstheme="minorBidi"/>
              <w:color w:val="auto"/>
              <w:kern w:val="2"/>
              <w:sz w:val="22"/>
              <w:szCs w:val="22"/>
              <w14:ligatures w14:val="standardContextual"/>
            </w:rPr>
          </w:pPr>
          <w:hyperlink w:anchor="_Toc138857884" w:history="1">
            <w:r w:rsidR="00F00D3D" w:rsidRPr="00386586">
              <w:rPr>
                <w:rStyle w:val="Hyperlink"/>
              </w:rPr>
              <w:t>Key Takeaways- Existing Demographics</w:t>
            </w:r>
            <w:r w:rsidR="00F00D3D">
              <w:rPr>
                <w:webHidden/>
              </w:rPr>
              <w:tab/>
            </w:r>
            <w:r w:rsidR="00F00D3D">
              <w:rPr>
                <w:webHidden/>
              </w:rPr>
              <w:fldChar w:fldCharType="begin"/>
            </w:r>
            <w:r w:rsidR="00F00D3D">
              <w:rPr>
                <w:webHidden/>
              </w:rPr>
              <w:instrText xml:space="preserve"> PAGEREF _Toc138857884 \h </w:instrText>
            </w:r>
            <w:r w:rsidR="00F00D3D">
              <w:rPr>
                <w:webHidden/>
              </w:rPr>
            </w:r>
            <w:r w:rsidR="00F00D3D">
              <w:rPr>
                <w:webHidden/>
              </w:rPr>
              <w:fldChar w:fldCharType="separate"/>
            </w:r>
            <w:r w:rsidR="00DF2F51">
              <w:rPr>
                <w:webHidden/>
              </w:rPr>
              <w:t>7</w:t>
            </w:r>
            <w:r w:rsidR="00F00D3D">
              <w:rPr>
                <w:webHidden/>
              </w:rPr>
              <w:fldChar w:fldCharType="end"/>
            </w:r>
          </w:hyperlink>
        </w:p>
        <w:p w14:paraId="6B9BDA54" w14:textId="15FCAFEF" w:rsidR="00F00D3D" w:rsidRDefault="00D36A52">
          <w:pPr>
            <w:pStyle w:val="TOC2"/>
            <w:rPr>
              <w:rFonts w:asciiTheme="minorHAnsi" w:hAnsiTheme="minorHAnsi" w:cstheme="minorBidi"/>
              <w:caps w:val="0"/>
              <w:noProof/>
              <w:color w:val="auto"/>
              <w:spacing w:val="0"/>
              <w:kern w:val="2"/>
              <w:sz w:val="22"/>
              <w:szCs w:val="22"/>
              <w14:ligatures w14:val="standardContextual"/>
            </w:rPr>
          </w:pPr>
          <w:hyperlink w:anchor="_Toc138857885" w:history="1">
            <w:r w:rsidR="00F00D3D" w:rsidRPr="00386586">
              <w:rPr>
                <w:rStyle w:val="Hyperlink"/>
                <w:noProof/>
              </w:rPr>
              <w:t>Existing Commute Patterns</w:t>
            </w:r>
            <w:r w:rsidR="00F00D3D">
              <w:rPr>
                <w:noProof/>
                <w:webHidden/>
              </w:rPr>
              <w:tab/>
            </w:r>
            <w:r w:rsidR="00F00D3D">
              <w:rPr>
                <w:noProof/>
                <w:webHidden/>
              </w:rPr>
              <w:fldChar w:fldCharType="begin"/>
            </w:r>
            <w:r w:rsidR="00F00D3D">
              <w:rPr>
                <w:noProof/>
                <w:webHidden/>
              </w:rPr>
              <w:instrText xml:space="preserve"> PAGEREF _Toc138857885 \h </w:instrText>
            </w:r>
            <w:r w:rsidR="00F00D3D">
              <w:rPr>
                <w:noProof/>
                <w:webHidden/>
              </w:rPr>
            </w:r>
            <w:r w:rsidR="00F00D3D">
              <w:rPr>
                <w:noProof/>
                <w:webHidden/>
              </w:rPr>
              <w:fldChar w:fldCharType="separate"/>
            </w:r>
            <w:r w:rsidR="00DF2F51">
              <w:rPr>
                <w:noProof/>
                <w:webHidden/>
              </w:rPr>
              <w:t>17</w:t>
            </w:r>
            <w:r w:rsidR="00F00D3D">
              <w:rPr>
                <w:noProof/>
                <w:webHidden/>
              </w:rPr>
              <w:fldChar w:fldCharType="end"/>
            </w:r>
          </w:hyperlink>
        </w:p>
        <w:p w14:paraId="5513BAEE" w14:textId="14E528BD" w:rsidR="00F00D3D" w:rsidRDefault="00D36A52">
          <w:pPr>
            <w:pStyle w:val="TOC3"/>
            <w:rPr>
              <w:rFonts w:asciiTheme="minorHAnsi" w:hAnsiTheme="minorHAnsi" w:cstheme="minorBidi"/>
              <w:color w:val="auto"/>
              <w:kern w:val="2"/>
              <w:sz w:val="22"/>
              <w:szCs w:val="22"/>
              <w14:ligatures w14:val="standardContextual"/>
            </w:rPr>
          </w:pPr>
          <w:hyperlink w:anchor="_Toc138857886" w:history="1">
            <w:r w:rsidR="00F00D3D" w:rsidRPr="00386586">
              <w:rPr>
                <w:rStyle w:val="Hyperlink"/>
              </w:rPr>
              <w:t>Key Takeaways- Existing Commute Patterns</w:t>
            </w:r>
            <w:r w:rsidR="00F00D3D">
              <w:rPr>
                <w:webHidden/>
              </w:rPr>
              <w:tab/>
            </w:r>
            <w:r w:rsidR="00F00D3D">
              <w:rPr>
                <w:webHidden/>
              </w:rPr>
              <w:fldChar w:fldCharType="begin"/>
            </w:r>
            <w:r w:rsidR="00F00D3D">
              <w:rPr>
                <w:webHidden/>
              </w:rPr>
              <w:instrText xml:space="preserve"> PAGEREF _Toc138857886 \h </w:instrText>
            </w:r>
            <w:r w:rsidR="00F00D3D">
              <w:rPr>
                <w:webHidden/>
              </w:rPr>
            </w:r>
            <w:r w:rsidR="00F00D3D">
              <w:rPr>
                <w:webHidden/>
              </w:rPr>
              <w:fldChar w:fldCharType="separate"/>
            </w:r>
            <w:r w:rsidR="00DF2F51">
              <w:rPr>
                <w:webHidden/>
              </w:rPr>
              <w:t>17</w:t>
            </w:r>
            <w:r w:rsidR="00F00D3D">
              <w:rPr>
                <w:webHidden/>
              </w:rPr>
              <w:fldChar w:fldCharType="end"/>
            </w:r>
          </w:hyperlink>
        </w:p>
        <w:p w14:paraId="70F72462" w14:textId="7D7A1015" w:rsidR="00F00D3D" w:rsidRDefault="00D36A52">
          <w:pPr>
            <w:pStyle w:val="TOC3"/>
            <w:rPr>
              <w:rFonts w:asciiTheme="minorHAnsi" w:hAnsiTheme="minorHAnsi" w:cstheme="minorBidi"/>
              <w:color w:val="auto"/>
              <w:kern w:val="2"/>
              <w:sz w:val="22"/>
              <w:szCs w:val="22"/>
              <w14:ligatures w14:val="standardContextual"/>
            </w:rPr>
          </w:pPr>
          <w:hyperlink w:anchor="_Toc138857887" w:history="1">
            <w:r w:rsidR="00F00D3D" w:rsidRPr="00386586">
              <w:rPr>
                <w:rStyle w:val="Hyperlink"/>
              </w:rPr>
              <w:t>Vanpools and other Alternatives</w:t>
            </w:r>
            <w:r w:rsidR="00F00D3D">
              <w:rPr>
                <w:webHidden/>
              </w:rPr>
              <w:tab/>
            </w:r>
            <w:r w:rsidR="00F00D3D">
              <w:rPr>
                <w:webHidden/>
              </w:rPr>
              <w:fldChar w:fldCharType="begin"/>
            </w:r>
            <w:r w:rsidR="00F00D3D">
              <w:rPr>
                <w:webHidden/>
              </w:rPr>
              <w:instrText xml:space="preserve"> PAGEREF _Toc138857887 \h </w:instrText>
            </w:r>
            <w:r w:rsidR="00F00D3D">
              <w:rPr>
                <w:webHidden/>
              </w:rPr>
            </w:r>
            <w:r w:rsidR="00F00D3D">
              <w:rPr>
                <w:webHidden/>
              </w:rPr>
              <w:fldChar w:fldCharType="separate"/>
            </w:r>
            <w:r w:rsidR="00DF2F51">
              <w:rPr>
                <w:webHidden/>
              </w:rPr>
              <w:t>21</w:t>
            </w:r>
            <w:r w:rsidR="00F00D3D">
              <w:rPr>
                <w:webHidden/>
              </w:rPr>
              <w:fldChar w:fldCharType="end"/>
            </w:r>
          </w:hyperlink>
        </w:p>
        <w:p w14:paraId="543BC155" w14:textId="6870DB39" w:rsidR="00F00D3D" w:rsidRDefault="00D36A52">
          <w:pPr>
            <w:pStyle w:val="TOC2"/>
            <w:rPr>
              <w:rFonts w:asciiTheme="minorHAnsi" w:hAnsiTheme="minorHAnsi" w:cstheme="minorBidi"/>
              <w:caps w:val="0"/>
              <w:noProof/>
              <w:color w:val="auto"/>
              <w:spacing w:val="0"/>
              <w:kern w:val="2"/>
              <w:sz w:val="22"/>
              <w:szCs w:val="22"/>
              <w14:ligatures w14:val="standardContextual"/>
            </w:rPr>
          </w:pPr>
          <w:hyperlink w:anchor="_Toc138857888" w:history="1">
            <w:r w:rsidR="00F00D3D" w:rsidRPr="00386586">
              <w:rPr>
                <w:rStyle w:val="Hyperlink"/>
                <w:noProof/>
              </w:rPr>
              <w:t>Existing Transit Network</w:t>
            </w:r>
            <w:r w:rsidR="00F00D3D">
              <w:rPr>
                <w:noProof/>
                <w:webHidden/>
              </w:rPr>
              <w:tab/>
            </w:r>
            <w:r w:rsidR="00F00D3D">
              <w:rPr>
                <w:noProof/>
                <w:webHidden/>
              </w:rPr>
              <w:fldChar w:fldCharType="begin"/>
            </w:r>
            <w:r w:rsidR="00F00D3D">
              <w:rPr>
                <w:noProof/>
                <w:webHidden/>
              </w:rPr>
              <w:instrText xml:space="preserve"> PAGEREF _Toc138857888 \h </w:instrText>
            </w:r>
            <w:r w:rsidR="00F00D3D">
              <w:rPr>
                <w:noProof/>
                <w:webHidden/>
              </w:rPr>
            </w:r>
            <w:r w:rsidR="00F00D3D">
              <w:rPr>
                <w:noProof/>
                <w:webHidden/>
              </w:rPr>
              <w:fldChar w:fldCharType="separate"/>
            </w:r>
            <w:r w:rsidR="00DF2F51">
              <w:rPr>
                <w:noProof/>
                <w:webHidden/>
              </w:rPr>
              <w:t>21</w:t>
            </w:r>
            <w:r w:rsidR="00F00D3D">
              <w:rPr>
                <w:noProof/>
                <w:webHidden/>
              </w:rPr>
              <w:fldChar w:fldCharType="end"/>
            </w:r>
          </w:hyperlink>
        </w:p>
        <w:p w14:paraId="1374ABEE" w14:textId="5B1A7934" w:rsidR="00F00D3D" w:rsidRDefault="00D36A52">
          <w:pPr>
            <w:pStyle w:val="TOC3"/>
            <w:rPr>
              <w:rFonts w:asciiTheme="minorHAnsi" w:hAnsiTheme="minorHAnsi" w:cstheme="minorBidi"/>
              <w:color w:val="auto"/>
              <w:kern w:val="2"/>
              <w:sz w:val="22"/>
              <w:szCs w:val="22"/>
              <w14:ligatures w14:val="standardContextual"/>
            </w:rPr>
          </w:pPr>
          <w:hyperlink w:anchor="_Toc138857889" w:history="1">
            <w:r w:rsidR="00F00D3D" w:rsidRPr="00386586">
              <w:rPr>
                <w:rStyle w:val="Hyperlink"/>
              </w:rPr>
              <w:t>Short-Term Transit Network Changes (2025)</w:t>
            </w:r>
            <w:r w:rsidR="00F00D3D">
              <w:rPr>
                <w:webHidden/>
              </w:rPr>
              <w:tab/>
            </w:r>
            <w:r w:rsidR="00F00D3D">
              <w:rPr>
                <w:webHidden/>
              </w:rPr>
              <w:fldChar w:fldCharType="begin"/>
            </w:r>
            <w:r w:rsidR="00F00D3D">
              <w:rPr>
                <w:webHidden/>
              </w:rPr>
              <w:instrText xml:space="preserve"> PAGEREF _Toc138857889 \h </w:instrText>
            </w:r>
            <w:r w:rsidR="00F00D3D">
              <w:rPr>
                <w:webHidden/>
              </w:rPr>
            </w:r>
            <w:r w:rsidR="00F00D3D">
              <w:rPr>
                <w:webHidden/>
              </w:rPr>
              <w:fldChar w:fldCharType="separate"/>
            </w:r>
            <w:r w:rsidR="00DF2F51">
              <w:rPr>
                <w:webHidden/>
              </w:rPr>
              <w:t>25</w:t>
            </w:r>
            <w:r w:rsidR="00F00D3D">
              <w:rPr>
                <w:webHidden/>
              </w:rPr>
              <w:fldChar w:fldCharType="end"/>
            </w:r>
          </w:hyperlink>
        </w:p>
        <w:p w14:paraId="7DF478F6" w14:textId="5F3AA8C8" w:rsidR="00F00D3D" w:rsidRDefault="00D36A52">
          <w:pPr>
            <w:pStyle w:val="TOC3"/>
            <w:rPr>
              <w:rFonts w:asciiTheme="minorHAnsi" w:hAnsiTheme="minorHAnsi" w:cstheme="minorBidi"/>
              <w:color w:val="auto"/>
              <w:kern w:val="2"/>
              <w:sz w:val="22"/>
              <w:szCs w:val="22"/>
              <w14:ligatures w14:val="standardContextual"/>
            </w:rPr>
          </w:pPr>
          <w:hyperlink w:anchor="_Toc138857890" w:history="1">
            <w:r w:rsidR="00F00D3D" w:rsidRPr="00386586">
              <w:rPr>
                <w:rStyle w:val="Hyperlink"/>
              </w:rPr>
              <w:t>Ridership</w:t>
            </w:r>
            <w:r w:rsidR="00F00D3D">
              <w:rPr>
                <w:webHidden/>
              </w:rPr>
              <w:tab/>
            </w:r>
            <w:r w:rsidR="00F00D3D">
              <w:rPr>
                <w:webHidden/>
              </w:rPr>
              <w:fldChar w:fldCharType="begin"/>
            </w:r>
            <w:r w:rsidR="00F00D3D">
              <w:rPr>
                <w:webHidden/>
              </w:rPr>
              <w:instrText xml:space="preserve"> PAGEREF _Toc138857890 \h </w:instrText>
            </w:r>
            <w:r w:rsidR="00F00D3D">
              <w:rPr>
                <w:webHidden/>
              </w:rPr>
            </w:r>
            <w:r w:rsidR="00F00D3D">
              <w:rPr>
                <w:webHidden/>
              </w:rPr>
              <w:fldChar w:fldCharType="separate"/>
            </w:r>
            <w:r w:rsidR="00DF2F51">
              <w:rPr>
                <w:webHidden/>
              </w:rPr>
              <w:t>25</w:t>
            </w:r>
            <w:r w:rsidR="00F00D3D">
              <w:rPr>
                <w:webHidden/>
              </w:rPr>
              <w:fldChar w:fldCharType="end"/>
            </w:r>
          </w:hyperlink>
        </w:p>
        <w:p w14:paraId="26D17BB7" w14:textId="41461C6B" w:rsidR="00F00D3D" w:rsidRDefault="00D36A52">
          <w:pPr>
            <w:pStyle w:val="TOC3"/>
            <w:rPr>
              <w:rFonts w:asciiTheme="minorHAnsi" w:hAnsiTheme="minorHAnsi" w:cstheme="minorBidi"/>
              <w:color w:val="auto"/>
              <w:kern w:val="2"/>
              <w:sz w:val="22"/>
              <w:szCs w:val="22"/>
              <w14:ligatures w14:val="standardContextual"/>
            </w:rPr>
          </w:pPr>
          <w:hyperlink w:anchor="_Toc138857891" w:history="1">
            <w:r w:rsidR="00F00D3D" w:rsidRPr="00386586">
              <w:rPr>
                <w:rStyle w:val="Hyperlink"/>
              </w:rPr>
              <w:t>Metro Flex</w:t>
            </w:r>
            <w:r w:rsidR="00F00D3D">
              <w:rPr>
                <w:webHidden/>
              </w:rPr>
              <w:tab/>
            </w:r>
            <w:r w:rsidR="00F00D3D">
              <w:rPr>
                <w:webHidden/>
              </w:rPr>
              <w:fldChar w:fldCharType="begin"/>
            </w:r>
            <w:r w:rsidR="00F00D3D">
              <w:rPr>
                <w:webHidden/>
              </w:rPr>
              <w:instrText xml:space="preserve"> PAGEREF _Toc138857891 \h </w:instrText>
            </w:r>
            <w:r w:rsidR="00F00D3D">
              <w:rPr>
                <w:webHidden/>
              </w:rPr>
            </w:r>
            <w:r w:rsidR="00F00D3D">
              <w:rPr>
                <w:webHidden/>
              </w:rPr>
              <w:fldChar w:fldCharType="separate"/>
            </w:r>
            <w:r w:rsidR="00DF2F51">
              <w:rPr>
                <w:webHidden/>
              </w:rPr>
              <w:t>27</w:t>
            </w:r>
            <w:r w:rsidR="00F00D3D">
              <w:rPr>
                <w:webHidden/>
              </w:rPr>
              <w:fldChar w:fldCharType="end"/>
            </w:r>
          </w:hyperlink>
        </w:p>
        <w:p w14:paraId="4D83E92E" w14:textId="26180036" w:rsidR="00F00D3D" w:rsidRDefault="00D36A52">
          <w:pPr>
            <w:pStyle w:val="TOC3"/>
            <w:rPr>
              <w:rFonts w:asciiTheme="minorHAnsi" w:hAnsiTheme="minorHAnsi" w:cstheme="minorBidi"/>
              <w:color w:val="auto"/>
              <w:kern w:val="2"/>
              <w:sz w:val="22"/>
              <w:szCs w:val="22"/>
              <w14:ligatures w14:val="standardContextual"/>
            </w:rPr>
          </w:pPr>
          <w:hyperlink w:anchor="_Toc138857892" w:history="1">
            <w:r w:rsidR="00F00D3D" w:rsidRPr="00386586">
              <w:rPr>
                <w:rStyle w:val="Hyperlink"/>
                <w:rFonts w:eastAsia="Times New Roman"/>
              </w:rPr>
              <w:t>Key Takeaways– Existing Transit Network</w:t>
            </w:r>
            <w:r w:rsidR="00F00D3D">
              <w:rPr>
                <w:webHidden/>
              </w:rPr>
              <w:tab/>
            </w:r>
            <w:r w:rsidR="00F00D3D">
              <w:rPr>
                <w:webHidden/>
              </w:rPr>
              <w:fldChar w:fldCharType="begin"/>
            </w:r>
            <w:r w:rsidR="00F00D3D">
              <w:rPr>
                <w:webHidden/>
              </w:rPr>
              <w:instrText xml:space="preserve"> PAGEREF _Toc138857892 \h </w:instrText>
            </w:r>
            <w:r w:rsidR="00F00D3D">
              <w:rPr>
                <w:webHidden/>
              </w:rPr>
            </w:r>
            <w:r w:rsidR="00F00D3D">
              <w:rPr>
                <w:webHidden/>
              </w:rPr>
              <w:fldChar w:fldCharType="separate"/>
            </w:r>
            <w:r w:rsidR="00DF2F51">
              <w:rPr>
                <w:webHidden/>
              </w:rPr>
              <w:t>28</w:t>
            </w:r>
            <w:r w:rsidR="00F00D3D">
              <w:rPr>
                <w:webHidden/>
              </w:rPr>
              <w:fldChar w:fldCharType="end"/>
            </w:r>
          </w:hyperlink>
        </w:p>
        <w:p w14:paraId="58957169" w14:textId="2CAB9A72" w:rsidR="00F00D3D" w:rsidRDefault="00D36A52">
          <w:pPr>
            <w:pStyle w:val="TOC2"/>
            <w:rPr>
              <w:rFonts w:asciiTheme="minorHAnsi" w:hAnsiTheme="minorHAnsi" w:cstheme="minorBidi"/>
              <w:caps w:val="0"/>
              <w:noProof/>
              <w:color w:val="auto"/>
              <w:spacing w:val="0"/>
              <w:kern w:val="2"/>
              <w:sz w:val="22"/>
              <w:szCs w:val="22"/>
              <w14:ligatures w14:val="standardContextual"/>
            </w:rPr>
          </w:pPr>
          <w:hyperlink w:anchor="_Toc138857893" w:history="1">
            <w:r w:rsidR="00F00D3D" w:rsidRPr="00386586">
              <w:rPr>
                <w:rStyle w:val="Hyperlink"/>
                <w:noProof/>
              </w:rPr>
              <w:t>Existing Access to Transit</w:t>
            </w:r>
            <w:r w:rsidR="00F00D3D">
              <w:rPr>
                <w:noProof/>
                <w:webHidden/>
              </w:rPr>
              <w:tab/>
            </w:r>
            <w:r w:rsidR="00F00D3D">
              <w:rPr>
                <w:noProof/>
                <w:webHidden/>
              </w:rPr>
              <w:fldChar w:fldCharType="begin"/>
            </w:r>
            <w:r w:rsidR="00F00D3D">
              <w:rPr>
                <w:noProof/>
                <w:webHidden/>
              </w:rPr>
              <w:instrText xml:space="preserve"> PAGEREF _Toc138857893 \h </w:instrText>
            </w:r>
            <w:r w:rsidR="00F00D3D">
              <w:rPr>
                <w:noProof/>
                <w:webHidden/>
              </w:rPr>
            </w:r>
            <w:r w:rsidR="00F00D3D">
              <w:rPr>
                <w:noProof/>
                <w:webHidden/>
              </w:rPr>
              <w:fldChar w:fldCharType="separate"/>
            </w:r>
            <w:r w:rsidR="00DF2F51">
              <w:rPr>
                <w:noProof/>
                <w:webHidden/>
              </w:rPr>
              <w:t>29</w:t>
            </w:r>
            <w:r w:rsidR="00F00D3D">
              <w:rPr>
                <w:noProof/>
                <w:webHidden/>
              </w:rPr>
              <w:fldChar w:fldCharType="end"/>
            </w:r>
          </w:hyperlink>
        </w:p>
        <w:p w14:paraId="782CB1F7" w14:textId="0FD5C3AE" w:rsidR="00F00D3D" w:rsidRDefault="00D36A52">
          <w:pPr>
            <w:pStyle w:val="TOC3"/>
            <w:rPr>
              <w:rFonts w:asciiTheme="minorHAnsi" w:hAnsiTheme="minorHAnsi" w:cstheme="minorBidi"/>
              <w:color w:val="auto"/>
              <w:kern w:val="2"/>
              <w:sz w:val="22"/>
              <w:szCs w:val="22"/>
              <w14:ligatures w14:val="standardContextual"/>
            </w:rPr>
          </w:pPr>
          <w:hyperlink w:anchor="_Toc138857894" w:history="1">
            <w:r w:rsidR="00F00D3D" w:rsidRPr="00386586">
              <w:rPr>
                <w:rStyle w:val="Hyperlink"/>
              </w:rPr>
              <w:t>Key Takeaways – Access to Transit</w:t>
            </w:r>
            <w:r w:rsidR="00F00D3D">
              <w:rPr>
                <w:webHidden/>
              </w:rPr>
              <w:tab/>
            </w:r>
            <w:r w:rsidR="00F00D3D">
              <w:rPr>
                <w:webHidden/>
              </w:rPr>
              <w:fldChar w:fldCharType="begin"/>
            </w:r>
            <w:r w:rsidR="00F00D3D">
              <w:rPr>
                <w:webHidden/>
              </w:rPr>
              <w:instrText xml:space="preserve"> PAGEREF _Toc138857894 \h </w:instrText>
            </w:r>
            <w:r w:rsidR="00F00D3D">
              <w:rPr>
                <w:webHidden/>
              </w:rPr>
            </w:r>
            <w:r w:rsidR="00F00D3D">
              <w:rPr>
                <w:webHidden/>
              </w:rPr>
              <w:fldChar w:fldCharType="separate"/>
            </w:r>
            <w:r w:rsidR="00DF2F51">
              <w:rPr>
                <w:webHidden/>
              </w:rPr>
              <w:t>35</w:t>
            </w:r>
            <w:r w:rsidR="00F00D3D">
              <w:rPr>
                <w:webHidden/>
              </w:rPr>
              <w:fldChar w:fldCharType="end"/>
            </w:r>
          </w:hyperlink>
        </w:p>
        <w:p w14:paraId="65B4555A" w14:textId="76DB75B1" w:rsidR="00F00D3D" w:rsidRDefault="00D36A52">
          <w:pPr>
            <w:pStyle w:val="TOC2"/>
            <w:rPr>
              <w:rFonts w:asciiTheme="minorHAnsi" w:hAnsiTheme="minorHAnsi" w:cstheme="minorBidi"/>
              <w:caps w:val="0"/>
              <w:noProof/>
              <w:color w:val="auto"/>
              <w:spacing w:val="0"/>
              <w:kern w:val="2"/>
              <w:sz w:val="22"/>
              <w:szCs w:val="22"/>
              <w14:ligatures w14:val="standardContextual"/>
            </w:rPr>
          </w:pPr>
          <w:hyperlink w:anchor="_Toc138857895" w:history="1">
            <w:r w:rsidR="00F00D3D" w:rsidRPr="00386586">
              <w:rPr>
                <w:rStyle w:val="Hyperlink"/>
                <w:noProof/>
              </w:rPr>
              <w:t>Transit and Auto Travel Time Comparisons</w:t>
            </w:r>
            <w:r w:rsidR="00F00D3D">
              <w:rPr>
                <w:noProof/>
                <w:webHidden/>
              </w:rPr>
              <w:tab/>
            </w:r>
            <w:r w:rsidR="00F00D3D">
              <w:rPr>
                <w:noProof/>
                <w:webHidden/>
              </w:rPr>
              <w:fldChar w:fldCharType="begin"/>
            </w:r>
            <w:r w:rsidR="00F00D3D">
              <w:rPr>
                <w:noProof/>
                <w:webHidden/>
              </w:rPr>
              <w:instrText xml:space="preserve"> PAGEREF _Toc138857895 \h </w:instrText>
            </w:r>
            <w:r w:rsidR="00F00D3D">
              <w:rPr>
                <w:noProof/>
                <w:webHidden/>
              </w:rPr>
            </w:r>
            <w:r w:rsidR="00F00D3D">
              <w:rPr>
                <w:noProof/>
                <w:webHidden/>
              </w:rPr>
              <w:fldChar w:fldCharType="separate"/>
            </w:r>
            <w:r w:rsidR="00DF2F51">
              <w:rPr>
                <w:noProof/>
                <w:webHidden/>
              </w:rPr>
              <w:t>35</w:t>
            </w:r>
            <w:r w:rsidR="00F00D3D">
              <w:rPr>
                <w:noProof/>
                <w:webHidden/>
              </w:rPr>
              <w:fldChar w:fldCharType="end"/>
            </w:r>
          </w:hyperlink>
        </w:p>
        <w:p w14:paraId="523B4B04" w14:textId="7885B7D1" w:rsidR="00F00D3D" w:rsidRDefault="00D36A52">
          <w:pPr>
            <w:pStyle w:val="TOC3"/>
            <w:rPr>
              <w:rFonts w:asciiTheme="minorHAnsi" w:hAnsiTheme="minorHAnsi" w:cstheme="minorBidi"/>
              <w:color w:val="auto"/>
              <w:kern w:val="2"/>
              <w:sz w:val="22"/>
              <w:szCs w:val="22"/>
              <w14:ligatures w14:val="standardContextual"/>
            </w:rPr>
          </w:pPr>
          <w:hyperlink w:anchor="_Toc138857896" w:history="1">
            <w:r w:rsidR="00F00D3D" w:rsidRPr="00386586">
              <w:rPr>
                <w:rStyle w:val="Hyperlink"/>
                <w:rFonts w:eastAsia="Times New Roman"/>
              </w:rPr>
              <w:t>Regional Trips</w:t>
            </w:r>
            <w:r w:rsidR="00F00D3D">
              <w:rPr>
                <w:webHidden/>
              </w:rPr>
              <w:tab/>
            </w:r>
            <w:r w:rsidR="00F00D3D">
              <w:rPr>
                <w:webHidden/>
              </w:rPr>
              <w:fldChar w:fldCharType="begin"/>
            </w:r>
            <w:r w:rsidR="00F00D3D">
              <w:rPr>
                <w:webHidden/>
              </w:rPr>
              <w:instrText xml:space="preserve"> PAGEREF _Toc138857896 \h </w:instrText>
            </w:r>
            <w:r w:rsidR="00F00D3D">
              <w:rPr>
                <w:webHidden/>
              </w:rPr>
            </w:r>
            <w:r w:rsidR="00F00D3D">
              <w:rPr>
                <w:webHidden/>
              </w:rPr>
              <w:fldChar w:fldCharType="separate"/>
            </w:r>
            <w:r w:rsidR="00DF2F51">
              <w:rPr>
                <w:webHidden/>
              </w:rPr>
              <w:t>36</w:t>
            </w:r>
            <w:r w:rsidR="00F00D3D">
              <w:rPr>
                <w:webHidden/>
              </w:rPr>
              <w:fldChar w:fldCharType="end"/>
            </w:r>
          </w:hyperlink>
        </w:p>
        <w:p w14:paraId="47B9B2D1" w14:textId="6C8F896D" w:rsidR="00F00D3D" w:rsidRDefault="00D36A52">
          <w:pPr>
            <w:pStyle w:val="TOC3"/>
            <w:rPr>
              <w:rFonts w:asciiTheme="minorHAnsi" w:hAnsiTheme="minorHAnsi" w:cstheme="minorBidi"/>
              <w:color w:val="auto"/>
              <w:kern w:val="2"/>
              <w:sz w:val="22"/>
              <w:szCs w:val="22"/>
              <w14:ligatures w14:val="standardContextual"/>
            </w:rPr>
          </w:pPr>
          <w:hyperlink w:anchor="_Toc138857897" w:history="1">
            <w:r w:rsidR="00F00D3D" w:rsidRPr="00386586">
              <w:rPr>
                <w:rStyle w:val="Hyperlink"/>
                <w:rFonts w:eastAsia="Times New Roman"/>
              </w:rPr>
              <w:t>Local Trips</w:t>
            </w:r>
            <w:r w:rsidR="00F00D3D">
              <w:rPr>
                <w:webHidden/>
              </w:rPr>
              <w:tab/>
            </w:r>
            <w:r w:rsidR="00F00D3D">
              <w:rPr>
                <w:webHidden/>
              </w:rPr>
              <w:fldChar w:fldCharType="begin"/>
            </w:r>
            <w:r w:rsidR="00F00D3D">
              <w:rPr>
                <w:webHidden/>
              </w:rPr>
              <w:instrText xml:space="preserve"> PAGEREF _Toc138857897 \h </w:instrText>
            </w:r>
            <w:r w:rsidR="00F00D3D">
              <w:rPr>
                <w:webHidden/>
              </w:rPr>
            </w:r>
            <w:r w:rsidR="00F00D3D">
              <w:rPr>
                <w:webHidden/>
              </w:rPr>
              <w:fldChar w:fldCharType="separate"/>
            </w:r>
            <w:r w:rsidR="00DF2F51">
              <w:rPr>
                <w:webHidden/>
              </w:rPr>
              <w:t>39</w:t>
            </w:r>
            <w:r w:rsidR="00F00D3D">
              <w:rPr>
                <w:webHidden/>
              </w:rPr>
              <w:fldChar w:fldCharType="end"/>
            </w:r>
          </w:hyperlink>
        </w:p>
        <w:p w14:paraId="3A0DD803" w14:textId="37E7C339" w:rsidR="00F00D3D" w:rsidRDefault="00D36A52">
          <w:pPr>
            <w:pStyle w:val="TOC3"/>
            <w:rPr>
              <w:rFonts w:asciiTheme="minorHAnsi" w:hAnsiTheme="minorHAnsi" w:cstheme="minorBidi"/>
              <w:color w:val="auto"/>
              <w:kern w:val="2"/>
              <w:sz w:val="22"/>
              <w:szCs w:val="22"/>
              <w14:ligatures w14:val="standardContextual"/>
            </w:rPr>
          </w:pPr>
          <w:hyperlink w:anchor="_Toc138857898" w:history="1">
            <w:r w:rsidR="00F00D3D" w:rsidRPr="00386586">
              <w:rPr>
                <w:rStyle w:val="Hyperlink"/>
              </w:rPr>
              <w:t>Key Takeaways – Transit Travel Time</w:t>
            </w:r>
            <w:r w:rsidR="00F00D3D">
              <w:rPr>
                <w:webHidden/>
              </w:rPr>
              <w:tab/>
            </w:r>
            <w:r w:rsidR="00F00D3D">
              <w:rPr>
                <w:webHidden/>
              </w:rPr>
              <w:fldChar w:fldCharType="begin"/>
            </w:r>
            <w:r w:rsidR="00F00D3D">
              <w:rPr>
                <w:webHidden/>
              </w:rPr>
              <w:instrText xml:space="preserve"> PAGEREF _Toc138857898 \h </w:instrText>
            </w:r>
            <w:r w:rsidR="00F00D3D">
              <w:rPr>
                <w:webHidden/>
              </w:rPr>
            </w:r>
            <w:r w:rsidR="00F00D3D">
              <w:rPr>
                <w:webHidden/>
              </w:rPr>
              <w:fldChar w:fldCharType="separate"/>
            </w:r>
            <w:r w:rsidR="00DF2F51">
              <w:rPr>
                <w:webHidden/>
              </w:rPr>
              <w:t>42</w:t>
            </w:r>
            <w:r w:rsidR="00F00D3D">
              <w:rPr>
                <w:webHidden/>
              </w:rPr>
              <w:fldChar w:fldCharType="end"/>
            </w:r>
          </w:hyperlink>
        </w:p>
        <w:p w14:paraId="4024CDFF" w14:textId="19DF705B" w:rsidR="00F00D3D" w:rsidRDefault="00D36A52">
          <w:pPr>
            <w:pStyle w:val="TOC2"/>
            <w:rPr>
              <w:rFonts w:asciiTheme="minorHAnsi" w:hAnsiTheme="minorHAnsi" w:cstheme="minorBidi"/>
              <w:caps w:val="0"/>
              <w:noProof/>
              <w:color w:val="auto"/>
              <w:spacing w:val="0"/>
              <w:kern w:val="2"/>
              <w:sz w:val="22"/>
              <w:szCs w:val="22"/>
              <w14:ligatures w14:val="standardContextual"/>
            </w:rPr>
          </w:pPr>
          <w:hyperlink w:anchor="_Toc138857899" w:history="1">
            <w:r w:rsidR="00F00D3D" w:rsidRPr="00386586">
              <w:rPr>
                <w:rStyle w:val="Hyperlink"/>
                <w:noProof/>
              </w:rPr>
              <w:t>Transit operational performance</w:t>
            </w:r>
            <w:r w:rsidR="00F00D3D">
              <w:rPr>
                <w:noProof/>
                <w:webHidden/>
              </w:rPr>
              <w:tab/>
            </w:r>
            <w:r w:rsidR="00F00D3D">
              <w:rPr>
                <w:noProof/>
                <w:webHidden/>
              </w:rPr>
              <w:fldChar w:fldCharType="begin"/>
            </w:r>
            <w:r w:rsidR="00F00D3D">
              <w:rPr>
                <w:noProof/>
                <w:webHidden/>
              </w:rPr>
              <w:instrText xml:space="preserve"> PAGEREF _Toc138857899 \h </w:instrText>
            </w:r>
            <w:r w:rsidR="00F00D3D">
              <w:rPr>
                <w:noProof/>
                <w:webHidden/>
              </w:rPr>
            </w:r>
            <w:r w:rsidR="00F00D3D">
              <w:rPr>
                <w:noProof/>
                <w:webHidden/>
              </w:rPr>
              <w:fldChar w:fldCharType="separate"/>
            </w:r>
            <w:r w:rsidR="00DF2F51">
              <w:rPr>
                <w:noProof/>
                <w:webHidden/>
              </w:rPr>
              <w:t>42</w:t>
            </w:r>
            <w:r w:rsidR="00F00D3D">
              <w:rPr>
                <w:noProof/>
                <w:webHidden/>
              </w:rPr>
              <w:fldChar w:fldCharType="end"/>
            </w:r>
          </w:hyperlink>
        </w:p>
        <w:p w14:paraId="5EFF807C" w14:textId="343654B1" w:rsidR="00F00D3D" w:rsidRDefault="00D36A52">
          <w:pPr>
            <w:pStyle w:val="TOC3"/>
            <w:rPr>
              <w:rFonts w:asciiTheme="minorHAnsi" w:hAnsiTheme="minorHAnsi" w:cstheme="minorBidi"/>
              <w:color w:val="auto"/>
              <w:kern w:val="2"/>
              <w:sz w:val="22"/>
              <w:szCs w:val="22"/>
              <w14:ligatures w14:val="standardContextual"/>
            </w:rPr>
          </w:pPr>
          <w:hyperlink w:anchor="_Toc138857900" w:history="1">
            <w:r w:rsidR="00F00D3D" w:rsidRPr="00386586">
              <w:rPr>
                <w:rStyle w:val="Hyperlink"/>
              </w:rPr>
              <w:t>Key Takeaways – Transit Operational Performance</w:t>
            </w:r>
            <w:r w:rsidR="00F00D3D">
              <w:rPr>
                <w:webHidden/>
              </w:rPr>
              <w:tab/>
            </w:r>
            <w:r w:rsidR="00F00D3D">
              <w:rPr>
                <w:webHidden/>
              </w:rPr>
              <w:fldChar w:fldCharType="begin"/>
            </w:r>
            <w:r w:rsidR="00F00D3D">
              <w:rPr>
                <w:webHidden/>
              </w:rPr>
              <w:instrText xml:space="preserve"> PAGEREF _Toc138857900 \h </w:instrText>
            </w:r>
            <w:r w:rsidR="00F00D3D">
              <w:rPr>
                <w:webHidden/>
              </w:rPr>
            </w:r>
            <w:r w:rsidR="00F00D3D">
              <w:rPr>
                <w:webHidden/>
              </w:rPr>
              <w:fldChar w:fldCharType="separate"/>
            </w:r>
            <w:r w:rsidR="00DF2F51">
              <w:rPr>
                <w:webHidden/>
              </w:rPr>
              <w:t>48</w:t>
            </w:r>
            <w:r w:rsidR="00F00D3D">
              <w:rPr>
                <w:webHidden/>
              </w:rPr>
              <w:fldChar w:fldCharType="end"/>
            </w:r>
          </w:hyperlink>
        </w:p>
        <w:p w14:paraId="0AF0EE84" w14:textId="13EAD1AE" w:rsidR="00F00D3D" w:rsidRDefault="00D36A52">
          <w:pPr>
            <w:pStyle w:val="TOC1"/>
            <w:rPr>
              <w:rFonts w:asciiTheme="minorHAnsi" w:hAnsiTheme="minorHAnsi" w:cstheme="minorBidi"/>
              <w:b w:val="0"/>
              <w:caps w:val="0"/>
              <w:color w:val="auto"/>
              <w:kern w:val="2"/>
              <w:sz w:val="22"/>
              <w:szCs w:val="22"/>
              <w14:ligatures w14:val="standardContextual"/>
            </w:rPr>
          </w:pPr>
          <w:hyperlink w:anchor="_Toc138857901" w:history="1">
            <w:r w:rsidR="00F00D3D" w:rsidRPr="00386586">
              <w:rPr>
                <w:rStyle w:val="Hyperlink"/>
              </w:rPr>
              <w:t>Conclusion</w:t>
            </w:r>
            <w:r w:rsidR="00F00D3D">
              <w:rPr>
                <w:webHidden/>
              </w:rPr>
              <w:tab/>
            </w:r>
            <w:r w:rsidR="00F00D3D">
              <w:rPr>
                <w:webHidden/>
              </w:rPr>
              <w:fldChar w:fldCharType="begin"/>
            </w:r>
            <w:r w:rsidR="00F00D3D">
              <w:rPr>
                <w:webHidden/>
              </w:rPr>
              <w:instrText xml:space="preserve"> PAGEREF _Toc138857901 \h </w:instrText>
            </w:r>
            <w:r w:rsidR="00F00D3D">
              <w:rPr>
                <w:webHidden/>
              </w:rPr>
            </w:r>
            <w:r w:rsidR="00F00D3D">
              <w:rPr>
                <w:webHidden/>
              </w:rPr>
              <w:fldChar w:fldCharType="separate"/>
            </w:r>
            <w:r w:rsidR="00DF2F51">
              <w:rPr>
                <w:webHidden/>
              </w:rPr>
              <w:t>48</w:t>
            </w:r>
            <w:r w:rsidR="00F00D3D">
              <w:rPr>
                <w:webHidden/>
              </w:rPr>
              <w:fldChar w:fldCharType="end"/>
            </w:r>
          </w:hyperlink>
        </w:p>
        <w:p w14:paraId="04237E35" w14:textId="57FAECC8" w:rsidR="00577943" w:rsidRPr="0068762D" w:rsidRDefault="00756E28" w:rsidP="00577943">
          <w:r>
            <w:rPr>
              <w:rFonts w:ascii="Times New Roman" w:hAnsi="Times New Roman"/>
              <w:caps/>
              <w:noProof/>
              <w:color w:val="3D3D3D" w:themeColor="background2" w:themeShade="40"/>
              <w:sz w:val="24"/>
            </w:rPr>
            <w:fldChar w:fldCharType="end"/>
          </w:r>
        </w:p>
        <w:p w14:paraId="60AD6F26" w14:textId="77777777" w:rsidR="00577943" w:rsidRPr="006D5F07" w:rsidRDefault="00577943" w:rsidP="001F69DD">
          <w:pPr>
            <w:pStyle w:val="Text"/>
          </w:pPr>
          <w:r w:rsidRPr="006D5F07">
            <w:br w:type="page"/>
          </w:r>
        </w:p>
        <w:p w14:paraId="788DF1F9" w14:textId="77777777" w:rsidR="00577943" w:rsidRDefault="00577943" w:rsidP="00577943">
          <w:pPr>
            <w:pStyle w:val="MemoTitle"/>
          </w:pPr>
          <w:r>
            <w:lastRenderedPageBreak/>
            <w:t>LIST OF FIGURES</w:t>
          </w:r>
        </w:p>
        <w:p w14:paraId="0DCF74F4" w14:textId="2933EF7F" w:rsidR="00F00D3D" w:rsidRDefault="00756E28">
          <w:pPr>
            <w:pStyle w:val="TableofFigures"/>
            <w:tabs>
              <w:tab w:val="right" w:leader="dot" w:pos="10070"/>
            </w:tabs>
            <w:rPr>
              <w:rFonts w:asciiTheme="minorHAnsi" w:hAnsiTheme="minorHAnsi" w:cstheme="minorBidi"/>
              <w:caps w:val="0"/>
              <w:noProof/>
              <w:color w:val="auto"/>
              <w:spacing w:val="0"/>
              <w:kern w:val="2"/>
              <w:sz w:val="22"/>
              <w:szCs w:val="22"/>
              <w14:ligatures w14:val="standardContextual"/>
            </w:rPr>
          </w:pPr>
          <w:r>
            <w:rPr>
              <w:b/>
              <w:bCs/>
            </w:rPr>
            <w:fldChar w:fldCharType="begin"/>
          </w:r>
          <w:r>
            <w:rPr>
              <w:b/>
              <w:bCs/>
            </w:rPr>
            <w:instrText xml:space="preserve"> TOC \h \z \c "Figure" </w:instrText>
          </w:r>
          <w:r>
            <w:rPr>
              <w:b/>
              <w:bCs/>
            </w:rPr>
            <w:fldChar w:fldCharType="separate"/>
          </w:r>
          <w:hyperlink w:anchor="_Toc138857902" w:history="1">
            <w:r w:rsidR="00F00D3D" w:rsidRPr="001E32FC">
              <w:rPr>
                <w:rStyle w:val="Hyperlink"/>
                <w:noProof/>
              </w:rPr>
              <w:t>Figure 1: gEOGRAPHIC dISTRIBUTION OF tOTAL pOPULATION BY bLOCK</w:t>
            </w:r>
            <w:r w:rsidR="00F00D3D">
              <w:rPr>
                <w:noProof/>
                <w:webHidden/>
              </w:rPr>
              <w:tab/>
            </w:r>
            <w:r w:rsidR="00F00D3D">
              <w:rPr>
                <w:noProof/>
                <w:webHidden/>
              </w:rPr>
              <w:fldChar w:fldCharType="begin"/>
            </w:r>
            <w:r w:rsidR="00F00D3D">
              <w:rPr>
                <w:noProof/>
                <w:webHidden/>
              </w:rPr>
              <w:instrText xml:space="preserve"> PAGEREF _Toc138857902 \h </w:instrText>
            </w:r>
            <w:r w:rsidR="00F00D3D">
              <w:rPr>
                <w:noProof/>
                <w:webHidden/>
              </w:rPr>
            </w:r>
            <w:r w:rsidR="00F00D3D">
              <w:rPr>
                <w:noProof/>
                <w:webHidden/>
              </w:rPr>
              <w:fldChar w:fldCharType="separate"/>
            </w:r>
            <w:r w:rsidR="00DF2F51">
              <w:rPr>
                <w:noProof/>
                <w:webHidden/>
              </w:rPr>
              <w:t>9</w:t>
            </w:r>
            <w:r w:rsidR="00F00D3D">
              <w:rPr>
                <w:noProof/>
                <w:webHidden/>
              </w:rPr>
              <w:fldChar w:fldCharType="end"/>
            </w:r>
          </w:hyperlink>
        </w:p>
        <w:p w14:paraId="6AC66EA2" w14:textId="3072AE82" w:rsidR="00F00D3D" w:rsidRDefault="00D36A52">
          <w:pPr>
            <w:pStyle w:val="TableofFigures"/>
            <w:tabs>
              <w:tab w:val="right" w:leader="dot" w:pos="10070"/>
            </w:tabs>
            <w:rPr>
              <w:rFonts w:asciiTheme="minorHAnsi" w:hAnsiTheme="minorHAnsi" w:cstheme="minorBidi"/>
              <w:caps w:val="0"/>
              <w:noProof/>
              <w:color w:val="auto"/>
              <w:spacing w:val="0"/>
              <w:kern w:val="2"/>
              <w:sz w:val="22"/>
              <w:szCs w:val="22"/>
              <w14:ligatures w14:val="standardContextual"/>
            </w:rPr>
          </w:pPr>
          <w:hyperlink w:anchor="_Toc138857903" w:history="1">
            <w:r w:rsidR="00F00D3D" w:rsidRPr="001E32FC">
              <w:rPr>
                <w:rStyle w:val="Hyperlink"/>
                <w:noProof/>
              </w:rPr>
              <w:t>Figure 2: rACE/eTHNICITY bREAKDOWN IN Sammamish</w:t>
            </w:r>
            <w:r w:rsidR="00F00D3D">
              <w:rPr>
                <w:noProof/>
                <w:webHidden/>
              </w:rPr>
              <w:tab/>
            </w:r>
            <w:r w:rsidR="00F00D3D">
              <w:rPr>
                <w:noProof/>
                <w:webHidden/>
              </w:rPr>
              <w:fldChar w:fldCharType="begin"/>
            </w:r>
            <w:r w:rsidR="00F00D3D">
              <w:rPr>
                <w:noProof/>
                <w:webHidden/>
              </w:rPr>
              <w:instrText xml:space="preserve"> PAGEREF _Toc138857903 \h </w:instrText>
            </w:r>
            <w:r w:rsidR="00F00D3D">
              <w:rPr>
                <w:noProof/>
                <w:webHidden/>
              </w:rPr>
            </w:r>
            <w:r w:rsidR="00F00D3D">
              <w:rPr>
                <w:noProof/>
                <w:webHidden/>
              </w:rPr>
              <w:fldChar w:fldCharType="separate"/>
            </w:r>
            <w:r w:rsidR="00DF2F51">
              <w:rPr>
                <w:noProof/>
                <w:webHidden/>
              </w:rPr>
              <w:t>10</w:t>
            </w:r>
            <w:r w:rsidR="00F00D3D">
              <w:rPr>
                <w:noProof/>
                <w:webHidden/>
              </w:rPr>
              <w:fldChar w:fldCharType="end"/>
            </w:r>
          </w:hyperlink>
        </w:p>
        <w:p w14:paraId="598F2D51" w14:textId="448EAF28" w:rsidR="00F00D3D" w:rsidRDefault="00D36A52">
          <w:pPr>
            <w:pStyle w:val="TableofFigures"/>
            <w:tabs>
              <w:tab w:val="right" w:leader="dot" w:pos="10070"/>
            </w:tabs>
            <w:rPr>
              <w:rFonts w:asciiTheme="minorHAnsi" w:hAnsiTheme="minorHAnsi" w:cstheme="minorBidi"/>
              <w:caps w:val="0"/>
              <w:noProof/>
              <w:color w:val="auto"/>
              <w:spacing w:val="0"/>
              <w:kern w:val="2"/>
              <w:sz w:val="22"/>
              <w:szCs w:val="22"/>
              <w14:ligatures w14:val="standardContextual"/>
            </w:rPr>
          </w:pPr>
          <w:hyperlink w:anchor="_Toc138857904" w:history="1">
            <w:r w:rsidR="00F00D3D" w:rsidRPr="001E32FC">
              <w:rPr>
                <w:rStyle w:val="Hyperlink"/>
                <w:noProof/>
              </w:rPr>
              <w:t>Figure 3: gEOGRAPHIC dISTRIBUTION OF Racial Diversity BY bLOCK</w:t>
            </w:r>
            <w:r w:rsidR="00F00D3D">
              <w:rPr>
                <w:noProof/>
                <w:webHidden/>
              </w:rPr>
              <w:tab/>
            </w:r>
            <w:r w:rsidR="00F00D3D">
              <w:rPr>
                <w:noProof/>
                <w:webHidden/>
              </w:rPr>
              <w:fldChar w:fldCharType="begin"/>
            </w:r>
            <w:r w:rsidR="00F00D3D">
              <w:rPr>
                <w:noProof/>
                <w:webHidden/>
              </w:rPr>
              <w:instrText xml:space="preserve"> PAGEREF _Toc138857904 \h </w:instrText>
            </w:r>
            <w:r w:rsidR="00F00D3D">
              <w:rPr>
                <w:noProof/>
                <w:webHidden/>
              </w:rPr>
            </w:r>
            <w:r w:rsidR="00F00D3D">
              <w:rPr>
                <w:noProof/>
                <w:webHidden/>
              </w:rPr>
              <w:fldChar w:fldCharType="separate"/>
            </w:r>
            <w:r w:rsidR="00DF2F51">
              <w:rPr>
                <w:noProof/>
                <w:webHidden/>
              </w:rPr>
              <w:t>11</w:t>
            </w:r>
            <w:r w:rsidR="00F00D3D">
              <w:rPr>
                <w:noProof/>
                <w:webHidden/>
              </w:rPr>
              <w:fldChar w:fldCharType="end"/>
            </w:r>
          </w:hyperlink>
        </w:p>
        <w:p w14:paraId="64CA6EFD" w14:textId="77F35C0E" w:rsidR="00F00D3D" w:rsidRDefault="00D36A52">
          <w:pPr>
            <w:pStyle w:val="TableofFigures"/>
            <w:tabs>
              <w:tab w:val="right" w:leader="dot" w:pos="10070"/>
            </w:tabs>
            <w:rPr>
              <w:rFonts w:asciiTheme="minorHAnsi" w:hAnsiTheme="minorHAnsi" w:cstheme="minorBidi"/>
              <w:caps w:val="0"/>
              <w:noProof/>
              <w:color w:val="auto"/>
              <w:spacing w:val="0"/>
              <w:kern w:val="2"/>
              <w:sz w:val="22"/>
              <w:szCs w:val="22"/>
              <w14:ligatures w14:val="standardContextual"/>
            </w:rPr>
          </w:pPr>
          <w:hyperlink w:anchor="_Toc138857905" w:history="1">
            <w:r w:rsidR="00F00D3D" w:rsidRPr="001E32FC">
              <w:rPr>
                <w:rStyle w:val="Hyperlink"/>
                <w:noProof/>
              </w:rPr>
              <w:t>Figure 4: GEOGRAPHIC DISTRIBUTION OF LOW-INCOME POPULATION BY BLOCK GROUP</w:t>
            </w:r>
            <w:r w:rsidR="00F00D3D">
              <w:rPr>
                <w:noProof/>
                <w:webHidden/>
              </w:rPr>
              <w:tab/>
            </w:r>
            <w:r w:rsidR="00F00D3D">
              <w:rPr>
                <w:noProof/>
                <w:webHidden/>
              </w:rPr>
              <w:fldChar w:fldCharType="begin"/>
            </w:r>
            <w:r w:rsidR="00F00D3D">
              <w:rPr>
                <w:noProof/>
                <w:webHidden/>
              </w:rPr>
              <w:instrText xml:space="preserve"> PAGEREF _Toc138857905 \h </w:instrText>
            </w:r>
            <w:r w:rsidR="00F00D3D">
              <w:rPr>
                <w:noProof/>
                <w:webHidden/>
              </w:rPr>
            </w:r>
            <w:r w:rsidR="00F00D3D">
              <w:rPr>
                <w:noProof/>
                <w:webHidden/>
              </w:rPr>
              <w:fldChar w:fldCharType="separate"/>
            </w:r>
            <w:r w:rsidR="00DF2F51">
              <w:rPr>
                <w:noProof/>
                <w:webHidden/>
              </w:rPr>
              <w:t>12</w:t>
            </w:r>
            <w:r w:rsidR="00F00D3D">
              <w:rPr>
                <w:noProof/>
                <w:webHidden/>
              </w:rPr>
              <w:fldChar w:fldCharType="end"/>
            </w:r>
          </w:hyperlink>
        </w:p>
        <w:p w14:paraId="4510D5B3" w14:textId="2680854A" w:rsidR="00F00D3D" w:rsidRDefault="00D36A52">
          <w:pPr>
            <w:pStyle w:val="TableofFigures"/>
            <w:tabs>
              <w:tab w:val="right" w:leader="dot" w:pos="10070"/>
            </w:tabs>
            <w:rPr>
              <w:rFonts w:asciiTheme="minorHAnsi" w:hAnsiTheme="minorHAnsi" w:cstheme="minorBidi"/>
              <w:caps w:val="0"/>
              <w:noProof/>
              <w:color w:val="auto"/>
              <w:spacing w:val="0"/>
              <w:kern w:val="2"/>
              <w:sz w:val="22"/>
              <w:szCs w:val="22"/>
              <w14:ligatures w14:val="standardContextual"/>
            </w:rPr>
          </w:pPr>
          <w:hyperlink w:anchor="_Toc138857906" w:history="1">
            <w:r w:rsidR="00F00D3D" w:rsidRPr="001E32FC">
              <w:rPr>
                <w:rStyle w:val="Hyperlink"/>
                <w:noProof/>
              </w:rPr>
              <w:t>Figure 5: aGE BREAKDOWN OF Sammamish pOPULATION</w:t>
            </w:r>
            <w:r w:rsidR="00F00D3D">
              <w:rPr>
                <w:noProof/>
                <w:webHidden/>
              </w:rPr>
              <w:tab/>
            </w:r>
            <w:r w:rsidR="00F00D3D">
              <w:rPr>
                <w:noProof/>
                <w:webHidden/>
              </w:rPr>
              <w:fldChar w:fldCharType="begin"/>
            </w:r>
            <w:r w:rsidR="00F00D3D">
              <w:rPr>
                <w:noProof/>
                <w:webHidden/>
              </w:rPr>
              <w:instrText xml:space="preserve"> PAGEREF _Toc138857906 \h </w:instrText>
            </w:r>
            <w:r w:rsidR="00F00D3D">
              <w:rPr>
                <w:noProof/>
                <w:webHidden/>
              </w:rPr>
            </w:r>
            <w:r w:rsidR="00F00D3D">
              <w:rPr>
                <w:noProof/>
                <w:webHidden/>
              </w:rPr>
              <w:fldChar w:fldCharType="separate"/>
            </w:r>
            <w:r w:rsidR="00DF2F51">
              <w:rPr>
                <w:noProof/>
                <w:webHidden/>
              </w:rPr>
              <w:t>13</w:t>
            </w:r>
            <w:r w:rsidR="00F00D3D">
              <w:rPr>
                <w:noProof/>
                <w:webHidden/>
              </w:rPr>
              <w:fldChar w:fldCharType="end"/>
            </w:r>
          </w:hyperlink>
        </w:p>
        <w:p w14:paraId="31E2FC2F" w14:textId="5601E57E" w:rsidR="00F00D3D" w:rsidRDefault="00D36A52">
          <w:pPr>
            <w:pStyle w:val="TableofFigures"/>
            <w:tabs>
              <w:tab w:val="right" w:leader="dot" w:pos="10070"/>
            </w:tabs>
            <w:rPr>
              <w:rFonts w:asciiTheme="minorHAnsi" w:hAnsiTheme="minorHAnsi" w:cstheme="minorBidi"/>
              <w:caps w:val="0"/>
              <w:noProof/>
              <w:color w:val="auto"/>
              <w:spacing w:val="0"/>
              <w:kern w:val="2"/>
              <w:sz w:val="22"/>
              <w:szCs w:val="22"/>
              <w14:ligatures w14:val="standardContextual"/>
            </w:rPr>
          </w:pPr>
          <w:hyperlink w:anchor="_Toc138857907" w:history="1">
            <w:r w:rsidR="00F00D3D" w:rsidRPr="001E32FC">
              <w:rPr>
                <w:rStyle w:val="Hyperlink"/>
                <w:noProof/>
              </w:rPr>
              <w:t>Figure 6: sENIORS 65+ lIVING IN Sammamish</w:t>
            </w:r>
            <w:r w:rsidR="00F00D3D">
              <w:rPr>
                <w:noProof/>
                <w:webHidden/>
              </w:rPr>
              <w:tab/>
            </w:r>
            <w:r w:rsidR="00F00D3D">
              <w:rPr>
                <w:noProof/>
                <w:webHidden/>
              </w:rPr>
              <w:fldChar w:fldCharType="begin"/>
            </w:r>
            <w:r w:rsidR="00F00D3D">
              <w:rPr>
                <w:noProof/>
                <w:webHidden/>
              </w:rPr>
              <w:instrText xml:space="preserve"> PAGEREF _Toc138857907 \h </w:instrText>
            </w:r>
            <w:r w:rsidR="00F00D3D">
              <w:rPr>
                <w:noProof/>
                <w:webHidden/>
              </w:rPr>
            </w:r>
            <w:r w:rsidR="00F00D3D">
              <w:rPr>
                <w:noProof/>
                <w:webHidden/>
              </w:rPr>
              <w:fldChar w:fldCharType="separate"/>
            </w:r>
            <w:r w:rsidR="00DF2F51">
              <w:rPr>
                <w:noProof/>
                <w:webHidden/>
              </w:rPr>
              <w:t>13</w:t>
            </w:r>
            <w:r w:rsidR="00F00D3D">
              <w:rPr>
                <w:noProof/>
                <w:webHidden/>
              </w:rPr>
              <w:fldChar w:fldCharType="end"/>
            </w:r>
          </w:hyperlink>
        </w:p>
        <w:p w14:paraId="6BF16DD7" w14:textId="775C4DC7" w:rsidR="00F00D3D" w:rsidRDefault="00D36A52">
          <w:pPr>
            <w:pStyle w:val="TableofFigures"/>
            <w:tabs>
              <w:tab w:val="right" w:leader="dot" w:pos="10070"/>
            </w:tabs>
            <w:rPr>
              <w:rFonts w:asciiTheme="minorHAnsi" w:hAnsiTheme="minorHAnsi" w:cstheme="minorBidi"/>
              <w:caps w:val="0"/>
              <w:noProof/>
              <w:color w:val="auto"/>
              <w:spacing w:val="0"/>
              <w:kern w:val="2"/>
              <w:sz w:val="22"/>
              <w:szCs w:val="22"/>
              <w14:ligatures w14:val="standardContextual"/>
            </w:rPr>
          </w:pPr>
          <w:hyperlink w:anchor="_Toc138857908" w:history="1">
            <w:r w:rsidR="00F00D3D" w:rsidRPr="001E32FC">
              <w:rPr>
                <w:rStyle w:val="Hyperlink"/>
                <w:noProof/>
              </w:rPr>
              <w:t>Figure 7: Senior 65+ Sammamish Population over time</w:t>
            </w:r>
            <w:r w:rsidR="00F00D3D">
              <w:rPr>
                <w:noProof/>
                <w:webHidden/>
              </w:rPr>
              <w:tab/>
            </w:r>
            <w:r w:rsidR="00F00D3D">
              <w:rPr>
                <w:noProof/>
                <w:webHidden/>
              </w:rPr>
              <w:fldChar w:fldCharType="begin"/>
            </w:r>
            <w:r w:rsidR="00F00D3D">
              <w:rPr>
                <w:noProof/>
                <w:webHidden/>
              </w:rPr>
              <w:instrText xml:space="preserve"> PAGEREF _Toc138857908 \h </w:instrText>
            </w:r>
            <w:r w:rsidR="00F00D3D">
              <w:rPr>
                <w:noProof/>
                <w:webHidden/>
              </w:rPr>
            </w:r>
            <w:r w:rsidR="00F00D3D">
              <w:rPr>
                <w:noProof/>
                <w:webHidden/>
              </w:rPr>
              <w:fldChar w:fldCharType="separate"/>
            </w:r>
            <w:r w:rsidR="00DF2F51">
              <w:rPr>
                <w:noProof/>
                <w:webHidden/>
              </w:rPr>
              <w:t>14</w:t>
            </w:r>
            <w:r w:rsidR="00F00D3D">
              <w:rPr>
                <w:noProof/>
                <w:webHidden/>
              </w:rPr>
              <w:fldChar w:fldCharType="end"/>
            </w:r>
          </w:hyperlink>
        </w:p>
        <w:p w14:paraId="280FB7FC" w14:textId="222ECFDA" w:rsidR="00F00D3D" w:rsidRDefault="00D36A52">
          <w:pPr>
            <w:pStyle w:val="TableofFigures"/>
            <w:tabs>
              <w:tab w:val="right" w:leader="dot" w:pos="10070"/>
            </w:tabs>
            <w:rPr>
              <w:rFonts w:asciiTheme="minorHAnsi" w:hAnsiTheme="minorHAnsi" w:cstheme="minorBidi"/>
              <w:caps w:val="0"/>
              <w:noProof/>
              <w:color w:val="auto"/>
              <w:spacing w:val="0"/>
              <w:kern w:val="2"/>
              <w:sz w:val="22"/>
              <w:szCs w:val="22"/>
              <w14:ligatures w14:val="standardContextual"/>
            </w:rPr>
          </w:pPr>
          <w:hyperlink w:anchor="_Toc138857909" w:history="1">
            <w:r w:rsidR="00F00D3D" w:rsidRPr="001E32FC">
              <w:rPr>
                <w:rStyle w:val="Hyperlink"/>
                <w:noProof/>
              </w:rPr>
              <w:t>Figure 8: aVAILABLE vEHICLES PER Occupied hOUSING uNIT in Sammamish</w:t>
            </w:r>
            <w:r w:rsidR="00F00D3D">
              <w:rPr>
                <w:noProof/>
                <w:webHidden/>
              </w:rPr>
              <w:tab/>
            </w:r>
            <w:r w:rsidR="00F00D3D">
              <w:rPr>
                <w:noProof/>
                <w:webHidden/>
              </w:rPr>
              <w:fldChar w:fldCharType="begin"/>
            </w:r>
            <w:r w:rsidR="00F00D3D">
              <w:rPr>
                <w:noProof/>
                <w:webHidden/>
              </w:rPr>
              <w:instrText xml:space="preserve"> PAGEREF _Toc138857909 \h </w:instrText>
            </w:r>
            <w:r w:rsidR="00F00D3D">
              <w:rPr>
                <w:noProof/>
                <w:webHidden/>
              </w:rPr>
            </w:r>
            <w:r w:rsidR="00F00D3D">
              <w:rPr>
                <w:noProof/>
                <w:webHidden/>
              </w:rPr>
              <w:fldChar w:fldCharType="separate"/>
            </w:r>
            <w:r w:rsidR="00DF2F51">
              <w:rPr>
                <w:noProof/>
                <w:webHidden/>
              </w:rPr>
              <w:t>14</w:t>
            </w:r>
            <w:r w:rsidR="00F00D3D">
              <w:rPr>
                <w:noProof/>
                <w:webHidden/>
              </w:rPr>
              <w:fldChar w:fldCharType="end"/>
            </w:r>
          </w:hyperlink>
        </w:p>
        <w:p w14:paraId="7E120128" w14:textId="0F42CCFA" w:rsidR="00F00D3D" w:rsidRDefault="00D36A52">
          <w:pPr>
            <w:pStyle w:val="TableofFigures"/>
            <w:tabs>
              <w:tab w:val="right" w:leader="dot" w:pos="10070"/>
            </w:tabs>
            <w:rPr>
              <w:rFonts w:asciiTheme="minorHAnsi" w:hAnsiTheme="minorHAnsi" w:cstheme="minorBidi"/>
              <w:caps w:val="0"/>
              <w:noProof/>
              <w:color w:val="auto"/>
              <w:spacing w:val="0"/>
              <w:kern w:val="2"/>
              <w:sz w:val="22"/>
              <w:szCs w:val="22"/>
              <w14:ligatures w14:val="standardContextual"/>
            </w:rPr>
          </w:pPr>
          <w:hyperlink w:anchor="_Toc138857910" w:history="1">
            <w:r w:rsidR="00F00D3D" w:rsidRPr="001E32FC">
              <w:rPr>
                <w:rStyle w:val="Hyperlink"/>
                <w:noProof/>
              </w:rPr>
              <w:t>Figure 9: gEOGRAPHIC dISTRIBUTION OF Zero Vehicle hOUSEHOLDS BY bLOCK gROUP</w:t>
            </w:r>
            <w:r w:rsidR="00F00D3D">
              <w:rPr>
                <w:noProof/>
                <w:webHidden/>
              </w:rPr>
              <w:tab/>
            </w:r>
            <w:r w:rsidR="00F00D3D">
              <w:rPr>
                <w:noProof/>
                <w:webHidden/>
              </w:rPr>
              <w:fldChar w:fldCharType="begin"/>
            </w:r>
            <w:r w:rsidR="00F00D3D">
              <w:rPr>
                <w:noProof/>
                <w:webHidden/>
              </w:rPr>
              <w:instrText xml:space="preserve"> PAGEREF _Toc138857910 \h </w:instrText>
            </w:r>
            <w:r w:rsidR="00F00D3D">
              <w:rPr>
                <w:noProof/>
                <w:webHidden/>
              </w:rPr>
            </w:r>
            <w:r w:rsidR="00F00D3D">
              <w:rPr>
                <w:noProof/>
                <w:webHidden/>
              </w:rPr>
              <w:fldChar w:fldCharType="separate"/>
            </w:r>
            <w:r w:rsidR="00DF2F51">
              <w:rPr>
                <w:noProof/>
                <w:webHidden/>
              </w:rPr>
              <w:t>15</w:t>
            </w:r>
            <w:r w:rsidR="00F00D3D">
              <w:rPr>
                <w:noProof/>
                <w:webHidden/>
              </w:rPr>
              <w:fldChar w:fldCharType="end"/>
            </w:r>
          </w:hyperlink>
        </w:p>
        <w:p w14:paraId="13C347BB" w14:textId="6E0BE9BF" w:rsidR="00F00D3D" w:rsidRDefault="00D36A52">
          <w:pPr>
            <w:pStyle w:val="TableofFigures"/>
            <w:tabs>
              <w:tab w:val="right" w:leader="dot" w:pos="10070"/>
            </w:tabs>
            <w:rPr>
              <w:rFonts w:asciiTheme="minorHAnsi" w:hAnsiTheme="minorHAnsi" w:cstheme="minorBidi"/>
              <w:caps w:val="0"/>
              <w:noProof/>
              <w:color w:val="auto"/>
              <w:spacing w:val="0"/>
              <w:kern w:val="2"/>
              <w:sz w:val="22"/>
              <w:szCs w:val="22"/>
              <w14:ligatures w14:val="standardContextual"/>
            </w:rPr>
          </w:pPr>
          <w:hyperlink w:anchor="_Toc138857911" w:history="1">
            <w:r w:rsidR="00F00D3D" w:rsidRPr="001E32FC">
              <w:rPr>
                <w:rStyle w:val="Hyperlink"/>
                <w:noProof/>
              </w:rPr>
              <w:t>Figure 10: Geographic distribution of jobs by block group</w:t>
            </w:r>
            <w:r w:rsidR="00F00D3D">
              <w:rPr>
                <w:noProof/>
                <w:webHidden/>
              </w:rPr>
              <w:tab/>
            </w:r>
            <w:r w:rsidR="00F00D3D">
              <w:rPr>
                <w:noProof/>
                <w:webHidden/>
              </w:rPr>
              <w:fldChar w:fldCharType="begin"/>
            </w:r>
            <w:r w:rsidR="00F00D3D">
              <w:rPr>
                <w:noProof/>
                <w:webHidden/>
              </w:rPr>
              <w:instrText xml:space="preserve"> PAGEREF _Toc138857911 \h </w:instrText>
            </w:r>
            <w:r w:rsidR="00F00D3D">
              <w:rPr>
                <w:noProof/>
                <w:webHidden/>
              </w:rPr>
            </w:r>
            <w:r w:rsidR="00F00D3D">
              <w:rPr>
                <w:noProof/>
                <w:webHidden/>
              </w:rPr>
              <w:fldChar w:fldCharType="separate"/>
            </w:r>
            <w:r w:rsidR="00DF2F51">
              <w:rPr>
                <w:noProof/>
                <w:webHidden/>
              </w:rPr>
              <w:t>16</w:t>
            </w:r>
            <w:r w:rsidR="00F00D3D">
              <w:rPr>
                <w:noProof/>
                <w:webHidden/>
              </w:rPr>
              <w:fldChar w:fldCharType="end"/>
            </w:r>
          </w:hyperlink>
        </w:p>
        <w:p w14:paraId="45A38F80" w14:textId="2C8C5106" w:rsidR="00F00D3D" w:rsidRDefault="00D36A52">
          <w:pPr>
            <w:pStyle w:val="TableofFigures"/>
            <w:tabs>
              <w:tab w:val="right" w:leader="dot" w:pos="10070"/>
            </w:tabs>
            <w:rPr>
              <w:rFonts w:asciiTheme="minorHAnsi" w:hAnsiTheme="minorHAnsi" w:cstheme="minorBidi"/>
              <w:caps w:val="0"/>
              <w:noProof/>
              <w:color w:val="auto"/>
              <w:spacing w:val="0"/>
              <w:kern w:val="2"/>
              <w:sz w:val="22"/>
              <w:szCs w:val="22"/>
              <w14:ligatures w14:val="standardContextual"/>
            </w:rPr>
          </w:pPr>
          <w:hyperlink w:anchor="_Toc138857912" w:history="1">
            <w:r w:rsidR="00F00D3D" w:rsidRPr="001E32FC">
              <w:rPr>
                <w:rStyle w:val="Hyperlink"/>
                <w:noProof/>
              </w:rPr>
              <w:t>Figure 11: Commute mode share within Sammamish (Including and Excluding work from Home)</w:t>
            </w:r>
            <w:r w:rsidR="00F00D3D">
              <w:rPr>
                <w:noProof/>
                <w:webHidden/>
              </w:rPr>
              <w:tab/>
            </w:r>
            <w:r w:rsidR="00F00D3D">
              <w:rPr>
                <w:noProof/>
                <w:webHidden/>
              </w:rPr>
              <w:fldChar w:fldCharType="begin"/>
            </w:r>
            <w:r w:rsidR="00F00D3D">
              <w:rPr>
                <w:noProof/>
                <w:webHidden/>
              </w:rPr>
              <w:instrText xml:space="preserve"> PAGEREF _Toc138857912 \h </w:instrText>
            </w:r>
            <w:r w:rsidR="00F00D3D">
              <w:rPr>
                <w:noProof/>
                <w:webHidden/>
              </w:rPr>
            </w:r>
            <w:r w:rsidR="00F00D3D">
              <w:rPr>
                <w:noProof/>
                <w:webHidden/>
              </w:rPr>
              <w:fldChar w:fldCharType="separate"/>
            </w:r>
            <w:r w:rsidR="00DF2F51">
              <w:rPr>
                <w:noProof/>
                <w:webHidden/>
              </w:rPr>
              <w:t>18</w:t>
            </w:r>
            <w:r w:rsidR="00F00D3D">
              <w:rPr>
                <w:noProof/>
                <w:webHidden/>
              </w:rPr>
              <w:fldChar w:fldCharType="end"/>
            </w:r>
          </w:hyperlink>
        </w:p>
        <w:p w14:paraId="2EC4EEAD" w14:textId="771831EE" w:rsidR="00F00D3D" w:rsidRDefault="00D36A52">
          <w:pPr>
            <w:pStyle w:val="TableofFigures"/>
            <w:tabs>
              <w:tab w:val="right" w:leader="dot" w:pos="10070"/>
            </w:tabs>
            <w:rPr>
              <w:rFonts w:asciiTheme="minorHAnsi" w:hAnsiTheme="minorHAnsi" w:cstheme="minorBidi"/>
              <w:caps w:val="0"/>
              <w:noProof/>
              <w:color w:val="auto"/>
              <w:spacing w:val="0"/>
              <w:kern w:val="2"/>
              <w:sz w:val="22"/>
              <w:szCs w:val="22"/>
              <w14:ligatures w14:val="standardContextual"/>
            </w:rPr>
          </w:pPr>
          <w:hyperlink w:anchor="_Toc138857913" w:history="1">
            <w:r w:rsidR="00F00D3D" w:rsidRPr="001E32FC">
              <w:rPr>
                <w:rStyle w:val="Hyperlink"/>
                <w:noProof/>
              </w:rPr>
              <w:t>Figure 12: Commute Travel Time by Mode for Workers Living in Sammamish</w:t>
            </w:r>
            <w:r w:rsidR="00F00D3D">
              <w:rPr>
                <w:noProof/>
                <w:webHidden/>
              </w:rPr>
              <w:tab/>
            </w:r>
            <w:r w:rsidR="00F00D3D">
              <w:rPr>
                <w:noProof/>
                <w:webHidden/>
              </w:rPr>
              <w:fldChar w:fldCharType="begin"/>
            </w:r>
            <w:r w:rsidR="00F00D3D">
              <w:rPr>
                <w:noProof/>
                <w:webHidden/>
              </w:rPr>
              <w:instrText xml:space="preserve"> PAGEREF _Toc138857913 \h </w:instrText>
            </w:r>
            <w:r w:rsidR="00F00D3D">
              <w:rPr>
                <w:noProof/>
                <w:webHidden/>
              </w:rPr>
            </w:r>
            <w:r w:rsidR="00F00D3D">
              <w:rPr>
                <w:noProof/>
                <w:webHidden/>
              </w:rPr>
              <w:fldChar w:fldCharType="separate"/>
            </w:r>
            <w:r w:rsidR="00DF2F51">
              <w:rPr>
                <w:noProof/>
                <w:webHidden/>
              </w:rPr>
              <w:t>19</w:t>
            </w:r>
            <w:r w:rsidR="00F00D3D">
              <w:rPr>
                <w:noProof/>
                <w:webHidden/>
              </w:rPr>
              <w:fldChar w:fldCharType="end"/>
            </w:r>
          </w:hyperlink>
        </w:p>
        <w:p w14:paraId="54054022" w14:textId="20CE76DB" w:rsidR="00F00D3D" w:rsidRDefault="00D36A52">
          <w:pPr>
            <w:pStyle w:val="TableofFigures"/>
            <w:tabs>
              <w:tab w:val="right" w:leader="dot" w:pos="10070"/>
            </w:tabs>
            <w:rPr>
              <w:rFonts w:asciiTheme="minorHAnsi" w:hAnsiTheme="minorHAnsi" w:cstheme="minorBidi"/>
              <w:caps w:val="0"/>
              <w:noProof/>
              <w:color w:val="auto"/>
              <w:spacing w:val="0"/>
              <w:kern w:val="2"/>
              <w:sz w:val="22"/>
              <w:szCs w:val="22"/>
              <w14:ligatures w14:val="standardContextual"/>
            </w:rPr>
          </w:pPr>
          <w:hyperlink w:anchor="_Toc138857914" w:history="1">
            <w:r w:rsidR="00F00D3D" w:rsidRPr="001E32FC">
              <w:rPr>
                <w:rStyle w:val="Hyperlink"/>
                <w:noProof/>
              </w:rPr>
              <w:t>Figure 13: Commuters Walking, Biking, or Using Pulblic Transit in Sammamish (excluding WOrk from Home)</w:t>
            </w:r>
            <w:r w:rsidR="00F00D3D">
              <w:rPr>
                <w:noProof/>
                <w:webHidden/>
              </w:rPr>
              <w:tab/>
            </w:r>
            <w:r w:rsidR="00F00D3D">
              <w:rPr>
                <w:noProof/>
                <w:webHidden/>
              </w:rPr>
              <w:fldChar w:fldCharType="begin"/>
            </w:r>
            <w:r w:rsidR="00F00D3D">
              <w:rPr>
                <w:noProof/>
                <w:webHidden/>
              </w:rPr>
              <w:instrText xml:space="preserve"> PAGEREF _Toc138857914 \h </w:instrText>
            </w:r>
            <w:r w:rsidR="00F00D3D">
              <w:rPr>
                <w:noProof/>
                <w:webHidden/>
              </w:rPr>
            </w:r>
            <w:r w:rsidR="00F00D3D">
              <w:rPr>
                <w:noProof/>
                <w:webHidden/>
              </w:rPr>
              <w:fldChar w:fldCharType="separate"/>
            </w:r>
            <w:r w:rsidR="00DF2F51">
              <w:rPr>
                <w:noProof/>
                <w:webHidden/>
              </w:rPr>
              <w:t>19</w:t>
            </w:r>
            <w:r w:rsidR="00F00D3D">
              <w:rPr>
                <w:noProof/>
                <w:webHidden/>
              </w:rPr>
              <w:fldChar w:fldCharType="end"/>
            </w:r>
          </w:hyperlink>
        </w:p>
        <w:p w14:paraId="687A37A9" w14:textId="79317809" w:rsidR="00F00D3D" w:rsidRDefault="00D36A52">
          <w:pPr>
            <w:pStyle w:val="TableofFigures"/>
            <w:tabs>
              <w:tab w:val="right" w:leader="dot" w:pos="10070"/>
            </w:tabs>
            <w:rPr>
              <w:rFonts w:asciiTheme="minorHAnsi" w:hAnsiTheme="minorHAnsi" w:cstheme="minorBidi"/>
              <w:caps w:val="0"/>
              <w:noProof/>
              <w:color w:val="auto"/>
              <w:spacing w:val="0"/>
              <w:kern w:val="2"/>
              <w:sz w:val="22"/>
              <w:szCs w:val="22"/>
              <w14:ligatures w14:val="standardContextual"/>
            </w:rPr>
          </w:pPr>
          <w:hyperlink w:anchor="_Toc138857915" w:history="1">
            <w:r w:rsidR="00F00D3D" w:rsidRPr="001E32FC">
              <w:rPr>
                <w:rStyle w:val="Hyperlink"/>
                <w:noProof/>
              </w:rPr>
              <w:t>Figure 14: Geographic Distribution of Commuters taking Public Transit by Block Group</w:t>
            </w:r>
            <w:r w:rsidR="00F00D3D">
              <w:rPr>
                <w:noProof/>
                <w:webHidden/>
              </w:rPr>
              <w:tab/>
            </w:r>
            <w:r w:rsidR="00F00D3D">
              <w:rPr>
                <w:noProof/>
                <w:webHidden/>
              </w:rPr>
              <w:fldChar w:fldCharType="begin"/>
            </w:r>
            <w:r w:rsidR="00F00D3D">
              <w:rPr>
                <w:noProof/>
                <w:webHidden/>
              </w:rPr>
              <w:instrText xml:space="preserve"> PAGEREF _Toc138857915 \h </w:instrText>
            </w:r>
            <w:r w:rsidR="00F00D3D">
              <w:rPr>
                <w:noProof/>
                <w:webHidden/>
              </w:rPr>
            </w:r>
            <w:r w:rsidR="00F00D3D">
              <w:rPr>
                <w:noProof/>
                <w:webHidden/>
              </w:rPr>
              <w:fldChar w:fldCharType="separate"/>
            </w:r>
            <w:r w:rsidR="00DF2F51">
              <w:rPr>
                <w:noProof/>
                <w:webHidden/>
              </w:rPr>
              <w:t>20</w:t>
            </w:r>
            <w:r w:rsidR="00F00D3D">
              <w:rPr>
                <w:noProof/>
                <w:webHidden/>
              </w:rPr>
              <w:fldChar w:fldCharType="end"/>
            </w:r>
          </w:hyperlink>
        </w:p>
        <w:p w14:paraId="33B62A08" w14:textId="4708B48C" w:rsidR="00F00D3D" w:rsidRDefault="00D36A52">
          <w:pPr>
            <w:pStyle w:val="TableofFigures"/>
            <w:tabs>
              <w:tab w:val="right" w:leader="dot" w:pos="10070"/>
            </w:tabs>
            <w:rPr>
              <w:rFonts w:asciiTheme="minorHAnsi" w:hAnsiTheme="minorHAnsi" w:cstheme="minorBidi"/>
              <w:caps w:val="0"/>
              <w:noProof/>
              <w:color w:val="auto"/>
              <w:spacing w:val="0"/>
              <w:kern w:val="2"/>
              <w:sz w:val="22"/>
              <w:szCs w:val="22"/>
              <w14:ligatures w14:val="standardContextual"/>
            </w:rPr>
          </w:pPr>
          <w:hyperlink w:anchor="_Toc138857916" w:history="1">
            <w:r w:rsidR="00F00D3D" w:rsidRPr="001E32FC">
              <w:rPr>
                <w:rStyle w:val="Hyperlink"/>
                <w:noProof/>
              </w:rPr>
              <w:t>Figure 15: Bus routes By type and station locations, Fall 2022</w:t>
            </w:r>
            <w:r w:rsidR="00F00D3D">
              <w:rPr>
                <w:noProof/>
                <w:webHidden/>
              </w:rPr>
              <w:tab/>
            </w:r>
            <w:r w:rsidR="00F00D3D">
              <w:rPr>
                <w:noProof/>
                <w:webHidden/>
              </w:rPr>
              <w:fldChar w:fldCharType="begin"/>
            </w:r>
            <w:r w:rsidR="00F00D3D">
              <w:rPr>
                <w:noProof/>
                <w:webHidden/>
              </w:rPr>
              <w:instrText xml:space="preserve"> PAGEREF _Toc138857916 \h </w:instrText>
            </w:r>
            <w:r w:rsidR="00F00D3D">
              <w:rPr>
                <w:noProof/>
                <w:webHidden/>
              </w:rPr>
            </w:r>
            <w:r w:rsidR="00F00D3D">
              <w:rPr>
                <w:noProof/>
                <w:webHidden/>
              </w:rPr>
              <w:fldChar w:fldCharType="separate"/>
            </w:r>
            <w:r w:rsidR="00DF2F51">
              <w:rPr>
                <w:noProof/>
                <w:webHidden/>
              </w:rPr>
              <w:t>23</w:t>
            </w:r>
            <w:r w:rsidR="00F00D3D">
              <w:rPr>
                <w:noProof/>
                <w:webHidden/>
              </w:rPr>
              <w:fldChar w:fldCharType="end"/>
            </w:r>
          </w:hyperlink>
        </w:p>
        <w:p w14:paraId="6E77545D" w14:textId="7B1037C8" w:rsidR="00F00D3D" w:rsidRDefault="00D36A52">
          <w:pPr>
            <w:pStyle w:val="TableofFigures"/>
            <w:tabs>
              <w:tab w:val="right" w:leader="dot" w:pos="10070"/>
            </w:tabs>
            <w:rPr>
              <w:rFonts w:asciiTheme="minorHAnsi" w:hAnsiTheme="minorHAnsi" w:cstheme="minorBidi"/>
              <w:caps w:val="0"/>
              <w:noProof/>
              <w:color w:val="auto"/>
              <w:spacing w:val="0"/>
              <w:kern w:val="2"/>
              <w:sz w:val="22"/>
              <w:szCs w:val="22"/>
              <w14:ligatures w14:val="standardContextual"/>
            </w:rPr>
          </w:pPr>
          <w:hyperlink w:anchor="_Toc138857917" w:history="1">
            <w:r w:rsidR="00F00D3D" w:rsidRPr="001E32FC">
              <w:rPr>
                <w:rStyle w:val="Hyperlink"/>
                <w:noProof/>
              </w:rPr>
              <w:t>Figure 16: Transit Ridership within Sammamish</w:t>
            </w:r>
            <w:r w:rsidR="00F00D3D">
              <w:rPr>
                <w:noProof/>
                <w:webHidden/>
              </w:rPr>
              <w:tab/>
            </w:r>
            <w:r w:rsidR="00F00D3D">
              <w:rPr>
                <w:noProof/>
                <w:webHidden/>
              </w:rPr>
              <w:fldChar w:fldCharType="begin"/>
            </w:r>
            <w:r w:rsidR="00F00D3D">
              <w:rPr>
                <w:noProof/>
                <w:webHidden/>
              </w:rPr>
              <w:instrText xml:space="preserve"> PAGEREF _Toc138857917 \h </w:instrText>
            </w:r>
            <w:r w:rsidR="00F00D3D">
              <w:rPr>
                <w:noProof/>
                <w:webHidden/>
              </w:rPr>
            </w:r>
            <w:r w:rsidR="00F00D3D">
              <w:rPr>
                <w:noProof/>
                <w:webHidden/>
              </w:rPr>
              <w:fldChar w:fldCharType="separate"/>
            </w:r>
            <w:r w:rsidR="00DF2F51">
              <w:rPr>
                <w:noProof/>
                <w:webHidden/>
              </w:rPr>
              <w:t>26</w:t>
            </w:r>
            <w:r w:rsidR="00F00D3D">
              <w:rPr>
                <w:noProof/>
                <w:webHidden/>
              </w:rPr>
              <w:fldChar w:fldCharType="end"/>
            </w:r>
          </w:hyperlink>
        </w:p>
        <w:p w14:paraId="72EC5D5B" w14:textId="7B6616DF" w:rsidR="00F00D3D" w:rsidRDefault="00D36A52">
          <w:pPr>
            <w:pStyle w:val="TableofFigures"/>
            <w:tabs>
              <w:tab w:val="right" w:leader="dot" w:pos="10070"/>
            </w:tabs>
            <w:rPr>
              <w:rFonts w:asciiTheme="minorHAnsi" w:hAnsiTheme="minorHAnsi" w:cstheme="minorBidi"/>
              <w:caps w:val="0"/>
              <w:noProof/>
              <w:color w:val="auto"/>
              <w:spacing w:val="0"/>
              <w:kern w:val="2"/>
              <w:sz w:val="22"/>
              <w:szCs w:val="22"/>
              <w14:ligatures w14:val="standardContextual"/>
            </w:rPr>
          </w:pPr>
          <w:hyperlink w:anchor="_Toc138857918" w:history="1">
            <w:r w:rsidR="00F00D3D" w:rsidRPr="001E32FC">
              <w:rPr>
                <w:rStyle w:val="Hyperlink"/>
                <w:noProof/>
              </w:rPr>
              <w:t>Figure 17: Transit Ridership by Year</w:t>
            </w:r>
            <w:r w:rsidR="00F00D3D">
              <w:rPr>
                <w:noProof/>
                <w:webHidden/>
              </w:rPr>
              <w:tab/>
            </w:r>
            <w:r w:rsidR="00F00D3D">
              <w:rPr>
                <w:noProof/>
                <w:webHidden/>
              </w:rPr>
              <w:fldChar w:fldCharType="begin"/>
            </w:r>
            <w:r w:rsidR="00F00D3D">
              <w:rPr>
                <w:noProof/>
                <w:webHidden/>
              </w:rPr>
              <w:instrText xml:space="preserve"> PAGEREF _Toc138857918 \h </w:instrText>
            </w:r>
            <w:r w:rsidR="00F00D3D">
              <w:rPr>
                <w:noProof/>
                <w:webHidden/>
              </w:rPr>
            </w:r>
            <w:r w:rsidR="00F00D3D">
              <w:rPr>
                <w:noProof/>
                <w:webHidden/>
              </w:rPr>
              <w:fldChar w:fldCharType="separate"/>
            </w:r>
            <w:r w:rsidR="00DF2F51">
              <w:rPr>
                <w:noProof/>
                <w:webHidden/>
              </w:rPr>
              <w:t>27</w:t>
            </w:r>
            <w:r w:rsidR="00F00D3D">
              <w:rPr>
                <w:noProof/>
                <w:webHidden/>
              </w:rPr>
              <w:fldChar w:fldCharType="end"/>
            </w:r>
          </w:hyperlink>
        </w:p>
        <w:p w14:paraId="70C669B6" w14:textId="0C193F35" w:rsidR="00F00D3D" w:rsidRDefault="00D36A52">
          <w:pPr>
            <w:pStyle w:val="TableofFigures"/>
            <w:tabs>
              <w:tab w:val="right" w:leader="dot" w:pos="10070"/>
            </w:tabs>
            <w:rPr>
              <w:rFonts w:asciiTheme="minorHAnsi" w:hAnsiTheme="minorHAnsi" w:cstheme="minorBidi"/>
              <w:caps w:val="0"/>
              <w:noProof/>
              <w:color w:val="auto"/>
              <w:spacing w:val="0"/>
              <w:kern w:val="2"/>
              <w:sz w:val="22"/>
              <w:szCs w:val="22"/>
              <w14:ligatures w14:val="standardContextual"/>
            </w:rPr>
          </w:pPr>
          <w:hyperlink w:anchor="_Toc138857919" w:history="1">
            <w:r w:rsidR="00F00D3D" w:rsidRPr="001E32FC">
              <w:rPr>
                <w:rStyle w:val="Hyperlink"/>
                <w:noProof/>
              </w:rPr>
              <w:t>Figure 18: Metro Flex Service area in Sammamish</w:t>
            </w:r>
            <w:r w:rsidR="00F00D3D">
              <w:rPr>
                <w:noProof/>
                <w:webHidden/>
              </w:rPr>
              <w:tab/>
            </w:r>
            <w:r w:rsidR="00F00D3D">
              <w:rPr>
                <w:noProof/>
                <w:webHidden/>
              </w:rPr>
              <w:fldChar w:fldCharType="begin"/>
            </w:r>
            <w:r w:rsidR="00F00D3D">
              <w:rPr>
                <w:noProof/>
                <w:webHidden/>
              </w:rPr>
              <w:instrText xml:space="preserve"> PAGEREF _Toc138857919 \h </w:instrText>
            </w:r>
            <w:r w:rsidR="00F00D3D">
              <w:rPr>
                <w:noProof/>
                <w:webHidden/>
              </w:rPr>
            </w:r>
            <w:r w:rsidR="00F00D3D">
              <w:rPr>
                <w:noProof/>
                <w:webHidden/>
              </w:rPr>
              <w:fldChar w:fldCharType="separate"/>
            </w:r>
            <w:r w:rsidR="00DF2F51">
              <w:rPr>
                <w:noProof/>
                <w:webHidden/>
              </w:rPr>
              <w:t>28</w:t>
            </w:r>
            <w:r w:rsidR="00F00D3D">
              <w:rPr>
                <w:noProof/>
                <w:webHidden/>
              </w:rPr>
              <w:fldChar w:fldCharType="end"/>
            </w:r>
          </w:hyperlink>
        </w:p>
        <w:p w14:paraId="06D25C7D" w14:textId="28B46752" w:rsidR="00F00D3D" w:rsidRDefault="00D36A52">
          <w:pPr>
            <w:pStyle w:val="TableofFigures"/>
            <w:tabs>
              <w:tab w:val="right" w:leader="dot" w:pos="10070"/>
            </w:tabs>
            <w:rPr>
              <w:rFonts w:asciiTheme="minorHAnsi" w:hAnsiTheme="minorHAnsi" w:cstheme="minorBidi"/>
              <w:caps w:val="0"/>
              <w:noProof/>
              <w:color w:val="auto"/>
              <w:spacing w:val="0"/>
              <w:kern w:val="2"/>
              <w:sz w:val="22"/>
              <w:szCs w:val="22"/>
              <w14:ligatures w14:val="standardContextual"/>
            </w:rPr>
          </w:pPr>
          <w:hyperlink w:anchor="_Toc138857920" w:history="1">
            <w:r w:rsidR="00F00D3D" w:rsidRPr="001E32FC">
              <w:rPr>
                <w:rStyle w:val="Hyperlink"/>
                <w:noProof/>
              </w:rPr>
              <w:t>Figure 19: Topographical Features Near Transit Service in Sammamish</w:t>
            </w:r>
            <w:r w:rsidR="00F00D3D">
              <w:rPr>
                <w:noProof/>
                <w:webHidden/>
              </w:rPr>
              <w:tab/>
            </w:r>
            <w:r w:rsidR="00F00D3D">
              <w:rPr>
                <w:noProof/>
                <w:webHidden/>
              </w:rPr>
              <w:fldChar w:fldCharType="begin"/>
            </w:r>
            <w:r w:rsidR="00F00D3D">
              <w:rPr>
                <w:noProof/>
                <w:webHidden/>
              </w:rPr>
              <w:instrText xml:space="preserve"> PAGEREF _Toc138857920 \h </w:instrText>
            </w:r>
            <w:r w:rsidR="00F00D3D">
              <w:rPr>
                <w:noProof/>
                <w:webHidden/>
              </w:rPr>
            </w:r>
            <w:r w:rsidR="00F00D3D">
              <w:rPr>
                <w:noProof/>
                <w:webHidden/>
              </w:rPr>
              <w:fldChar w:fldCharType="separate"/>
            </w:r>
            <w:r w:rsidR="00DF2F51">
              <w:rPr>
                <w:noProof/>
                <w:webHidden/>
              </w:rPr>
              <w:t>30</w:t>
            </w:r>
            <w:r w:rsidR="00F00D3D">
              <w:rPr>
                <w:noProof/>
                <w:webHidden/>
              </w:rPr>
              <w:fldChar w:fldCharType="end"/>
            </w:r>
          </w:hyperlink>
        </w:p>
        <w:p w14:paraId="4F32D424" w14:textId="2943150A" w:rsidR="00F00D3D" w:rsidRDefault="00D36A52">
          <w:pPr>
            <w:pStyle w:val="TableofFigures"/>
            <w:tabs>
              <w:tab w:val="right" w:leader="dot" w:pos="10070"/>
            </w:tabs>
            <w:rPr>
              <w:rFonts w:asciiTheme="minorHAnsi" w:hAnsiTheme="minorHAnsi" w:cstheme="minorBidi"/>
              <w:caps w:val="0"/>
              <w:noProof/>
              <w:color w:val="auto"/>
              <w:spacing w:val="0"/>
              <w:kern w:val="2"/>
              <w:sz w:val="22"/>
              <w:szCs w:val="22"/>
              <w14:ligatures w14:val="standardContextual"/>
            </w:rPr>
          </w:pPr>
          <w:hyperlink w:anchor="_Toc138857921" w:history="1">
            <w:r w:rsidR="00F00D3D" w:rsidRPr="001E32FC">
              <w:rPr>
                <w:rStyle w:val="Hyperlink"/>
                <w:noProof/>
              </w:rPr>
              <w:t>Figure 20: transit stops with ¼ mile and ½ mile walkshed</w:t>
            </w:r>
            <w:r w:rsidR="00F00D3D">
              <w:rPr>
                <w:noProof/>
                <w:webHidden/>
              </w:rPr>
              <w:tab/>
            </w:r>
            <w:r w:rsidR="00F00D3D">
              <w:rPr>
                <w:noProof/>
                <w:webHidden/>
              </w:rPr>
              <w:fldChar w:fldCharType="begin"/>
            </w:r>
            <w:r w:rsidR="00F00D3D">
              <w:rPr>
                <w:noProof/>
                <w:webHidden/>
              </w:rPr>
              <w:instrText xml:space="preserve"> PAGEREF _Toc138857921 \h </w:instrText>
            </w:r>
            <w:r w:rsidR="00F00D3D">
              <w:rPr>
                <w:noProof/>
                <w:webHidden/>
              </w:rPr>
            </w:r>
            <w:r w:rsidR="00F00D3D">
              <w:rPr>
                <w:noProof/>
                <w:webHidden/>
              </w:rPr>
              <w:fldChar w:fldCharType="separate"/>
            </w:r>
            <w:r w:rsidR="00DF2F51">
              <w:rPr>
                <w:noProof/>
                <w:webHidden/>
              </w:rPr>
              <w:t>32</w:t>
            </w:r>
            <w:r w:rsidR="00F00D3D">
              <w:rPr>
                <w:noProof/>
                <w:webHidden/>
              </w:rPr>
              <w:fldChar w:fldCharType="end"/>
            </w:r>
          </w:hyperlink>
        </w:p>
        <w:p w14:paraId="6C0153C6" w14:textId="237C1663" w:rsidR="00F00D3D" w:rsidRDefault="00D36A52">
          <w:pPr>
            <w:pStyle w:val="TableofFigures"/>
            <w:tabs>
              <w:tab w:val="right" w:leader="dot" w:pos="10070"/>
            </w:tabs>
            <w:rPr>
              <w:rFonts w:asciiTheme="minorHAnsi" w:hAnsiTheme="minorHAnsi" w:cstheme="minorBidi"/>
              <w:caps w:val="0"/>
              <w:noProof/>
              <w:color w:val="auto"/>
              <w:spacing w:val="0"/>
              <w:kern w:val="2"/>
              <w:sz w:val="22"/>
              <w:szCs w:val="22"/>
              <w14:ligatures w14:val="standardContextual"/>
            </w:rPr>
          </w:pPr>
          <w:hyperlink w:anchor="_Toc138857922" w:history="1">
            <w:r w:rsidR="00F00D3D" w:rsidRPr="001E32FC">
              <w:rPr>
                <w:rStyle w:val="Hyperlink"/>
                <w:noProof/>
              </w:rPr>
              <w:t>Figure 21: transit stops with 1-mile bikeshed</w:t>
            </w:r>
            <w:r w:rsidR="00F00D3D">
              <w:rPr>
                <w:noProof/>
                <w:webHidden/>
              </w:rPr>
              <w:tab/>
            </w:r>
            <w:r w:rsidR="00F00D3D">
              <w:rPr>
                <w:noProof/>
                <w:webHidden/>
              </w:rPr>
              <w:fldChar w:fldCharType="begin"/>
            </w:r>
            <w:r w:rsidR="00F00D3D">
              <w:rPr>
                <w:noProof/>
                <w:webHidden/>
              </w:rPr>
              <w:instrText xml:space="preserve"> PAGEREF _Toc138857922 \h </w:instrText>
            </w:r>
            <w:r w:rsidR="00F00D3D">
              <w:rPr>
                <w:noProof/>
                <w:webHidden/>
              </w:rPr>
            </w:r>
            <w:r w:rsidR="00F00D3D">
              <w:rPr>
                <w:noProof/>
                <w:webHidden/>
              </w:rPr>
              <w:fldChar w:fldCharType="separate"/>
            </w:r>
            <w:r w:rsidR="00DF2F51">
              <w:rPr>
                <w:noProof/>
                <w:webHidden/>
              </w:rPr>
              <w:t>33</w:t>
            </w:r>
            <w:r w:rsidR="00F00D3D">
              <w:rPr>
                <w:noProof/>
                <w:webHidden/>
              </w:rPr>
              <w:fldChar w:fldCharType="end"/>
            </w:r>
          </w:hyperlink>
        </w:p>
        <w:p w14:paraId="09F7C5F3" w14:textId="6FEB8B85" w:rsidR="00F00D3D" w:rsidRDefault="00D36A52">
          <w:pPr>
            <w:pStyle w:val="TableofFigures"/>
            <w:tabs>
              <w:tab w:val="right" w:leader="dot" w:pos="10070"/>
            </w:tabs>
            <w:rPr>
              <w:rFonts w:asciiTheme="minorHAnsi" w:hAnsiTheme="minorHAnsi" w:cstheme="minorBidi"/>
              <w:caps w:val="0"/>
              <w:noProof/>
              <w:color w:val="auto"/>
              <w:spacing w:val="0"/>
              <w:kern w:val="2"/>
              <w:sz w:val="22"/>
              <w:szCs w:val="22"/>
              <w14:ligatures w14:val="standardContextual"/>
            </w:rPr>
          </w:pPr>
          <w:hyperlink w:anchor="_Toc138857923" w:history="1">
            <w:r w:rsidR="00F00D3D" w:rsidRPr="001E32FC">
              <w:rPr>
                <w:rStyle w:val="Hyperlink"/>
                <w:noProof/>
              </w:rPr>
              <w:t>Figure 22: Park and Ride with driveshed</w:t>
            </w:r>
            <w:r w:rsidR="00F00D3D">
              <w:rPr>
                <w:noProof/>
                <w:webHidden/>
              </w:rPr>
              <w:tab/>
            </w:r>
            <w:r w:rsidR="00F00D3D">
              <w:rPr>
                <w:noProof/>
                <w:webHidden/>
              </w:rPr>
              <w:fldChar w:fldCharType="begin"/>
            </w:r>
            <w:r w:rsidR="00F00D3D">
              <w:rPr>
                <w:noProof/>
                <w:webHidden/>
              </w:rPr>
              <w:instrText xml:space="preserve"> PAGEREF _Toc138857923 \h </w:instrText>
            </w:r>
            <w:r w:rsidR="00F00D3D">
              <w:rPr>
                <w:noProof/>
                <w:webHidden/>
              </w:rPr>
            </w:r>
            <w:r w:rsidR="00F00D3D">
              <w:rPr>
                <w:noProof/>
                <w:webHidden/>
              </w:rPr>
              <w:fldChar w:fldCharType="separate"/>
            </w:r>
            <w:r w:rsidR="00DF2F51">
              <w:rPr>
                <w:noProof/>
                <w:webHidden/>
              </w:rPr>
              <w:t>34</w:t>
            </w:r>
            <w:r w:rsidR="00F00D3D">
              <w:rPr>
                <w:noProof/>
                <w:webHidden/>
              </w:rPr>
              <w:fldChar w:fldCharType="end"/>
            </w:r>
          </w:hyperlink>
        </w:p>
        <w:p w14:paraId="0171A7DD" w14:textId="4F9C2B72" w:rsidR="00F00D3D" w:rsidRDefault="00D36A52">
          <w:pPr>
            <w:pStyle w:val="TableofFigures"/>
            <w:tabs>
              <w:tab w:val="right" w:leader="dot" w:pos="10070"/>
            </w:tabs>
            <w:rPr>
              <w:rFonts w:asciiTheme="minorHAnsi" w:hAnsiTheme="minorHAnsi" w:cstheme="minorBidi"/>
              <w:caps w:val="0"/>
              <w:noProof/>
              <w:color w:val="auto"/>
              <w:spacing w:val="0"/>
              <w:kern w:val="2"/>
              <w:sz w:val="22"/>
              <w:szCs w:val="22"/>
              <w14:ligatures w14:val="standardContextual"/>
            </w:rPr>
          </w:pPr>
          <w:hyperlink w:anchor="_Toc138857924" w:history="1">
            <w:r w:rsidR="00F00D3D" w:rsidRPr="001E32FC">
              <w:rPr>
                <w:rStyle w:val="Hyperlink"/>
                <w:noProof/>
              </w:rPr>
              <w:t>Figure 23: Travel Time Comparisons for Sample Regional Trips to/From Sammamish, Ratio of Scheduled Transit to Projected Auto Time at Tuesday, 7 AM from Sammamish 4 pm to Sammamish based on Google Trip Planner</w:t>
            </w:r>
            <w:r w:rsidR="00F00D3D">
              <w:rPr>
                <w:noProof/>
                <w:webHidden/>
              </w:rPr>
              <w:tab/>
            </w:r>
            <w:r w:rsidR="00F00D3D">
              <w:rPr>
                <w:noProof/>
                <w:webHidden/>
              </w:rPr>
              <w:fldChar w:fldCharType="begin"/>
            </w:r>
            <w:r w:rsidR="00F00D3D">
              <w:rPr>
                <w:noProof/>
                <w:webHidden/>
              </w:rPr>
              <w:instrText xml:space="preserve"> PAGEREF _Toc138857924 \h </w:instrText>
            </w:r>
            <w:r w:rsidR="00F00D3D">
              <w:rPr>
                <w:noProof/>
                <w:webHidden/>
              </w:rPr>
            </w:r>
            <w:r w:rsidR="00F00D3D">
              <w:rPr>
                <w:noProof/>
                <w:webHidden/>
              </w:rPr>
              <w:fldChar w:fldCharType="separate"/>
            </w:r>
            <w:r w:rsidR="00DF2F51">
              <w:rPr>
                <w:noProof/>
                <w:webHidden/>
              </w:rPr>
              <w:t>37</w:t>
            </w:r>
            <w:r w:rsidR="00F00D3D">
              <w:rPr>
                <w:noProof/>
                <w:webHidden/>
              </w:rPr>
              <w:fldChar w:fldCharType="end"/>
            </w:r>
          </w:hyperlink>
        </w:p>
        <w:p w14:paraId="00417FB0" w14:textId="49993C1A" w:rsidR="00F00D3D" w:rsidRDefault="00D36A52">
          <w:pPr>
            <w:pStyle w:val="TableofFigures"/>
            <w:tabs>
              <w:tab w:val="right" w:leader="dot" w:pos="10070"/>
            </w:tabs>
            <w:rPr>
              <w:rFonts w:asciiTheme="minorHAnsi" w:hAnsiTheme="minorHAnsi" w:cstheme="minorBidi"/>
              <w:caps w:val="0"/>
              <w:noProof/>
              <w:color w:val="auto"/>
              <w:spacing w:val="0"/>
              <w:kern w:val="2"/>
              <w:sz w:val="22"/>
              <w:szCs w:val="22"/>
              <w14:ligatures w14:val="standardContextual"/>
            </w:rPr>
          </w:pPr>
          <w:hyperlink w:anchor="_Toc138857925" w:history="1">
            <w:r w:rsidR="00F00D3D" w:rsidRPr="001E32FC">
              <w:rPr>
                <w:rStyle w:val="Hyperlink"/>
                <w:noProof/>
              </w:rPr>
              <w:t>Figure 24: Travel Time Comparisons for Sample Local trips within Sammamish, Ratio of Scheduled Transit to Projected Auto Time at Tuesday, 4 pm based on Google Trip Planner</w:t>
            </w:r>
            <w:r w:rsidR="00F00D3D">
              <w:rPr>
                <w:noProof/>
                <w:webHidden/>
              </w:rPr>
              <w:tab/>
            </w:r>
            <w:r w:rsidR="00F00D3D">
              <w:rPr>
                <w:noProof/>
                <w:webHidden/>
              </w:rPr>
              <w:fldChar w:fldCharType="begin"/>
            </w:r>
            <w:r w:rsidR="00F00D3D">
              <w:rPr>
                <w:noProof/>
                <w:webHidden/>
              </w:rPr>
              <w:instrText xml:space="preserve"> PAGEREF _Toc138857925 \h </w:instrText>
            </w:r>
            <w:r w:rsidR="00F00D3D">
              <w:rPr>
                <w:noProof/>
                <w:webHidden/>
              </w:rPr>
            </w:r>
            <w:r w:rsidR="00F00D3D">
              <w:rPr>
                <w:noProof/>
                <w:webHidden/>
              </w:rPr>
              <w:fldChar w:fldCharType="separate"/>
            </w:r>
            <w:r w:rsidR="00DF2F51">
              <w:rPr>
                <w:noProof/>
                <w:webHidden/>
              </w:rPr>
              <w:t>40</w:t>
            </w:r>
            <w:r w:rsidR="00F00D3D">
              <w:rPr>
                <w:noProof/>
                <w:webHidden/>
              </w:rPr>
              <w:fldChar w:fldCharType="end"/>
            </w:r>
          </w:hyperlink>
        </w:p>
        <w:p w14:paraId="6BCC3178" w14:textId="1D370945" w:rsidR="00F00D3D" w:rsidRDefault="00D36A52">
          <w:pPr>
            <w:pStyle w:val="TableofFigures"/>
            <w:tabs>
              <w:tab w:val="right" w:leader="dot" w:pos="10070"/>
            </w:tabs>
            <w:rPr>
              <w:rFonts w:asciiTheme="minorHAnsi" w:hAnsiTheme="minorHAnsi" w:cstheme="minorBidi"/>
              <w:caps w:val="0"/>
              <w:noProof/>
              <w:color w:val="auto"/>
              <w:spacing w:val="0"/>
              <w:kern w:val="2"/>
              <w:sz w:val="22"/>
              <w:szCs w:val="22"/>
              <w14:ligatures w14:val="standardContextual"/>
            </w:rPr>
          </w:pPr>
          <w:hyperlink w:anchor="_Toc138857926" w:history="1">
            <w:r w:rsidR="00F00D3D" w:rsidRPr="001E32FC">
              <w:rPr>
                <w:rStyle w:val="Hyperlink"/>
                <w:noProof/>
              </w:rPr>
              <w:t>Figure 25: Map of Bus Segment Delay Route 216</w:t>
            </w:r>
            <w:r w:rsidR="00F00D3D">
              <w:rPr>
                <w:noProof/>
                <w:webHidden/>
              </w:rPr>
              <w:tab/>
            </w:r>
            <w:r w:rsidR="00F00D3D">
              <w:rPr>
                <w:noProof/>
                <w:webHidden/>
              </w:rPr>
              <w:fldChar w:fldCharType="begin"/>
            </w:r>
            <w:r w:rsidR="00F00D3D">
              <w:rPr>
                <w:noProof/>
                <w:webHidden/>
              </w:rPr>
              <w:instrText xml:space="preserve"> PAGEREF _Toc138857926 \h </w:instrText>
            </w:r>
            <w:r w:rsidR="00F00D3D">
              <w:rPr>
                <w:noProof/>
                <w:webHidden/>
              </w:rPr>
            </w:r>
            <w:r w:rsidR="00F00D3D">
              <w:rPr>
                <w:noProof/>
                <w:webHidden/>
              </w:rPr>
              <w:fldChar w:fldCharType="separate"/>
            </w:r>
            <w:r w:rsidR="00DF2F51">
              <w:rPr>
                <w:noProof/>
                <w:webHidden/>
              </w:rPr>
              <w:t>44</w:t>
            </w:r>
            <w:r w:rsidR="00F00D3D">
              <w:rPr>
                <w:noProof/>
                <w:webHidden/>
              </w:rPr>
              <w:fldChar w:fldCharType="end"/>
            </w:r>
          </w:hyperlink>
        </w:p>
        <w:p w14:paraId="1392A638" w14:textId="2780F18A" w:rsidR="00F00D3D" w:rsidRDefault="00D36A52">
          <w:pPr>
            <w:pStyle w:val="TableofFigures"/>
            <w:tabs>
              <w:tab w:val="right" w:leader="dot" w:pos="10070"/>
            </w:tabs>
            <w:rPr>
              <w:rFonts w:asciiTheme="minorHAnsi" w:hAnsiTheme="minorHAnsi" w:cstheme="minorBidi"/>
              <w:caps w:val="0"/>
              <w:noProof/>
              <w:color w:val="auto"/>
              <w:spacing w:val="0"/>
              <w:kern w:val="2"/>
              <w:sz w:val="22"/>
              <w:szCs w:val="22"/>
              <w14:ligatures w14:val="standardContextual"/>
            </w:rPr>
          </w:pPr>
          <w:hyperlink w:anchor="_Toc138857927" w:history="1">
            <w:r w:rsidR="00F00D3D" w:rsidRPr="001E32FC">
              <w:rPr>
                <w:rStyle w:val="Hyperlink"/>
                <w:noProof/>
              </w:rPr>
              <w:t>Figure 26: Map of Bus Segment Delay Route 269</w:t>
            </w:r>
            <w:r w:rsidR="00F00D3D">
              <w:rPr>
                <w:noProof/>
                <w:webHidden/>
              </w:rPr>
              <w:tab/>
            </w:r>
            <w:r w:rsidR="00F00D3D">
              <w:rPr>
                <w:noProof/>
                <w:webHidden/>
              </w:rPr>
              <w:fldChar w:fldCharType="begin"/>
            </w:r>
            <w:r w:rsidR="00F00D3D">
              <w:rPr>
                <w:noProof/>
                <w:webHidden/>
              </w:rPr>
              <w:instrText xml:space="preserve"> PAGEREF _Toc138857927 \h </w:instrText>
            </w:r>
            <w:r w:rsidR="00F00D3D">
              <w:rPr>
                <w:noProof/>
                <w:webHidden/>
              </w:rPr>
            </w:r>
            <w:r w:rsidR="00F00D3D">
              <w:rPr>
                <w:noProof/>
                <w:webHidden/>
              </w:rPr>
              <w:fldChar w:fldCharType="separate"/>
            </w:r>
            <w:r w:rsidR="00DF2F51">
              <w:rPr>
                <w:noProof/>
                <w:webHidden/>
              </w:rPr>
              <w:t>45</w:t>
            </w:r>
            <w:r w:rsidR="00F00D3D">
              <w:rPr>
                <w:noProof/>
                <w:webHidden/>
              </w:rPr>
              <w:fldChar w:fldCharType="end"/>
            </w:r>
          </w:hyperlink>
        </w:p>
        <w:p w14:paraId="7BFF636B" w14:textId="7391DD46" w:rsidR="00F00D3D" w:rsidRDefault="00D36A52">
          <w:pPr>
            <w:pStyle w:val="TableofFigures"/>
            <w:tabs>
              <w:tab w:val="right" w:leader="dot" w:pos="10070"/>
            </w:tabs>
            <w:rPr>
              <w:rFonts w:asciiTheme="minorHAnsi" w:hAnsiTheme="minorHAnsi" w:cstheme="minorBidi"/>
              <w:caps w:val="0"/>
              <w:noProof/>
              <w:color w:val="auto"/>
              <w:spacing w:val="0"/>
              <w:kern w:val="2"/>
              <w:sz w:val="22"/>
              <w:szCs w:val="22"/>
              <w14:ligatures w14:val="standardContextual"/>
            </w:rPr>
          </w:pPr>
          <w:hyperlink w:anchor="_Toc138857928" w:history="1">
            <w:r w:rsidR="00F00D3D" w:rsidRPr="001E32FC">
              <w:rPr>
                <w:rStyle w:val="Hyperlink"/>
                <w:noProof/>
              </w:rPr>
              <w:t>Figure 27: Map of Passenger Delay Route 216</w:t>
            </w:r>
            <w:r w:rsidR="00F00D3D">
              <w:rPr>
                <w:noProof/>
                <w:webHidden/>
              </w:rPr>
              <w:tab/>
            </w:r>
            <w:r w:rsidR="00F00D3D">
              <w:rPr>
                <w:noProof/>
                <w:webHidden/>
              </w:rPr>
              <w:fldChar w:fldCharType="begin"/>
            </w:r>
            <w:r w:rsidR="00F00D3D">
              <w:rPr>
                <w:noProof/>
                <w:webHidden/>
              </w:rPr>
              <w:instrText xml:space="preserve"> PAGEREF _Toc138857928 \h </w:instrText>
            </w:r>
            <w:r w:rsidR="00F00D3D">
              <w:rPr>
                <w:noProof/>
                <w:webHidden/>
              </w:rPr>
            </w:r>
            <w:r w:rsidR="00F00D3D">
              <w:rPr>
                <w:noProof/>
                <w:webHidden/>
              </w:rPr>
              <w:fldChar w:fldCharType="separate"/>
            </w:r>
            <w:r w:rsidR="00DF2F51">
              <w:rPr>
                <w:noProof/>
                <w:webHidden/>
              </w:rPr>
              <w:t>46</w:t>
            </w:r>
            <w:r w:rsidR="00F00D3D">
              <w:rPr>
                <w:noProof/>
                <w:webHidden/>
              </w:rPr>
              <w:fldChar w:fldCharType="end"/>
            </w:r>
          </w:hyperlink>
        </w:p>
        <w:p w14:paraId="0F95FF1A" w14:textId="412A1851" w:rsidR="00F00D3D" w:rsidRDefault="00D36A52">
          <w:pPr>
            <w:pStyle w:val="TableofFigures"/>
            <w:tabs>
              <w:tab w:val="right" w:leader="dot" w:pos="10070"/>
            </w:tabs>
            <w:rPr>
              <w:rFonts w:asciiTheme="minorHAnsi" w:hAnsiTheme="minorHAnsi" w:cstheme="minorBidi"/>
              <w:caps w:val="0"/>
              <w:noProof/>
              <w:color w:val="auto"/>
              <w:spacing w:val="0"/>
              <w:kern w:val="2"/>
              <w:sz w:val="22"/>
              <w:szCs w:val="22"/>
              <w14:ligatures w14:val="standardContextual"/>
            </w:rPr>
          </w:pPr>
          <w:hyperlink w:anchor="_Toc138857929" w:history="1">
            <w:r w:rsidR="00F00D3D" w:rsidRPr="001E32FC">
              <w:rPr>
                <w:rStyle w:val="Hyperlink"/>
                <w:noProof/>
              </w:rPr>
              <w:t>Figure 28: Map of Passenger Delay Route 269</w:t>
            </w:r>
            <w:r w:rsidR="00F00D3D">
              <w:rPr>
                <w:noProof/>
                <w:webHidden/>
              </w:rPr>
              <w:tab/>
            </w:r>
            <w:r w:rsidR="00F00D3D">
              <w:rPr>
                <w:noProof/>
                <w:webHidden/>
              </w:rPr>
              <w:fldChar w:fldCharType="begin"/>
            </w:r>
            <w:r w:rsidR="00F00D3D">
              <w:rPr>
                <w:noProof/>
                <w:webHidden/>
              </w:rPr>
              <w:instrText xml:space="preserve"> PAGEREF _Toc138857929 \h </w:instrText>
            </w:r>
            <w:r w:rsidR="00F00D3D">
              <w:rPr>
                <w:noProof/>
                <w:webHidden/>
              </w:rPr>
            </w:r>
            <w:r w:rsidR="00F00D3D">
              <w:rPr>
                <w:noProof/>
                <w:webHidden/>
              </w:rPr>
              <w:fldChar w:fldCharType="separate"/>
            </w:r>
            <w:r w:rsidR="00DF2F51">
              <w:rPr>
                <w:noProof/>
                <w:webHidden/>
              </w:rPr>
              <w:t>47</w:t>
            </w:r>
            <w:r w:rsidR="00F00D3D">
              <w:rPr>
                <w:noProof/>
                <w:webHidden/>
              </w:rPr>
              <w:fldChar w:fldCharType="end"/>
            </w:r>
          </w:hyperlink>
        </w:p>
        <w:p w14:paraId="46B01783" w14:textId="08684C69" w:rsidR="00577943" w:rsidRDefault="00756E28" w:rsidP="002672FA">
          <w:r>
            <w:rPr>
              <w:b/>
              <w:bCs/>
              <w:color w:val="515254" w:themeColor="text2" w:themeShade="BF"/>
              <w:spacing w:val="25"/>
              <w:sz w:val="16"/>
            </w:rPr>
            <w:fldChar w:fldCharType="end"/>
          </w:r>
        </w:p>
        <w:p w14:paraId="6C82CE7C" w14:textId="77777777" w:rsidR="00577943" w:rsidRDefault="00577943" w:rsidP="00577943">
          <w:pPr>
            <w:pStyle w:val="MemoTitle"/>
          </w:pPr>
          <w:r>
            <w:t>LIST OF TABLES</w:t>
          </w:r>
        </w:p>
        <w:p w14:paraId="3487FD56" w14:textId="50F3470D" w:rsidR="00F00D3D" w:rsidRDefault="00756E28">
          <w:pPr>
            <w:pStyle w:val="TableofFigures"/>
            <w:tabs>
              <w:tab w:val="left" w:pos="1100"/>
              <w:tab w:val="right" w:leader="dot" w:pos="10070"/>
            </w:tabs>
            <w:rPr>
              <w:rFonts w:asciiTheme="minorHAnsi" w:hAnsiTheme="minorHAnsi" w:cstheme="minorBidi"/>
              <w:caps w:val="0"/>
              <w:noProof/>
              <w:color w:val="auto"/>
              <w:spacing w:val="0"/>
              <w:kern w:val="2"/>
              <w:sz w:val="22"/>
              <w:szCs w:val="22"/>
              <w14:ligatures w14:val="standardContextual"/>
            </w:rPr>
          </w:pPr>
          <w:r>
            <w:fldChar w:fldCharType="begin"/>
          </w:r>
          <w:r>
            <w:instrText xml:space="preserve"> TOC \h \z \c "Table" </w:instrText>
          </w:r>
          <w:r>
            <w:fldChar w:fldCharType="separate"/>
          </w:r>
          <w:hyperlink w:anchor="_Toc138857930" w:history="1">
            <w:r w:rsidR="00F00D3D" w:rsidRPr="009039B9">
              <w:rPr>
                <w:rStyle w:val="Hyperlink"/>
                <w:noProof/>
              </w:rPr>
              <w:t>Table 1</w:t>
            </w:r>
            <w:r w:rsidR="00F00D3D">
              <w:rPr>
                <w:rFonts w:asciiTheme="minorHAnsi" w:hAnsiTheme="minorHAnsi" w:cstheme="minorBidi"/>
                <w:caps w:val="0"/>
                <w:noProof/>
                <w:color w:val="auto"/>
                <w:spacing w:val="0"/>
                <w:kern w:val="2"/>
                <w:sz w:val="22"/>
                <w:szCs w:val="22"/>
                <w14:ligatures w14:val="standardContextual"/>
              </w:rPr>
              <w:tab/>
            </w:r>
            <w:r w:rsidR="00F00D3D" w:rsidRPr="009039B9">
              <w:rPr>
                <w:rStyle w:val="Hyperlink"/>
                <w:noProof/>
              </w:rPr>
              <w:t>Weekday Transit Routes Overview, fall 2016, 2019 and 2022</w:t>
            </w:r>
            <w:r w:rsidR="00F00D3D">
              <w:rPr>
                <w:noProof/>
                <w:webHidden/>
              </w:rPr>
              <w:tab/>
            </w:r>
            <w:r w:rsidR="00F00D3D">
              <w:rPr>
                <w:noProof/>
                <w:webHidden/>
              </w:rPr>
              <w:fldChar w:fldCharType="begin"/>
            </w:r>
            <w:r w:rsidR="00F00D3D">
              <w:rPr>
                <w:noProof/>
                <w:webHidden/>
              </w:rPr>
              <w:instrText xml:space="preserve"> PAGEREF _Toc138857930 \h </w:instrText>
            </w:r>
            <w:r w:rsidR="00F00D3D">
              <w:rPr>
                <w:noProof/>
                <w:webHidden/>
              </w:rPr>
            </w:r>
            <w:r w:rsidR="00F00D3D">
              <w:rPr>
                <w:noProof/>
                <w:webHidden/>
              </w:rPr>
              <w:fldChar w:fldCharType="separate"/>
            </w:r>
            <w:r w:rsidR="00DF2F51">
              <w:rPr>
                <w:noProof/>
                <w:webHidden/>
              </w:rPr>
              <w:t>24</w:t>
            </w:r>
            <w:r w:rsidR="00F00D3D">
              <w:rPr>
                <w:noProof/>
                <w:webHidden/>
              </w:rPr>
              <w:fldChar w:fldCharType="end"/>
            </w:r>
          </w:hyperlink>
        </w:p>
        <w:p w14:paraId="600E912D" w14:textId="47E18255" w:rsidR="00F00D3D" w:rsidRDefault="00D36A52">
          <w:pPr>
            <w:pStyle w:val="TableofFigures"/>
            <w:tabs>
              <w:tab w:val="left" w:pos="1100"/>
              <w:tab w:val="right" w:leader="dot" w:pos="10070"/>
            </w:tabs>
            <w:rPr>
              <w:rFonts w:asciiTheme="minorHAnsi" w:hAnsiTheme="minorHAnsi" w:cstheme="minorBidi"/>
              <w:caps w:val="0"/>
              <w:noProof/>
              <w:color w:val="auto"/>
              <w:spacing w:val="0"/>
              <w:kern w:val="2"/>
              <w:sz w:val="22"/>
              <w:szCs w:val="22"/>
              <w14:ligatures w14:val="standardContextual"/>
            </w:rPr>
          </w:pPr>
          <w:hyperlink w:anchor="_Toc138857931" w:history="1">
            <w:r w:rsidR="00F00D3D" w:rsidRPr="009039B9">
              <w:rPr>
                <w:rStyle w:val="Hyperlink"/>
                <w:noProof/>
              </w:rPr>
              <w:t>Table 2</w:t>
            </w:r>
            <w:r w:rsidR="00F00D3D">
              <w:rPr>
                <w:rFonts w:asciiTheme="minorHAnsi" w:hAnsiTheme="minorHAnsi" w:cstheme="minorBidi"/>
                <w:caps w:val="0"/>
                <w:noProof/>
                <w:color w:val="auto"/>
                <w:spacing w:val="0"/>
                <w:kern w:val="2"/>
                <w:sz w:val="22"/>
                <w:szCs w:val="22"/>
                <w14:ligatures w14:val="standardContextual"/>
              </w:rPr>
              <w:tab/>
            </w:r>
            <w:r w:rsidR="00F00D3D" w:rsidRPr="009039B9">
              <w:rPr>
                <w:rStyle w:val="Hyperlink"/>
                <w:noProof/>
              </w:rPr>
              <w:t>Anticipated 2025 Service Changes in Sammamish</w:t>
            </w:r>
            <w:r w:rsidR="00F00D3D">
              <w:rPr>
                <w:noProof/>
                <w:webHidden/>
              </w:rPr>
              <w:tab/>
            </w:r>
            <w:r w:rsidR="00F00D3D">
              <w:rPr>
                <w:noProof/>
                <w:webHidden/>
              </w:rPr>
              <w:fldChar w:fldCharType="begin"/>
            </w:r>
            <w:r w:rsidR="00F00D3D">
              <w:rPr>
                <w:noProof/>
                <w:webHidden/>
              </w:rPr>
              <w:instrText xml:space="preserve"> PAGEREF _Toc138857931 \h </w:instrText>
            </w:r>
            <w:r w:rsidR="00F00D3D">
              <w:rPr>
                <w:noProof/>
                <w:webHidden/>
              </w:rPr>
            </w:r>
            <w:r w:rsidR="00F00D3D">
              <w:rPr>
                <w:noProof/>
                <w:webHidden/>
              </w:rPr>
              <w:fldChar w:fldCharType="separate"/>
            </w:r>
            <w:r w:rsidR="00DF2F51">
              <w:rPr>
                <w:noProof/>
                <w:webHidden/>
              </w:rPr>
              <w:t>25</w:t>
            </w:r>
            <w:r w:rsidR="00F00D3D">
              <w:rPr>
                <w:noProof/>
                <w:webHidden/>
              </w:rPr>
              <w:fldChar w:fldCharType="end"/>
            </w:r>
          </w:hyperlink>
        </w:p>
        <w:p w14:paraId="29E44962" w14:textId="2DCBF178" w:rsidR="00F00D3D" w:rsidRDefault="00D36A52">
          <w:pPr>
            <w:pStyle w:val="TableofFigures"/>
            <w:tabs>
              <w:tab w:val="left" w:pos="1100"/>
              <w:tab w:val="right" w:leader="dot" w:pos="10070"/>
            </w:tabs>
            <w:rPr>
              <w:rFonts w:asciiTheme="minorHAnsi" w:hAnsiTheme="minorHAnsi" w:cstheme="minorBidi"/>
              <w:caps w:val="0"/>
              <w:noProof/>
              <w:color w:val="auto"/>
              <w:spacing w:val="0"/>
              <w:kern w:val="2"/>
              <w:sz w:val="22"/>
              <w:szCs w:val="22"/>
              <w14:ligatures w14:val="standardContextual"/>
            </w:rPr>
          </w:pPr>
          <w:hyperlink w:anchor="_Toc138857932" w:history="1">
            <w:r w:rsidR="00F00D3D" w:rsidRPr="009039B9">
              <w:rPr>
                <w:rStyle w:val="Hyperlink"/>
                <w:noProof/>
              </w:rPr>
              <w:t>Table 3</w:t>
            </w:r>
            <w:r w:rsidR="00F00D3D">
              <w:rPr>
                <w:rFonts w:asciiTheme="minorHAnsi" w:hAnsiTheme="minorHAnsi" w:cstheme="minorBidi"/>
                <w:caps w:val="0"/>
                <w:noProof/>
                <w:color w:val="auto"/>
                <w:spacing w:val="0"/>
                <w:kern w:val="2"/>
                <w:sz w:val="22"/>
                <w:szCs w:val="22"/>
                <w14:ligatures w14:val="standardContextual"/>
              </w:rPr>
              <w:tab/>
            </w:r>
            <w:r w:rsidR="00F00D3D" w:rsidRPr="009039B9">
              <w:rPr>
                <w:rStyle w:val="Hyperlink"/>
                <w:noProof/>
              </w:rPr>
              <w:t>Walkshed Demographicsand Jobs Data (2020)</w:t>
            </w:r>
            <w:r w:rsidR="00F00D3D">
              <w:rPr>
                <w:noProof/>
                <w:webHidden/>
              </w:rPr>
              <w:tab/>
            </w:r>
            <w:r w:rsidR="00F00D3D">
              <w:rPr>
                <w:noProof/>
                <w:webHidden/>
              </w:rPr>
              <w:fldChar w:fldCharType="begin"/>
            </w:r>
            <w:r w:rsidR="00F00D3D">
              <w:rPr>
                <w:noProof/>
                <w:webHidden/>
              </w:rPr>
              <w:instrText xml:space="preserve"> PAGEREF _Toc138857932 \h </w:instrText>
            </w:r>
            <w:r w:rsidR="00F00D3D">
              <w:rPr>
                <w:noProof/>
                <w:webHidden/>
              </w:rPr>
            </w:r>
            <w:r w:rsidR="00F00D3D">
              <w:rPr>
                <w:noProof/>
                <w:webHidden/>
              </w:rPr>
              <w:fldChar w:fldCharType="separate"/>
            </w:r>
            <w:r w:rsidR="00DF2F51">
              <w:rPr>
                <w:noProof/>
                <w:webHidden/>
              </w:rPr>
              <w:t>31</w:t>
            </w:r>
            <w:r w:rsidR="00F00D3D">
              <w:rPr>
                <w:noProof/>
                <w:webHidden/>
              </w:rPr>
              <w:fldChar w:fldCharType="end"/>
            </w:r>
          </w:hyperlink>
        </w:p>
        <w:p w14:paraId="35E00CDE" w14:textId="5D46F624" w:rsidR="00F00D3D" w:rsidRDefault="00D36A52">
          <w:pPr>
            <w:pStyle w:val="TableofFigures"/>
            <w:tabs>
              <w:tab w:val="left" w:pos="1100"/>
              <w:tab w:val="right" w:leader="dot" w:pos="10070"/>
            </w:tabs>
            <w:rPr>
              <w:rFonts w:asciiTheme="minorHAnsi" w:hAnsiTheme="minorHAnsi" w:cstheme="minorBidi"/>
              <w:caps w:val="0"/>
              <w:noProof/>
              <w:color w:val="auto"/>
              <w:spacing w:val="0"/>
              <w:kern w:val="2"/>
              <w:sz w:val="22"/>
              <w:szCs w:val="22"/>
              <w14:ligatures w14:val="standardContextual"/>
            </w:rPr>
          </w:pPr>
          <w:hyperlink w:anchor="_Toc138857933" w:history="1">
            <w:r w:rsidR="00F00D3D" w:rsidRPr="009039B9">
              <w:rPr>
                <w:rStyle w:val="Hyperlink"/>
                <w:noProof/>
              </w:rPr>
              <w:t>Table 4</w:t>
            </w:r>
            <w:r w:rsidR="00F00D3D">
              <w:rPr>
                <w:rFonts w:asciiTheme="minorHAnsi" w:hAnsiTheme="minorHAnsi" w:cstheme="minorBidi"/>
                <w:caps w:val="0"/>
                <w:noProof/>
                <w:color w:val="auto"/>
                <w:spacing w:val="0"/>
                <w:kern w:val="2"/>
                <w:sz w:val="22"/>
                <w:szCs w:val="22"/>
                <w14:ligatures w14:val="standardContextual"/>
              </w:rPr>
              <w:tab/>
            </w:r>
            <w:r w:rsidR="00F00D3D" w:rsidRPr="009039B9">
              <w:rPr>
                <w:rStyle w:val="Hyperlink"/>
                <w:noProof/>
              </w:rPr>
              <w:t>REGIONAL TRANSIT AND AUTO TRAVEL TIME COMPARISONS</w:t>
            </w:r>
            <w:r w:rsidR="00F00D3D">
              <w:rPr>
                <w:noProof/>
                <w:webHidden/>
              </w:rPr>
              <w:tab/>
            </w:r>
            <w:r w:rsidR="00F00D3D">
              <w:rPr>
                <w:noProof/>
                <w:webHidden/>
              </w:rPr>
              <w:fldChar w:fldCharType="begin"/>
            </w:r>
            <w:r w:rsidR="00F00D3D">
              <w:rPr>
                <w:noProof/>
                <w:webHidden/>
              </w:rPr>
              <w:instrText xml:space="preserve"> PAGEREF _Toc138857933 \h </w:instrText>
            </w:r>
            <w:r w:rsidR="00F00D3D">
              <w:rPr>
                <w:noProof/>
                <w:webHidden/>
              </w:rPr>
            </w:r>
            <w:r w:rsidR="00F00D3D">
              <w:rPr>
                <w:noProof/>
                <w:webHidden/>
              </w:rPr>
              <w:fldChar w:fldCharType="separate"/>
            </w:r>
            <w:r w:rsidR="00DF2F51">
              <w:rPr>
                <w:noProof/>
                <w:webHidden/>
              </w:rPr>
              <w:t>38</w:t>
            </w:r>
            <w:r w:rsidR="00F00D3D">
              <w:rPr>
                <w:noProof/>
                <w:webHidden/>
              </w:rPr>
              <w:fldChar w:fldCharType="end"/>
            </w:r>
          </w:hyperlink>
        </w:p>
        <w:p w14:paraId="6F5A7970" w14:textId="54B222FE" w:rsidR="00F00D3D" w:rsidRDefault="00D36A52">
          <w:pPr>
            <w:pStyle w:val="TableofFigures"/>
            <w:tabs>
              <w:tab w:val="left" w:pos="1100"/>
              <w:tab w:val="right" w:leader="dot" w:pos="10070"/>
            </w:tabs>
            <w:rPr>
              <w:rFonts w:asciiTheme="minorHAnsi" w:hAnsiTheme="minorHAnsi" w:cstheme="minorBidi"/>
              <w:caps w:val="0"/>
              <w:noProof/>
              <w:color w:val="auto"/>
              <w:spacing w:val="0"/>
              <w:kern w:val="2"/>
              <w:sz w:val="22"/>
              <w:szCs w:val="22"/>
              <w14:ligatures w14:val="standardContextual"/>
            </w:rPr>
          </w:pPr>
          <w:hyperlink w:anchor="_Toc138857934" w:history="1">
            <w:r w:rsidR="00F00D3D" w:rsidRPr="009039B9">
              <w:rPr>
                <w:rStyle w:val="Hyperlink"/>
                <w:noProof/>
              </w:rPr>
              <w:t>Table 5</w:t>
            </w:r>
            <w:r w:rsidR="00F00D3D">
              <w:rPr>
                <w:rFonts w:asciiTheme="minorHAnsi" w:hAnsiTheme="minorHAnsi" w:cstheme="minorBidi"/>
                <w:caps w:val="0"/>
                <w:noProof/>
                <w:color w:val="auto"/>
                <w:spacing w:val="0"/>
                <w:kern w:val="2"/>
                <w:sz w:val="22"/>
                <w:szCs w:val="22"/>
                <w14:ligatures w14:val="standardContextual"/>
              </w:rPr>
              <w:tab/>
            </w:r>
            <w:r w:rsidR="00F00D3D" w:rsidRPr="009039B9">
              <w:rPr>
                <w:rStyle w:val="Hyperlink"/>
                <w:noProof/>
              </w:rPr>
              <w:t>Transit Travel Times between Origin-Destination Pairs, Transit Travel Time and TraNsit-To-Auto Travel Time Ratio</w:t>
            </w:r>
            <w:r w:rsidR="00F00D3D">
              <w:rPr>
                <w:noProof/>
                <w:webHidden/>
              </w:rPr>
              <w:tab/>
            </w:r>
            <w:r w:rsidR="00F00D3D">
              <w:rPr>
                <w:noProof/>
                <w:webHidden/>
              </w:rPr>
              <w:fldChar w:fldCharType="begin"/>
            </w:r>
            <w:r w:rsidR="00F00D3D">
              <w:rPr>
                <w:noProof/>
                <w:webHidden/>
              </w:rPr>
              <w:instrText xml:space="preserve"> PAGEREF _Toc138857934 \h </w:instrText>
            </w:r>
            <w:r w:rsidR="00F00D3D">
              <w:rPr>
                <w:noProof/>
                <w:webHidden/>
              </w:rPr>
            </w:r>
            <w:r w:rsidR="00F00D3D">
              <w:rPr>
                <w:noProof/>
                <w:webHidden/>
              </w:rPr>
              <w:fldChar w:fldCharType="separate"/>
            </w:r>
            <w:r w:rsidR="00DF2F51">
              <w:rPr>
                <w:noProof/>
                <w:webHidden/>
              </w:rPr>
              <w:t>41</w:t>
            </w:r>
            <w:r w:rsidR="00F00D3D">
              <w:rPr>
                <w:noProof/>
                <w:webHidden/>
              </w:rPr>
              <w:fldChar w:fldCharType="end"/>
            </w:r>
          </w:hyperlink>
        </w:p>
        <w:p w14:paraId="19C846D5" w14:textId="7CF1A0E4" w:rsidR="00577943" w:rsidRDefault="00756E28" w:rsidP="00577943">
          <w:pPr>
            <w:pStyle w:val="MemoTitle"/>
          </w:pPr>
          <w:r>
            <w:rPr>
              <w:rFonts w:cs="Times New Roman (Body CS)"/>
              <w:color w:val="515254" w:themeColor="text2" w:themeShade="BF"/>
              <w:spacing w:val="25"/>
              <w:sz w:val="16"/>
              <w:szCs w:val="20"/>
            </w:rPr>
            <w:fldChar w:fldCharType="end"/>
          </w:r>
        </w:p>
        <w:p w14:paraId="22A8E226" w14:textId="664D39A4" w:rsidR="00057381" w:rsidRDefault="00057381" w:rsidP="00057381">
          <w:pPr>
            <w:pStyle w:val="MemoTitle"/>
          </w:pPr>
          <w:r w:rsidRPr="00B531E9">
            <w:t>Glossary</w:t>
          </w:r>
        </w:p>
        <w:p w14:paraId="6E81DD9E" w14:textId="77777777" w:rsidR="00B531E9" w:rsidRPr="00B531E9" w:rsidRDefault="00B531E9" w:rsidP="00B531E9">
          <w:pPr>
            <w:pStyle w:val="Text"/>
            <w:rPr>
              <w:b/>
              <w:caps/>
              <w:color w:val="30827D" w:themeColor="accent1" w:themeShade="BF"/>
              <w:spacing w:val="15"/>
              <w:sz w:val="19"/>
              <w:shd w:val="clear" w:color="auto" w:fill="FFFFFF" w:themeFill="background1"/>
            </w:rPr>
          </w:pPr>
          <w:bookmarkStart w:id="0" w:name="_Toc137133898"/>
          <w:bookmarkStart w:id="1" w:name="_Toc138857875"/>
          <w:r w:rsidRPr="00B531E9">
            <w:rPr>
              <w:rStyle w:val="Heading2Char"/>
            </w:rPr>
            <w:t>Alighting</w:t>
          </w:r>
          <w:bookmarkEnd w:id="0"/>
          <w:bookmarkEnd w:id="1"/>
        </w:p>
        <w:p w14:paraId="0DE123E1" w14:textId="070DD894" w:rsidR="00B531E9" w:rsidRPr="00B531E9" w:rsidRDefault="00B531E9" w:rsidP="00B531E9">
          <w:pPr>
            <w:pStyle w:val="Text"/>
          </w:pPr>
          <w:r w:rsidRPr="00B531E9">
            <w:t xml:space="preserve">Dismounting from a vehicle </w:t>
          </w:r>
        </w:p>
        <w:p w14:paraId="466E18C2" w14:textId="14614C82" w:rsidR="00057381" w:rsidRPr="00B531E9" w:rsidRDefault="00057381" w:rsidP="00057381">
          <w:pPr>
            <w:pStyle w:val="Text"/>
            <w:rPr>
              <w:rStyle w:val="Heading2Char"/>
            </w:rPr>
          </w:pPr>
          <w:bookmarkStart w:id="2" w:name="_Toc137133899"/>
          <w:bookmarkStart w:id="3" w:name="_Toc138857876"/>
          <w:r w:rsidRPr="00B531E9">
            <w:rPr>
              <w:rStyle w:val="Heading2Char"/>
            </w:rPr>
            <w:t>Headway</w:t>
          </w:r>
          <w:bookmarkEnd w:id="2"/>
          <w:bookmarkEnd w:id="3"/>
        </w:p>
        <w:p w14:paraId="3809FFC3" w14:textId="6E6D36F6" w:rsidR="00057381" w:rsidRPr="00B531E9" w:rsidRDefault="00B531E9" w:rsidP="00057381">
          <w:pPr>
            <w:pStyle w:val="Text"/>
          </w:pPr>
          <w:r>
            <w:t>The a</w:t>
          </w:r>
          <w:r w:rsidRPr="00B531E9">
            <w:t>verage time between buses on the same route</w:t>
          </w:r>
        </w:p>
        <w:p w14:paraId="7792F691" w14:textId="73C0D99C" w:rsidR="00B531E9" w:rsidRDefault="00B531E9" w:rsidP="00057381">
          <w:pPr>
            <w:pStyle w:val="Text"/>
          </w:pPr>
          <w:bookmarkStart w:id="4" w:name="_Toc137133900"/>
          <w:bookmarkStart w:id="5" w:name="_Toc138857877"/>
          <w:r>
            <w:rPr>
              <w:rStyle w:val="Heading2Char"/>
            </w:rPr>
            <w:t>Ridership</w:t>
          </w:r>
          <w:bookmarkEnd w:id="4"/>
          <w:bookmarkEnd w:id="5"/>
        </w:p>
        <w:p w14:paraId="33522655" w14:textId="45B81A34" w:rsidR="00577943" w:rsidRPr="006E6FAB" w:rsidRDefault="00B531E9" w:rsidP="00057381">
          <w:pPr>
            <w:pStyle w:val="Text"/>
          </w:pPr>
          <w:r>
            <w:t>The average number of passengers using a route</w:t>
          </w:r>
          <w:r w:rsidR="00577943" w:rsidRPr="00057381">
            <w:br w:type="page"/>
          </w:r>
        </w:p>
      </w:sdtContent>
    </w:sdt>
    <w:p w14:paraId="71955342" w14:textId="77777777" w:rsidR="00B548FC" w:rsidRPr="001F69DD" w:rsidRDefault="00B548FC" w:rsidP="00B531E9">
      <w:pPr>
        <w:pStyle w:val="AppendixTOC"/>
        <w:numPr>
          <w:ilvl w:val="0"/>
          <w:numId w:val="0"/>
        </w:numPr>
        <w:rPr>
          <w:bCs/>
        </w:rPr>
        <w:sectPr w:rsidR="00B548FC" w:rsidRPr="001F69DD" w:rsidSect="00577943">
          <w:footnotePr>
            <w:pos w:val="beneathText"/>
          </w:footnotePr>
          <w:type w:val="continuous"/>
          <w:pgSz w:w="12240" w:h="15840"/>
          <w:pgMar w:top="1445" w:right="1080" w:bottom="1800" w:left="1080" w:header="0" w:footer="562" w:gutter="0"/>
          <w:cols w:space="720"/>
          <w:titlePg/>
          <w:docGrid w:linePitch="360"/>
        </w:sectPr>
      </w:pPr>
    </w:p>
    <w:p w14:paraId="08A7F6A7" w14:textId="6588195A" w:rsidR="002767B6" w:rsidRDefault="00934A41" w:rsidP="00EE4263">
      <w:pPr>
        <w:pStyle w:val="Heading1"/>
        <w:spacing w:before="0"/>
      </w:pPr>
      <w:bookmarkStart w:id="6" w:name="_Toc138857878"/>
      <w:r>
        <w:lastRenderedPageBreak/>
        <w:t>Introduction</w:t>
      </w:r>
      <w:bookmarkEnd w:id="6"/>
    </w:p>
    <w:p w14:paraId="0AE1B9F9" w14:textId="6F4660AF" w:rsidR="00CD085B" w:rsidRDefault="000179C8" w:rsidP="004D0B00">
      <w:pPr>
        <w:pStyle w:val="Text"/>
      </w:pPr>
      <w:r>
        <w:t>The p</w:t>
      </w:r>
      <w:r w:rsidR="00934A41">
        <w:t>urpose of the report</w:t>
      </w:r>
      <w:r>
        <w:t xml:space="preserve"> is to document and analyze the existing conditions within </w:t>
      </w:r>
      <w:r w:rsidR="00D432E3">
        <w:t>Sammamish</w:t>
      </w:r>
      <w:r w:rsidR="00911A07">
        <w:t xml:space="preserve"> </w:t>
      </w:r>
      <w:r>
        <w:t xml:space="preserve">to establish an understanding of how the current </w:t>
      </w:r>
      <w:r w:rsidR="003E17AC">
        <w:t xml:space="preserve">public </w:t>
      </w:r>
      <w:r>
        <w:t xml:space="preserve">transportation network is serving the public. </w:t>
      </w:r>
      <w:r w:rsidR="003E17AC">
        <w:t>This report provides data and analysis re</w:t>
      </w:r>
      <w:r w:rsidR="003176E7">
        <w:t xml:space="preserve">lated to </w:t>
      </w:r>
      <w:r w:rsidR="003E17AC">
        <w:t xml:space="preserve">transportation, </w:t>
      </w:r>
      <w:r w:rsidR="00AB6A8E">
        <w:t>demographics, regional travel patterns, the transit services currently available, and how those services operate and perform</w:t>
      </w:r>
      <w:r>
        <w:t>.</w:t>
      </w:r>
    </w:p>
    <w:p w14:paraId="07360886" w14:textId="54727E4D" w:rsidR="00212C50" w:rsidRPr="004D0B00" w:rsidRDefault="00CD085B" w:rsidP="004D0B00">
      <w:pPr>
        <w:pStyle w:val="Text"/>
      </w:pPr>
      <w:r>
        <w:t>First, the project team reviewed previously published plans from the City</w:t>
      </w:r>
      <w:r w:rsidR="00F71B45">
        <w:t xml:space="preserve"> of </w:t>
      </w:r>
      <w:r w:rsidR="00D432E3">
        <w:t>Sammamish</w:t>
      </w:r>
      <w:r>
        <w:t xml:space="preserve">, King County Metro, Sound Transit, and Puget Sound Regional Council (PSRC) to gain an understanding of forthcoming projects and stated policy goals as it relates to transit. Next, demographic and commute trends such as mode share were evaluated using publicly available </w:t>
      </w:r>
      <w:r w:rsidR="001F5D65">
        <w:t xml:space="preserve">Census </w:t>
      </w:r>
      <w:r>
        <w:t>data. Finally, the existing transit network was analyzed with regards to existing coverage, ridership, performance, and access.</w:t>
      </w:r>
    </w:p>
    <w:p w14:paraId="0CC20441" w14:textId="5851DA9B" w:rsidR="00934A41" w:rsidRDefault="00934A41" w:rsidP="00934A41">
      <w:pPr>
        <w:pStyle w:val="Heading1"/>
      </w:pPr>
      <w:bookmarkStart w:id="7" w:name="_Toc138857879"/>
      <w:r>
        <w:t>Existing Plans</w:t>
      </w:r>
      <w:bookmarkEnd w:id="7"/>
    </w:p>
    <w:p w14:paraId="337706C6" w14:textId="231DE823" w:rsidR="00E129C0" w:rsidRDefault="00E129C0" w:rsidP="00E129C0">
      <w:pPr>
        <w:pStyle w:val="Text"/>
      </w:pPr>
      <w:r>
        <w:t xml:space="preserve">The project team </w:t>
      </w:r>
      <w:r w:rsidR="001F5D65">
        <w:t xml:space="preserve">studied </w:t>
      </w:r>
      <w:r>
        <w:t xml:space="preserve">existing plans from the City, King County Metro, Sound Transit, and PSRC to review upcoming projects, future </w:t>
      </w:r>
      <w:r w:rsidR="00421EEF">
        <w:t xml:space="preserve">planned </w:t>
      </w:r>
      <w:r>
        <w:t xml:space="preserve">changes in transit service within </w:t>
      </w:r>
      <w:r w:rsidR="00C82FD2">
        <w:t>Sammamish</w:t>
      </w:r>
      <w:r>
        <w:t xml:space="preserve"> and the surrounding region, stated policy goals </w:t>
      </w:r>
      <w:r w:rsidR="001F5D65">
        <w:t>related</w:t>
      </w:r>
      <w:r>
        <w:t xml:space="preserve"> to transit performance, and previously completed analysis of the existing and future network. A summary of relevant information from these plans is presented below. </w:t>
      </w:r>
    </w:p>
    <w:p w14:paraId="2D6D6061" w14:textId="09246A39" w:rsidR="0002089D" w:rsidRDefault="0002089D" w:rsidP="00934A41">
      <w:pPr>
        <w:pStyle w:val="Text"/>
        <w:numPr>
          <w:ilvl w:val="0"/>
          <w:numId w:val="6"/>
        </w:numPr>
      </w:pPr>
      <w:r>
        <w:t xml:space="preserve">City of Sammamish </w:t>
      </w:r>
      <w:r w:rsidR="00B56D81">
        <w:t>Transportation Improvement Plan (TIP)</w:t>
      </w:r>
    </w:p>
    <w:p w14:paraId="401188FD" w14:textId="7A6D8FAD" w:rsidR="0002089D" w:rsidRDefault="0002089D" w:rsidP="0002089D">
      <w:pPr>
        <w:pStyle w:val="Text"/>
        <w:numPr>
          <w:ilvl w:val="1"/>
          <w:numId w:val="6"/>
        </w:numPr>
      </w:pPr>
      <w:r>
        <w:t xml:space="preserve">The City’s </w:t>
      </w:r>
      <w:r w:rsidR="00B56D81">
        <w:t>TIP includes</w:t>
      </w:r>
      <w:r>
        <w:t xml:space="preserve"> several planned </w:t>
      </w:r>
      <w:r w:rsidR="009A5FB2">
        <w:t xml:space="preserve">transportation </w:t>
      </w:r>
      <w:r>
        <w:t>projects along existing transit corridors. These projects include:</w:t>
      </w:r>
    </w:p>
    <w:p w14:paraId="50F4D8DE" w14:textId="4C762DF5" w:rsidR="0002089D" w:rsidRDefault="0002089D" w:rsidP="00421EEF">
      <w:pPr>
        <w:pStyle w:val="Text"/>
        <w:numPr>
          <w:ilvl w:val="2"/>
          <w:numId w:val="6"/>
        </w:numPr>
      </w:pPr>
      <w:r w:rsidRPr="0002089D">
        <w:t>Issaquah-Pine Lake Road Widening</w:t>
      </w:r>
      <w:r>
        <w:t xml:space="preserve"> – The existing two-lane cross-section will be widened to allow for </w:t>
      </w:r>
      <w:r w:rsidRPr="0002089D">
        <w:t>an</w:t>
      </w:r>
      <w:r>
        <w:t xml:space="preserve"> </w:t>
      </w:r>
      <w:r w:rsidRPr="0002089D">
        <w:t>urban three</w:t>
      </w:r>
      <w:r>
        <w:t>-</w:t>
      </w:r>
      <w:r w:rsidRPr="0002089D">
        <w:t>lane cross section with curb, gutter, sidewalk</w:t>
      </w:r>
      <w:r>
        <w:t>s</w:t>
      </w:r>
      <w:r w:rsidRPr="0002089D">
        <w:t>, bike lanes, landscape strips, center turn lanes</w:t>
      </w:r>
      <w:r>
        <w:t>,</w:t>
      </w:r>
      <w:r w:rsidRPr="0002089D">
        <w:t xml:space="preserve"> and raised landscaped center median in certain locations</w:t>
      </w:r>
      <w:r>
        <w:t xml:space="preserve">. The project also includes a new signal with crosswalk at SE 37th Place. The limits of the project are from SE 32nd Way to SE 44th Street. </w:t>
      </w:r>
      <w:r w:rsidR="00EA790E">
        <w:t>Design for t</w:t>
      </w:r>
      <w:r>
        <w:t xml:space="preserve">his project is expected to be completed in </w:t>
      </w:r>
      <w:r w:rsidR="009A5FB2" w:rsidRPr="009D2AFA">
        <w:t>202</w:t>
      </w:r>
      <w:r w:rsidR="00EA790E">
        <w:t>9</w:t>
      </w:r>
      <w:r w:rsidRPr="009D2AFA">
        <w:t>.</w:t>
      </w:r>
    </w:p>
    <w:p w14:paraId="6F28E090" w14:textId="0F6D855D" w:rsidR="009A5FB2" w:rsidRDefault="0002089D" w:rsidP="009A5FB2">
      <w:pPr>
        <w:pStyle w:val="Text"/>
        <w:numPr>
          <w:ilvl w:val="2"/>
          <w:numId w:val="6"/>
        </w:numPr>
      </w:pPr>
      <w:proofErr w:type="spellStart"/>
      <w:r>
        <w:t>Sahalee</w:t>
      </w:r>
      <w:proofErr w:type="spellEnd"/>
      <w:r>
        <w:t xml:space="preserve"> Way Widening </w:t>
      </w:r>
      <w:r w:rsidR="00421EEF">
        <w:t>–</w:t>
      </w:r>
      <w:r>
        <w:t xml:space="preserve"> </w:t>
      </w:r>
      <w:r w:rsidR="009A5FB2">
        <w:t>The existing two-lane cross-section will be widened to allow for a three</w:t>
      </w:r>
      <w:r w:rsidR="009A5FB2" w:rsidRPr="009A5FB2">
        <w:t xml:space="preserve">-lane street section </w:t>
      </w:r>
      <w:r w:rsidR="009A5FB2">
        <w:t>with</w:t>
      </w:r>
      <w:r w:rsidR="009A5FB2" w:rsidRPr="009A5FB2">
        <w:t xml:space="preserve"> one travel lane in each direction, center median island or turn lane</w:t>
      </w:r>
      <w:r w:rsidR="009A5FB2">
        <w:t>s</w:t>
      </w:r>
      <w:r w:rsidR="009A5FB2" w:rsidRPr="009A5FB2">
        <w:t>, bike lane</w:t>
      </w:r>
      <w:r w:rsidR="009A5FB2">
        <w:t>s</w:t>
      </w:r>
      <w:r w:rsidR="009A5FB2" w:rsidRPr="009A5FB2">
        <w:t>, planter strip</w:t>
      </w:r>
      <w:r w:rsidR="009A5FB2">
        <w:t>s,</w:t>
      </w:r>
      <w:r w:rsidR="009A5FB2" w:rsidRPr="009A5FB2">
        <w:t xml:space="preserve"> and sidewalk</w:t>
      </w:r>
      <w:r w:rsidR="009A5FB2">
        <w:t xml:space="preserve">s. Signalization is also being considered </w:t>
      </w:r>
      <w:r w:rsidR="009A5FB2" w:rsidRPr="009A5FB2">
        <w:t>for NE 28th Place</w:t>
      </w:r>
      <w:r w:rsidR="009A5FB2">
        <w:t xml:space="preserve"> at </w:t>
      </w:r>
      <w:r w:rsidR="009A5FB2" w:rsidRPr="009A5FB2">
        <w:t>223rd Avenue NE</w:t>
      </w:r>
      <w:r w:rsidR="009A5FB2">
        <w:t xml:space="preserve"> and </w:t>
      </w:r>
      <w:proofErr w:type="spellStart"/>
      <w:r w:rsidR="009A5FB2">
        <w:t>Sahalee</w:t>
      </w:r>
      <w:proofErr w:type="spellEnd"/>
      <w:r w:rsidR="009A5FB2">
        <w:t xml:space="preserve"> Way at NE 36th Street.</w:t>
      </w:r>
      <w:r w:rsidR="009A5FB2" w:rsidRPr="009A5FB2">
        <w:t xml:space="preserve"> </w:t>
      </w:r>
      <w:r w:rsidR="009A5FB2">
        <w:t xml:space="preserve">The limits of the project are from SE 25th Way to the </w:t>
      </w:r>
      <w:r w:rsidR="00FA6360">
        <w:t xml:space="preserve">northern </w:t>
      </w:r>
      <w:r w:rsidR="009A5FB2">
        <w:t xml:space="preserve">city boundary. </w:t>
      </w:r>
      <w:r w:rsidR="00FA6360">
        <w:t>30% design for t</w:t>
      </w:r>
      <w:r w:rsidR="009A5FB2">
        <w:t xml:space="preserve">his project is expected to be completed in </w:t>
      </w:r>
      <w:r w:rsidR="009A5FB2" w:rsidRPr="009D2AFA">
        <w:t>202</w:t>
      </w:r>
      <w:r w:rsidR="00FA6360">
        <w:t>4</w:t>
      </w:r>
      <w:r w:rsidR="009A5FB2" w:rsidRPr="009D2AFA">
        <w:t>.</w:t>
      </w:r>
    </w:p>
    <w:p w14:paraId="25A41803" w14:textId="2FD8DB9A" w:rsidR="00934A41" w:rsidRDefault="00934A41" w:rsidP="00934A41">
      <w:pPr>
        <w:pStyle w:val="Text"/>
        <w:numPr>
          <w:ilvl w:val="0"/>
          <w:numId w:val="6"/>
        </w:numPr>
      </w:pPr>
      <w:r>
        <w:t>PSRC Regional Transportation Plan</w:t>
      </w:r>
    </w:p>
    <w:p w14:paraId="2339FB31" w14:textId="2408D247" w:rsidR="00934A41" w:rsidRDefault="00934A41" w:rsidP="00934A41">
      <w:pPr>
        <w:pStyle w:val="Text"/>
        <w:numPr>
          <w:ilvl w:val="1"/>
          <w:numId w:val="6"/>
        </w:numPr>
      </w:pPr>
      <w:r>
        <w:lastRenderedPageBreak/>
        <w:t>The Puget Sound Regional Transportation Plan</w:t>
      </w:r>
      <w:r w:rsidR="005E327C">
        <w:t xml:space="preserve"> (RTP)</w:t>
      </w:r>
      <w:r>
        <w:t xml:space="preserve"> was </w:t>
      </w:r>
      <w:r w:rsidR="00C448B5">
        <w:t>adopted by the General Assembly on</w:t>
      </w:r>
      <w:r>
        <w:t xml:space="preserve"> May</w:t>
      </w:r>
      <w:r w:rsidR="00C448B5">
        <w:t xml:space="preserve"> 26,</w:t>
      </w:r>
      <w:r>
        <w:t xml:space="preserve"> 2022. </w:t>
      </w:r>
      <w:r w:rsidR="00F71B45">
        <w:t>The</w:t>
      </w:r>
      <w:r w:rsidR="00AD6C70">
        <w:t xml:space="preserve"> </w:t>
      </w:r>
      <w:r w:rsidR="009F3E88">
        <w:t xml:space="preserve">RTP </w:t>
      </w:r>
      <w:r>
        <w:t xml:space="preserve">sets </w:t>
      </w:r>
      <w:r w:rsidR="004D26D1">
        <w:t>forth the framework for achieving the policy goals detailed in the VISION 2050</w:t>
      </w:r>
      <w:r>
        <w:t xml:space="preserve">. </w:t>
      </w:r>
      <w:r w:rsidR="004D26D1">
        <w:t xml:space="preserve">Selected </w:t>
      </w:r>
      <w:r w:rsidR="00330F7D">
        <w:t xml:space="preserve">regional </w:t>
      </w:r>
      <w:r w:rsidR="004D26D1">
        <w:t>modeling outputs for the 2050 horizon year</w:t>
      </w:r>
      <w:r>
        <w:t xml:space="preserve"> </w:t>
      </w:r>
      <w:r w:rsidR="00F71B45">
        <w:t xml:space="preserve">related to transit </w:t>
      </w:r>
      <w:r>
        <w:t>include:</w:t>
      </w:r>
    </w:p>
    <w:p w14:paraId="026640F3" w14:textId="5C4A8159" w:rsidR="00934A41" w:rsidRDefault="00934A41" w:rsidP="00934A41">
      <w:pPr>
        <w:pStyle w:val="Text"/>
        <w:numPr>
          <w:ilvl w:val="2"/>
          <w:numId w:val="6"/>
        </w:numPr>
      </w:pPr>
      <w:r w:rsidRPr="006A0357">
        <w:t xml:space="preserve">59% of households will be within ½ mile of an integrated high-capacity transit </w:t>
      </w:r>
      <w:r w:rsidR="00320089">
        <w:t xml:space="preserve">(HCT) </w:t>
      </w:r>
      <w:r w:rsidRPr="006A0357">
        <w:t>system, and transit ridership is expected to more than triple</w:t>
      </w:r>
      <w:r w:rsidR="00320089">
        <w:t xml:space="preserve"> by 2050</w:t>
      </w:r>
      <w:r>
        <w:t>.</w:t>
      </w:r>
    </w:p>
    <w:p w14:paraId="27D65BF5" w14:textId="77777777" w:rsidR="00934A41" w:rsidRDefault="00934A41" w:rsidP="00934A41">
      <w:pPr>
        <w:pStyle w:val="Text"/>
        <w:numPr>
          <w:ilvl w:val="2"/>
          <w:numId w:val="6"/>
        </w:numPr>
      </w:pPr>
      <w:r>
        <w:t>A</w:t>
      </w:r>
      <w:r w:rsidRPr="006A0357">
        <w:t>reas with higher concentrations of people of color and people with low incomes will have higher rates of access to high-capacity transit (82% and 79% respectively) compared to the regional average (59%).</w:t>
      </w:r>
    </w:p>
    <w:p w14:paraId="659289E4" w14:textId="5F143C31" w:rsidR="00934A41" w:rsidRDefault="00934A41" w:rsidP="00934A41">
      <w:pPr>
        <w:pStyle w:val="Text"/>
        <w:numPr>
          <w:ilvl w:val="2"/>
          <w:numId w:val="6"/>
        </w:numPr>
      </w:pPr>
      <w:r w:rsidRPr="006A0357">
        <w:t xml:space="preserve">Households on average will experience a 15% reduction in </w:t>
      </w:r>
      <w:r w:rsidR="00B86A2C">
        <w:t xml:space="preserve">annual vehicle hours of </w:t>
      </w:r>
      <w:r w:rsidRPr="006A0357">
        <w:t xml:space="preserve">delay from </w:t>
      </w:r>
      <w:r w:rsidR="00B86A2C">
        <w:t>2018</w:t>
      </w:r>
      <w:r>
        <w:t>.</w:t>
      </w:r>
    </w:p>
    <w:p w14:paraId="41C0D009" w14:textId="77777777" w:rsidR="00934A41" w:rsidRDefault="00934A41" w:rsidP="00934A41">
      <w:pPr>
        <w:pStyle w:val="Text"/>
        <w:numPr>
          <w:ilvl w:val="2"/>
          <w:numId w:val="6"/>
        </w:numPr>
      </w:pPr>
      <w:r w:rsidRPr="006A0357">
        <w:t>Average household vehicle miles traveled (VMT) are reduced by 23%</w:t>
      </w:r>
      <w:r>
        <w:t>.</w:t>
      </w:r>
    </w:p>
    <w:p w14:paraId="1CF9CBCD" w14:textId="26561B77" w:rsidR="00934A41" w:rsidRDefault="00934A41" w:rsidP="00934A41">
      <w:pPr>
        <w:pStyle w:val="Text"/>
        <w:numPr>
          <w:ilvl w:val="2"/>
          <w:numId w:val="6"/>
        </w:numPr>
      </w:pPr>
      <w:r>
        <w:t xml:space="preserve">Growth in transit trips will be 82% between </w:t>
      </w:r>
      <w:r w:rsidR="00C448B5">
        <w:t xml:space="preserve">2018 and </w:t>
      </w:r>
      <w:r>
        <w:t>2050.</w:t>
      </w:r>
    </w:p>
    <w:p w14:paraId="360C4BD8" w14:textId="77777777" w:rsidR="00934A41" w:rsidRDefault="00934A41" w:rsidP="00934A41">
      <w:pPr>
        <w:pStyle w:val="Text"/>
        <w:numPr>
          <w:ilvl w:val="2"/>
          <w:numId w:val="6"/>
        </w:numPr>
      </w:pPr>
      <w:r>
        <w:t>T</w:t>
      </w:r>
      <w:r w:rsidRPr="00ED635F">
        <w:t>he average person in the region is forecast to spend about 34 minutes each day traveling, a 15% reduction compared to 2018</w:t>
      </w:r>
      <w:r>
        <w:t>.</w:t>
      </w:r>
    </w:p>
    <w:p w14:paraId="10C6652E" w14:textId="45029698" w:rsidR="00934A41" w:rsidRDefault="00934A41" w:rsidP="00934A41">
      <w:pPr>
        <w:pStyle w:val="Text"/>
        <w:numPr>
          <w:ilvl w:val="2"/>
          <w:numId w:val="6"/>
        </w:numPr>
      </w:pPr>
      <w:r>
        <w:t>S</w:t>
      </w:r>
      <w:r w:rsidRPr="00F53966">
        <w:t xml:space="preserve">ingle-occupancy vehicle (SOV) mode shares to work are forecast to decrease </w:t>
      </w:r>
      <w:r w:rsidR="00477585">
        <w:t xml:space="preserve">from approximately 65% in 2018 </w:t>
      </w:r>
      <w:r w:rsidRPr="00F53966">
        <w:t>to approximately 52%</w:t>
      </w:r>
      <w:r w:rsidR="00B86A2C">
        <w:t xml:space="preserve"> from 2018</w:t>
      </w:r>
      <w:r w:rsidRPr="00F53966">
        <w:t>.</w:t>
      </w:r>
    </w:p>
    <w:p w14:paraId="262442AB" w14:textId="16C9306F" w:rsidR="00934A41" w:rsidRDefault="00934A41" w:rsidP="00934A41">
      <w:pPr>
        <w:pStyle w:val="Text"/>
        <w:numPr>
          <w:ilvl w:val="2"/>
          <w:numId w:val="6"/>
        </w:numPr>
      </w:pPr>
      <w:r>
        <w:t xml:space="preserve">Walking, biking, and transit will constitute 32% of all work trips, an increase from 17% </w:t>
      </w:r>
      <w:r w:rsidR="00B86A2C">
        <w:t>in 2018</w:t>
      </w:r>
      <w:r>
        <w:t>.</w:t>
      </w:r>
    </w:p>
    <w:p w14:paraId="6A153F4D" w14:textId="32696AAC" w:rsidR="00975919" w:rsidRDefault="00975919" w:rsidP="00975919">
      <w:pPr>
        <w:pStyle w:val="Text"/>
        <w:numPr>
          <w:ilvl w:val="1"/>
          <w:numId w:val="6"/>
        </w:numPr>
      </w:pPr>
      <w:r>
        <w:t xml:space="preserve">In 2018, 83% of trips accessing transit did so through </w:t>
      </w:r>
      <w:r w:rsidR="002421D2">
        <w:t>non-motorized</w:t>
      </w:r>
      <w:r>
        <w:t xml:space="preserve"> modes travel (biking or walking). Furthermore approximately 25% of people in the region lived within ½ mile of a high-capacity transit station.</w:t>
      </w:r>
    </w:p>
    <w:p w14:paraId="13644616" w14:textId="7DCE9EA1" w:rsidR="0033163B" w:rsidRDefault="0033163B" w:rsidP="00975919">
      <w:pPr>
        <w:pStyle w:val="Text"/>
        <w:numPr>
          <w:ilvl w:val="1"/>
          <w:numId w:val="6"/>
        </w:numPr>
      </w:pPr>
      <w:r>
        <w:t>H</w:t>
      </w:r>
      <w:r w:rsidRPr="0033163B">
        <w:t>igh-capacity transit modes provided approximately 25% of the region’s transit boardings in 2018</w:t>
      </w:r>
      <w:r>
        <w:t>.</w:t>
      </w:r>
    </w:p>
    <w:p w14:paraId="7C1D9EFA" w14:textId="5D684119" w:rsidR="00975919" w:rsidRDefault="00B776F5" w:rsidP="00975919">
      <w:pPr>
        <w:pStyle w:val="Text"/>
        <w:numPr>
          <w:ilvl w:val="1"/>
          <w:numId w:val="6"/>
        </w:numPr>
      </w:pPr>
      <w:r>
        <w:t xml:space="preserve">PSRC’s regional plan for growth, </w:t>
      </w:r>
      <w:r w:rsidR="00934A41" w:rsidRPr="006A0357">
        <w:t>VISION 2050</w:t>
      </w:r>
      <w:r>
        <w:t>,</w:t>
      </w:r>
      <w:r w:rsidR="00934A41" w:rsidRPr="006A0357">
        <w:t xml:space="preserve"> calls for attracting 65% of the region’s residential growth and 75% of its employment growth to regional geographies</w:t>
      </w:r>
      <w:r w:rsidR="00F2414A">
        <w:t xml:space="preserve"> </w:t>
      </w:r>
      <w:r w:rsidR="00934A41" w:rsidRPr="006A0357">
        <w:t>that are centered upon high-capacity transit station areas.</w:t>
      </w:r>
      <w:r w:rsidR="00975919">
        <w:t xml:space="preserve"> This is referred to as transit-oriented developed (TOD).</w:t>
      </w:r>
    </w:p>
    <w:p w14:paraId="25EF92DE" w14:textId="1DAD0D06" w:rsidR="009F3E88" w:rsidRDefault="009F3E88" w:rsidP="00934A41">
      <w:pPr>
        <w:pStyle w:val="Text"/>
        <w:numPr>
          <w:ilvl w:val="1"/>
          <w:numId w:val="6"/>
        </w:numPr>
      </w:pPr>
      <w:r>
        <w:t xml:space="preserve">The Coordinated Mobility Plan constitutes Appendix B of PSRC’s RTP. This plan provides a planning framework and implementation strategy for the development of transportation services for people with special transportation needs. Specific groups include </w:t>
      </w:r>
      <w:r w:rsidR="00D16E10">
        <w:t xml:space="preserve">older adult </w:t>
      </w:r>
      <w:r>
        <w:t>and youth populations, people with disabilities, and low-income households.</w:t>
      </w:r>
      <w:r w:rsidR="00F8403B">
        <w:t xml:space="preserve"> This plan includes an inventory of existing specialized transportation services such as ADA Paratransit, Non-Emergency Medical Transportation, and Travel Training. </w:t>
      </w:r>
      <w:r>
        <w:t xml:space="preserve"> </w:t>
      </w:r>
      <w:r w:rsidR="00B11586">
        <w:t>The Coordinated Mobility Plan</w:t>
      </w:r>
      <w:r w:rsidR="00F8403B">
        <w:t xml:space="preserve"> also</w:t>
      </w:r>
      <w:r w:rsidR="00B11586">
        <w:t xml:space="preserve"> includes </w:t>
      </w:r>
      <w:r>
        <w:t xml:space="preserve">several </w:t>
      </w:r>
      <w:r w:rsidR="002B4998">
        <w:t xml:space="preserve">strategies for targeting mobility and access improvements for those with special transportation needs </w:t>
      </w:r>
      <w:r w:rsidR="002B4998">
        <w:lastRenderedPageBreak/>
        <w:t xml:space="preserve">including the expansion of paratransit and other on-demand services, building more ADA-compliant infrastructure, and </w:t>
      </w:r>
      <w:r w:rsidR="0033163B">
        <w:t>enhancements to</w:t>
      </w:r>
      <w:r w:rsidR="002B4998">
        <w:t xml:space="preserve"> regional coordination across various organizations.</w:t>
      </w:r>
    </w:p>
    <w:p w14:paraId="74E29240" w14:textId="3F7C8809" w:rsidR="0033163B" w:rsidRDefault="0033163B" w:rsidP="00934A41">
      <w:pPr>
        <w:pStyle w:val="Text"/>
        <w:numPr>
          <w:ilvl w:val="1"/>
          <w:numId w:val="6"/>
        </w:numPr>
      </w:pPr>
      <w:r>
        <w:t xml:space="preserve">Appendix D2 of the RTP is the Regional Capacity Project List. Included in this document are </w:t>
      </w:r>
      <w:r w:rsidR="00F2414A">
        <w:t>two</w:t>
      </w:r>
      <w:r>
        <w:t xml:space="preserve"> transportation improvement projects within </w:t>
      </w:r>
      <w:r w:rsidR="00F2414A">
        <w:t>Sammamish which are labeled as “candidate” which means they have not yet been approved within the Metropolitan Transportation Plan (MTP)</w:t>
      </w:r>
      <w:r>
        <w:t>.</w:t>
      </w:r>
      <w:r w:rsidR="00F2414A">
        <w:t xml:space="preserve"> The two projects are as follows:</w:t>
      </w:r>
    </w:p>
    <w:p w14:paraId="4B6D792E" w14:textId="3D60B0E1" w:rsidR="00F2414A" w:rsidRDefault="00F2414A" w:rsidP="00F2414A">
      <w:pPr>
        <w:pStyle w:val="Text"/>
        <w:numPr>
          <w:ilvl w:val="2"/>
          <w:numId w:val="6"/>
        </w:numPr>
      </w:pPr>
      <w:r>
        <w:t>228</w:t>
      </w:r>
      <w:r w:rsidRPr="008E0EFA">
        <w:rPr>
          <w:vertAlign w:val="superscript"/>
        </w:rPr>
        <w:t>th</w:t>
      </w:r>
      <w:r>
        <w:t xml:space="preserve"> Ave SE Capacity Improvements – This project includes widening 228</w:t>
      </w:r>
      <w:r w:rsidRPr="008E0EFA">
        <w:rPr>
          <w:vertAlign w:val="superscript"/>
        </w:rPr>
        <w:t>th</w:t>
      </w:r>
      <w:r>
        <w:t xml:space="preserve"> Ave SE to </w:t>
      </w:r>
      <w:r w:rsidR="00A21B58">
        <w:t>five</w:t>
      </w:r>
      <w:r>
        <w:t xml:space="preserve"> lanes along with adding striped or buffered bike lanes, curb, gutter and sidewalk/boardwalk, intersection improvements at SE 40</w:t>
      </w:r>
      <w:r w:rsidRPr="008E0EFA">
        <w:rPr>
          <w:vertAlign w:val="superscript"/>
        </w:rPr>
        <w:t>th</w:t>
      </w:r>
      <w:r>
        <w:t xml:space="preserve"> St, and signalization of the Providence Heights Loop intersection.</w:t>
      </w:r>
      <w:r w:rsidR="00A21B58">
        <w:t xml:space="preserve"> </w:t>
      </w:r>
      <w:r w:rsidR="008E0EFA">
        <w:t xml:space="preserve">The Regional Capacity List </w:t>
      </w:r>
      <w:r w:rsidR="00A21B58">
        <w:t>estimate</w:t>
      </w:r>
      <w:r w:rsidR="008E0EFA">
        <w:t>s</w:t>
      </w:r>
      <w:r w:rsidR="00A21B58">
        <w:t xml:space="preserve"> that the project will be completed in 2026</w:t>
      </w:r>
      <w:r w:rsidR="008E0EFA">
        <w:t>, but project scoping</w:t>
      </w:r>
      <w:r w:rsidR="003808FD">
        <w:t>, timing,</w:t>
      </w:r>
      <w:r w:rsidR="008E0EFA">
        <w:t xml:space="preserve"> and </w:t>
      </w:r>
      <w:r w:rsidR="003808FD">
        <w:t>budget have not yet been determined</w:t>
      </w:r>
      <w:r w:rsidR="00A21B58">
        <w:t>.</w:t>
      </w:r>
    </w:p>
    <w:p w14:paraId="14987F6F" w14:textId="13182080" w:rsidR="00F2414A" w:rsidRDefault="00A21B58" w:rsidP="00F2414A">
      <w:pPr>
        <w:pStyle w:val="Text"/>
        <w:numPr>
          <w:ilvl w:val="2"/>
          <w:numId w:val="6"/>
        </w:numPr>
      </w:pPr>
      <w:proofErr w:type="spellStart"/>
      <w:r>
        <w:t>Sahalee</w:t>
      </w:r>
      <w:proofErr w:type="spellEnd"/>
      <w:r>
        <w:t xml:space="preserve"> Way NE Capacity Improvements – This project includes widening </w:t>
      </w:r>
      <w:proofErr w:type="spellStart"/>
      <w:r>
        <w:t>Sahalee</w:t>
      </w:r>
      <w:proofErr w:type="spellEnd"/>
      <w:r>
        <w:t xml:space="preserve"> Way NE to three to five lanes along with adding buffered bike lanes, curb, gutter, sidewalk, intersections improvements, and signalization of the NE 28th Place intersection. It is estimated that the project will be completed in 2030.</w:t>
      </w:r>
      <w:r w:rsidR="00285AF5">
        <w:t xml:space="preserve"> This project is also included in the City’s TIP.</w:t>
      </w:r>
      <w:r w:rsidR="00BD7509">
        <w:t xml:space="preserve">  A corridor study is planned for 2024 to allow the City to determine the </w:t>
      </w:r>
      <w:r w:rsidR="00BA3091">
        <w:t>improvements necessary for this corridor.</w:t>
      </w:r>
    </w:p>
    <w:p w14:paraId="233C7713" w14:textId="093CAE00" w:rsidR="00934A41" w:rsidRDefault="00934A41" w:rsidP="00934A41">
      <w:pPr>
        <w:pStyle w:val="Text"/>
        <w:numPr>
          <w:ilvl w:val="0"/>
          <w:numId w:val="6"/>
        </w:numPr>
      </w:pPr>
      <w:r>
        <w:t>King County Metro’s Metro</w:t>
      </w:r>
      <w:r w:rsidR="00F71B45">
        <w:t xml:space="preserve"> </w:t>
      </w:r>
      <w:r>
        <w:t>Connects</w:t>
      </w:r>
    </w:p>
    <w:p w14:paraId="61B0E7E5" w14:textId="682C1A11" w:rsidR="00934A41" w:rsidRDefault="00934A41" w:rsidP="00934A41">
      <w:pPr>
        <w:pStyle w:val="Text"/>
        <w:numPr>
          <w:ilvl w:val="1"/>
          <w:numId w:val="6"/>
        </w:numPr>
      </w:pPr>
      <w:r>
        <w:t xml:space="preserve">Metro Connects, </w:t>
      </w:r>
      <w:r w:rsidR="00CB5987">
        <w:t>adopted in January 2017 and updated</w:t>
      </w:r>
      <w:r>
        <w:t xml:space="preserve"> in November 2021, is King County Metro’s long-range plan for system improvement and expansion for 2050. The plan, which is not fully funded, calls for a more than 70 percent increase in service by 2050. If fully implemented, the plan projects a 15-20% reduction in per capita VMT</w:t>
      </w:r>
      <w:r w:rsidR="00BA3091">
        <w:t xml:space="preserve"> throughout the region</w:t>
      </w:r>
      <w:r>
        <w:t>.</w:t>
      </w:r>
    </w:p>
    <w:p w14:paraId="52B7E07F" w14:textId="77777777" w:rsidR="00934A41" w:rsidRDefault="00934A41" w:rsidP="00934A41">
      <w:pPr>
        <w:pStyle w:val="Text"/>
        <w:numPr>
          <w:ilvl w:val="2"/>
          <w:numId w:val="6"/>
        </w:numPr>
      </w:pPr>
      <w:r>
        <w:t>The plan calls for target time savings goals categorized by type of service. These goals are as follows:</w:t>
      </w:r>
    </w:p>
    <w:p w14:paraId="732C3A08" w14:textId="77777777" w:rsidR="00934A41" w:rsidRDefault="00934A41" w:rsidP="00934A41">
      <w:pPr>
        <w:pStyle w:val="Text"/>
        <w:numPr>
          <w:ilvl w:val="3"/>
          <w:numId w:val="6"/>
        </w:numPr>
      </w:pPr>
      <w:r>
        <w:t>New RapidRide – 20%+ time savings</w:t>
      </w:r>
    </w:p>
    <w:p w14:paraId="02BB3334" w14:textId="77777777" w:rsidR="00934A41" w:rsidRDefault="00934A41" w:rsidP="00934A41">
      <w:pPr>
        <w:pStyle w:val="Text"/>
        <w:numPr>
          <w:ilvl w:val="3"/>
          <w:numId w:val="6"/>
        </w:numPr>
      </w:pPr>
      <w:r>
        <w:t>Existing RapidRide – 10-15% time savings</w:t>
      </w:r>
    </w:p>
    <w:p w14:paraId="62A813C0" w14:textId="77777777" w:rsidR="00934A41" w:rsidRDefault="00934A41" w:rsidP="00934A41">
      <w:pPr>
        <w:pStyle w:val="Text"/>
        <w:numPr>
          <w:ilvl w:val="3"/>
          <w:numId w:val="6"/>
        </w:numPr>
      </w:pPr>
      <w:r>
        <w:t>Frequent – 10-15% time savings</w:t>
      </w:r>
    </w:p>
    <w:p w14:paraId="650A9FFD" w14:textId="77777777" w:rsidR="00934A41" w:rsidRDefault="00934A41" w:rsidP="00934A41">
      <w:pPr>
        <w:pStyle w:val="Text"/>
        <w:numPr>
          <w:ilvl w:val="3"/>
          <w:numId w:val="6"/>
        </w:numPr>
      </w:pPr>
      <w:r>
        <w:t>Express – 5-10% time savings</w:t>
      </w:r>
    </w:p>
    <w:p w14:paraId="63A8ABB0" w14:textId="77777777" w:rsidR="00934A41" w:rsidRDefault="00934A41" w:rsidP="00934A41">
      <w:pPr>
        <w:pStyle w:val="Text"/>
        <w:numPr>
          <w:ilvl w:val="3"/>
          <w:numId w:val="6"/>
        </w:numPr>
      </w:pPr>
      <w:r>
        <w:t>Local – 3-5% time savings</w:t>
      </w:r>
    </w:p>
    <w:p w14:paraId="58CF65AA" w14:textId="39E1C7E3" w:rsidR="00934A41" w:rsidRDefault="00934A41" w:rsidP="00934A41">
      <w:pPr>
        <w:pStyle w:val="Text"/>
        <w:numPr>
          <w:ilvl w:val="2"/>
          <w:numId w:val="6"/>
        </w:numPr>
      </w:pPr>
      <w:r>
        <w:t xml:space="preserve">Travel time reductions can be achieved through infrastructure investments such as </w:t>
      </w:r>
      <w:r w:rsidR="005A5157">
        <w:t>Business Access and Transit (</w:t>
      </w:r>
      <w:r>
        <w:t>BAT</w:t>
      </w:r>
      <w:r w:rsidR="005A5157">
        <w:t>)</w:t>
      </w:r>
      <w:r>
        <w:t xml:space="preserve"> lanes and transit signal priority and through technology such as more efficient fare payment systems.</w:t>
      </w:r>
    </w:p>
    <w:p w14:paraId="277C05B9" w14:textId="77777777" w:rsidR="00934A41" w:rsidRDefault="00934A41" w:rsidP="00934A41">
      <w:pPr>
        <w:pStyle w:val="Text"/>
        <w:numPr>
          <w:ilvl w:val="2"/>
          <w:numId w:val="6"/>
        </w:numPr>
      </w:pPr>
      <w:r>
        <w:lastRenderedPageBreak/>
        <w:t>The plan supports transit-oriented communities (TOCs) and transit-oriented development (TODs) to support transit use through higher density development patterns.</w:t>
      </w:r>
    </w:p>
    <w:p w14:paraId="46E0525D" w14:textId="3F53CB1F" w:rsidR="00934A41" w:rsidRDefault="00934A41" w:rsidP="00934A41">
      <w:pPr>
        <w:pStyle w:val="Text"/>
        <w:numPr>
          <w:ilvl w:val="2"/>
          <w:numId w:val="6"/>
        </w:numPr>
      </w:pPr>
      <w:r>
        <w:t>Metro has identified key performance measures to assess its service and align with their strategic vision. These include but are not limited to ridership, ORCA transfers, proximity to transit, and VMT.</w:t>
      </w:r>
    </w:p>
    <w:p w14:paraId="26C48DA2" w14:textId="77777777" w:rsidR="00934A41" w:rsidRDefault="00934A41" w:rsidP="00934A41">
      <w:pPr>
        <w:pStyle w:val="Text"/>
        <w:numPr>
          <w:ilvl w:val="0"/>
          <w:numId w:val="6"/>
        </w:numPr>
      </w:pPr>
      <w:r>
        <w:t>Sound Transit’s ST3</w:t>
      </w:r>
      <w:r w:rsidRPr="00194446">
        <w:t xml:space="preserve"> </w:t>
      </w:r>
      <w:r>
        <w:t>Plan</w:t>
      </w:r>
    </w:p>
    <w:p w14:paraId="5D7A3D24" w14:textId="0CA431F7" w:rsidR="00934A41" w:rsidRDefault="00934A41" w:rsidP="00934A41">
      <w:pPr>
        <w:pStyle w:val="Text"/>
        <w:numPr>
          <w:ilvl w:val="1"/>
          <w:numId w:val="6"/>
        </w:numPr>
      </w:pPr>
      <w:r>
        <w:t xml:space="preserve">Sound Transit’s Regional Transit System Plan for </w:t>
      </w:r>
      <w:r w:rsidR="005A5157">
        <w:t xml:space="preserve">the </w:t>
      </w:r>
      <w:r>
        <w:t>Central Puget Sound</w:t>
      </w:r>
      <w:r w:rsidR="005A5157">
        <w:t xml:space="preserve"> region</w:t>
      </w:r>
      <w:r>
        <w:t xml:space="preserve"> was </w:t>
      </w:r>
      <w:r w:rsidR="00DF23DC">
        <w:t xml:space="preserve">first </w:t>
      </w:r>
      <w:r>
        <w:t>completed in June 2016</w:t>
      </w:r>
      <w:r w:rsidR="00DF23DC">
        <w:t xml:space="preserve"> and was subsequently revised in a realignment plan which was adopted in August 2021</w:t>
      </w:r>
      <w:r>
        <w:t xml:space="preserve">. The </w:t>
      </w:r>
      <w:r w:rsidR="00ED0BCC">
        <w:t xml:space="preserve">ST3 </w:t>
      </w:r>
      <w:r>
        <w:t>pl</w:t>
      </w:r>
      <w:r w:rsidR="00B776F5">
        <w:t>a</w:t>
      </w:r>
      <w:r>
        <w:t>n proposes an expansion and improvement of Sound Transit’s existing service</w:t>
      </w:r>
      <w:r w:rsidR="00B776F5">
        <w:t>.</w:t>
      </w:r>
    </w:p>
    <w:p w14:paraId="35887E3F" w14:textId="15BB9130" w:rsidR="00934A41" w:rsidRPr="003C6970" w:rsidRDefault="00934A41" w:rsidP="00934A41">
      <w:pPr>
        <w:pStyle w:val="Text"/>
        <w:numPr>
          <w:ilvl w:val="2"/>
          <w:numId w:val="6"/>
        </w:numPr>
      </w:pPr>
      <w:r w:rsidRPr="003C6970">
        <w:t>Light Rail</w:t>
      </w:r>
    </w:p>
    <w:p w14:paraId="15C3AEE5" w14:textId="77A5572D" w:rsidR="00BA2C82" w:rsidRDefault="00BA2C82" w:rsidP="00934A41">
      <w:pPr>
        <w:pStyle w:val="Text"/>
        <w:numPr>
          <w:ilvl w:val="3"/>
          <w:numId w:val="6"/>
        </w:numPr>
      </w:pPr>
      <w:r>
        <w:t>Extend light rail from S Kirkland to Issaquah</w:t>
      </w:r>
      <w:r w:rsidR="00755ACF">
        <w:t>.</w:t>
      </w:r>
    </w:p>
    <w:p w14:paraId="50600D81" w14:textId="317CA49B" w:rsidR="00934A41" w:rsidRPr="003C6970" w:rsidRDefault="00934A41" w:rsidP="00934A41">
      <w:pPr>
        <w:pStyle w:val="Text"/>
        <w:numPr>
          <w:ilvl w:val="3"/>
          <w:numId w:val="6"/>
        </w:numPr>
      </w:pPr>
      <w:r w:rsidRPr="003C6970">
        <w:t>Extend light rail from Ken</w:t>
      </w:r>
      <w:r w:rsidR="00A6781E" w:rsidRPr="003C6970">
        <w:t>t</w:t>
      </w:r>
      <w:r w:rsidRPr="003C6970">
        <w:t xml:space="preserve">/Des Moines to Federal Way. </w:t>
      </w:r>
    </w:p>
    <w:p w14:paraId="0FF2E6CE" w14:textId="20616B55" w:rsidR="00934A41" w:rsidRPr="003C6970" w:rsidRDefault="00934A41" w:rsidP="00934A41">
      <w:pPr>
        <w:pStyle w:val="Text"/>
        <w:numPr>
          <w:ilvl w:val="3"/>
          <w:numId w:val="6"/>
        </w:numPr>
      </w:pPr>
      <w:r w:rsidRPr="003C6970">
        <w:t xml:space="preserve">Extend light rail from Angle Lake to Kent/Des Moines. </w:t>
      </w:r>
    </w:p>
    <w:p w14:paraId="748D379D" w14:textId="545F5DE4" w:rsidR="00934A41" w:rsidRPr="003C6970" w:rsidRDefault="00934A41" w:rsidP="00934A41">
      <w:pPr>
        <w:pStyle w:val="Text"/>
        <w:numPr>
          <w:ilvl w:val="3"/>
          <w:numId w:val="6"/>
        </w:numPr>
      </w:pPr>
      <w:r w:rsidRPr="003C6970">
        <w:t xml:space="preserve">Extend light rail from Federal Way to Tacoma and between downtown Seattle to West Seattle. </w:t>
      </w:r>
    </w:p>
    <w:p w14:paraId="689B6683" w14:textId="69A1CEA4" w:rsidR="00934A41" w:rsidRPr="003C6970" w:rsidRDefault="00934A41" w:rsidP="00934A41">
      <w:pPr>
        <w:pStyle w:val="Text"/>
        <w:numPr>
          <w:ilvl w:val="3"/>
          <w:numId w:val="6"/>
        </w:numPr>
      </w:pPr>
      <w:r w:rsidRPr="003C6970">
        <w:t xml:space="preserve">Extend light rail between downtown Seattle and Ballard. </w:t>
      </w:r>
    </w:p>
    <w:p w14:paraId="2CB89FC2" w14:textId="1DDEA7B7" w:rsidR="00934A41" w:rsidRPr="003C6970" w:rsidRDefault="00934A41" w:rsidP="00934A41">
      <w:pPr>
        <w:pStyle w:val="Text"/>
        <w:numPr>
          <w:ilvl w:val="3"/>
          <w:numId w:val="6"/>
        </w:numPr>
      </w:pPr>
      <w:r w:rsidRPr="003C6970">
        <w:t xml:space="preserve">Extend light rail from Lynnwood to Everett via the Southwest Everett Industrial Center. </w:t>
      </w:r>
    </w:p>
    <w:p w14:paraId="41D5AC18" w14:textId="01D4EABB" w:rsidR="00934A41" w:rsidRPr="003C6970" w:rsidRDefault="00934A41" w:rsidP="00934A41">
      <w:pPr>
        <w:pStyle w:val="Text"/>
        <w:numPr>
          <w:ilvl w:val="3"/>
          <w:numId w:val="6"/>
        </w:numPr>
      </w:pPr>
      <w:r w:rsidRPr="003C6970">
        <w:t xml:space="preserve">Extend light rail from Tacoma Link to Tacoma Community College. </w:t>
      </w:r>
    </w:p>
    <w:p w14:paraId="3D37EDA9" w14:textId="5838875C" w:rsidR="00934A41" w:rsidRPr="003C6970" w:rsidRDefault="00934A41" w:rsidP="00934A41">
      <w:pPr>
        <w:pStyle w:val="Text"/>
        <w:numPr>
          <w:ilvl w:val="3"/>
          <w:numId w:val="6"/>
        </w:numPr>
      </w:pPr>
      <w:r w:rsidRPr="003C6970">
        <w:t>Extend light rail on the Eastside connecting Redmond, Bellevue, south Kirkland, and Issaquah to each other and the rest of the light rail network.</w:t>
      </w:r>
    </w:p>
    <w:p w14:paraId="25A5372D" w14:textId="2EBE9007" w:rsidR="00934A41" w:rsidRPr="003C6970" w:rsidRDefault="00934A41" w:rsidP="00934A41">
      <w:pPr>
        <w:pStyle w:val="Text"/>
        <w:numPr>
          <w:ilvl w:val="2"/>
          <w:numId w:val="6"/>
        </w:numPr>
      </w:pPr>
      <w:r w:rsidRPr="003C6970">
        <w:t>Bus Rapid Transit</w:t>
      </w:r>
      <w:r w:rsidR="005A5157" w:rsidRPr="00D432E3">
        <w:t xml:space="preserve"> (BRT)</w:t>
      </w:r>
    </w:p>
    <w:p w14:paraId="4E427776" w14:textId="6046983B" w:rsidR="00934A41" w:rsidRPr="003C6970" w:rsidRDefault="00934A41" w:rsidP="00934A41">
      <w:pPr>
        <w:pStyle w:val="Text"/>
        <w:numPr>
          <w:ilvl w:val="3"/>
          <w:numId w:val="6"/>
        </w:numPr>
      </w:pPr>
      <w:r w:rsidRPr="003C6970">
        <w:t>Establish BRT service on the I-405 from the Lynnwood Transit Center to the Tukwila International Boulevard light rail station, and from there via SR 518 to the Burien Transit Center</w:t>
      </w:r>
      <w:r w:rsidR="00755ACF">
        <w:t>.</w:t>
      </w:r>
    </w:p>
    <w:p w14:paraId="66EDD9F5" w14:textId="47BBF230" w:rsidR="00934A41" w:rsidRPr="003C6970" w:rsidRDefault="00934A41" w:rsidP="00934A41">
      <w:pPr>
        <w:pStyle w:val="Text"/>
        <w:numPr>
          <w:ilvl w:val="3"/>
          <w:numId w:val="6"/>
        </w:numPr>
      </w:pPr>
      <w:r w:rsidRPr="003C6970">
        <w:t>A new transit center will be added in south Renton</w:t>
      </w:r>
      <w:r w:rsidR="00755ACF">
        <w:t>.</w:t>
      </w:r>
    </w:p>
    <w:p w14:paraId="4DCF8204" w14:textId="6071F407" w:rsidR="00934A41" w:rsidRPr="003C6970" w:rsidRDefault="00934A41" w:rsidP="00934A41">
      <w:pPr>
        <w:pStyle w:val="Text"/>
        <w:numPr>
          <w:ilvl w:val="3"/>
          <w:numId w:val="6"/>
        </w:numPr>
      </w:pPr>
      <w:r w:rsidRPr="003C6970">
        <w:t>BRT service using BAT lanes on SR 522, connecting Link light rail station in Shoreline and I-405 BRT service near University of Washington Bothell.</w:t>
      </w:r>
    </w:p>
    <w:p w14:paraId="2CBBB084" w14:textId="29B8107A" w:rsidR="00934A41" w:rsidRPr="003C6970" w:rsidRDefault="00934A41" w:rsidP="00934A41">
      <w:pPr>
        <w:pStyle w:val="Text"/>
        <w:numPr>
          <w:ilvl w:val="2"/>
          <w:numId w:val="6"/>
        </w:numPr>
      </w:pPr>
      <w:r w:rsidRPr="003C6970">
        <w:lastRenderedPageBreak/>
        <w:t>Other bus improvement investments such as traffic signal and bus priority improvements on Madison Street BRT</w:t>
      </w:r>
      <w:r w:rsidR="00755ACF">
        <w:t>.</w:t>
      </w:r>
    </w:p>
    <w:p w14:paraId="376F825C" w14:textId="736B601B" w:rsidR="00934A41" w:rsidRPr="003C6970" w:rsidRDefault="00934A41" w:rsidP="00934A41">
      <w:pPr>
        <w:pStyle w:val="Text"/>
        <w:numPr>
          <w:ilvl w:val="2"/>
          <w:numId w:val="6"/>
        </w:numPr>
      </w:pPr>
      <w:r w:rsidRPr="003C6970">
        <w:t>Commuter Rail</w:t>
      </w:r>
    </w:p>
    <w:p w14:paraId="030134E9" w14:textId="72D2F0A8" w:rsidR="00ED0BCC" w:rsidRDefault="00934A41" w:rsidP="00ED0BCC">
      <w:pPr>
        <w:pStyle w:val="Text"/>
        <w:numPr>
          <w:ilvl w:val="3"/>
          <w:numId w:val="6"/>
        </w:numPr>
      </w:pPr>
      <w:r w:rsidRPr="003C6970">
        <w:t>Extend Sounder commuter rail service during peak hours from Lakewood to new stations at Tillicum and DuPont</w:t>
      </w:r>
      <w:r w:rsidR="00755ACF">
        <w:t>.</w:t>
      </w:r>
    </w:p>
    <w:p w14:paraId="09AFEB85" w14:textId="77777777" w:rsidR="00736B92" w:rsidRDefault="00736B92" w:rsidP="00736B92">
      <w:pPr>
        <w:pStyle w:val="Text"/>
        <w:numPr>
          <w:ilvl w:val="2"/>
          <w:numId w:val="6"/>
        </w:numPr>
      </w:pPr>
      <w:r>
        <w:t>North Sammamish Park and Ride</w:t>
      </w:r>
    </w:p>
    <w:p w14:paraId="1E8A3D6C" w14:textId="77777777" w:rsidR="00736B92" w:rsidRDefault="00736B92" w:rsidP="00736B92">
      <w:pPr>
        <w:pStyle w:val="Text"/>
        <w:numPr>
          <w:ilvl w:val="3"/>
          <w:numId w:val="6"/>
        </w:numPr>
      </w:pPr>
      <w:r>
        <w:t>The project is intended to provide up to 200 parking spaces</w:t>
      </w:r>
    </w:p>
    <w:p w14:paraId="38630B43" w14:textId="144B6D6B" w:rsidR="00736B92" w:rsidRDefault="00736B92" w:rsidP="00736B92">
      <w:pPr>
        <w:pStyle w:val="Text"/>
        <w:numPr>
          <w:ilvl w:val="3"/>
          <w:numId w:val="6"/>
        </w:numPr>
      </w:pPr>
      <w:r>
        <w:t xml:space="preserve">The </w:t>
      </w:r>
      <w:r w:rsidR="00BF20BC">
        <w:t>Park and Ride</w:t>
      </w:r>
      <w:r>
        <w:t xml:space="preserve"> </w:t>
      </w:r>
      <w:r w:rsidR="00755ACF">
        <w:t xml:space="preserve">is expected to </w:t>
      </w:r>
      <w:r>
        <w:t>be located in the northern part of the City of Sammamish</w:t>
      </w:r>
      <w:r w:rsidR="00755ACF">
        <w:t>.</w:t>
      </w:r>
    </w:p>
    <w:p w14:paraId="4AB3D791" w14:textId="77777777" w:rsidR="00736B92" w:rsidRDefault="00736B92" w:rsidP="00736B92">
      <w:pPr>
        <w:pStyle w:val="Text"/>
        <w:numPr>
          <w:ilvl w:val="3"/>
          <w:numId w:val="6"/>
        </w:numPr>
      </w:pPr>
      <w:r>
        <w:t>The total budget for this project is $20M, which includes all phases of the project from planning, design, property acquisition, construction and administrative costs.</w:t>
      </w:r>
    </w:p>
    <w:p w14:paraId="2565AEE2" w14:textId="42F10401" w:rsidR="00736B92" w:rsidRDefault="00736B92" w:rsidP="00575362">
      <w:pPr>
        <w:pStyle w:val="Text"/>
        <w:numPr>
          <w:ilvl w:val="3"/>
          <w:numId w:val="6"/>
        </w:numPr>
      </w:pPr>
      <w:r>
        <w:t>On August 5, 2021, the Sound Transit Board delayed the opening of the park and ride to 2045</w:t>
      </w:r>
      <w:r w:rsidR="00755ACF">
        <w:t>.</w:t>
      </w:r>
    </w:p>
    <w:p w14:paraId="599AD7E8" w14:textId="20F4194C" w:rsidR="005A5157" w:rsidRDefault="005A5157" w:rsidP="005A5157">
      <w:pPr>
        <w:pStyle w:val="Heading1"/>
      </w:pPr>
      <w:bookmarkStart w:id="8" w:name="_Toc138857880"/>
      <w:r>
        <w:t>Data Collection and Visualization</w:t>
      </w:r>
      <w:bookmarkEnd w:id="8"/>
    </w:p>
    <w:p w14:paraId="4F7B40D7" w14:textId="01C87083" w:rsidR="005A5157" w:rsidRDefault="005A5157" w:rsidP="005A5157">
      <w:pPr>
        <w:pStyle w:val="Text"/>
      </w:pPr>
      <w:r w:rsidRPr="005A5157">
        <w:t xml:space="preserve">The project team utilized two data collection tools in this report. The first is </w:t>
      </w:r>
      <w:r w:rsidR="00ED5B1E">
        <w:t xml:space="preserve">data from </w:t>
      </w:r>
      <w:r w:rsidRPr="005A5157">
        <w:t>the King County Metro Speed and Reliability</w:t>
      </w:r>
      <w:r w:rsidR="00ED5B1E">
        <w:t xml:space="preserve"> dashboard which aggregates </w:t>
      </w:r>
      <w:r w:rsidRPr="005A5157">
        <w:t>existing transit performance measures such as passenger delay within King County</w:t>
      </w:r>
      <w:r w:rsidR="00ED5B1E">
        <w:t xml:space="preserve"> across multiple transit routes</w:t>
      </w:r>
      <w:r w:rsidRPr="005A5157">
        <w:t xml:space="preserve">. The second data source is </w:t>
      </w:r>
      <w:proofErr w:type="spellStart"/>
      <w:r w:rsidRPr="005A5157">
        <w:t>MySidewalk</w:t>
      </w:r>
      <w:proofErr w:type="spellEnd"/>
      <w:r w:rsidRPr="005A5157">
        <w:t xml:space="preserve">, a platform which allows publicly available data such as the </w:t>
      </w:r>
      <w:r>
        <w:t>US C</w:t>
      </w:r>
      <w:r w:rsidRPr="005A5157">
        <w:t>ensus to be easily visualized across selected geographies.</w:t>
      </w:r>
    </w:p>
    <w:p w14:paraId="04D72973" w14:textId="01910538" w:rsidR="005A5157" w:rsidRDefault="005A5157" w:rsidP="005A5157">
      <w:pPr>
        <w:pStyle w:val="Text"/>
        <w:numPr>
          <w:ilvl w:val="0"/>
          <w:numId w:val="6"/>
        </w:numPr>
      </w:pPr>
      <w:r>
        <w:t xml:space="preserve">King County Metro Speed and Reliability Planning </w:t>
      </w:r>
      <w:r w:rsidR="00ED5B1E">
        <w:t>Dashboard</w:t>
      </w:r>
    </w:p>
    <w:p w14:paraId="4D5DD9F2" w14:textId="1AAAFF01" w:rsidR="005A5157" w:rsidRDefault="005A5157" w:rsidP="005A5157">
      <w:pPr>
        <w:pStyle w:val="Text"/>
        <w:numPr>
          <w:ilvl w:val="1"/>
          <w:numId w:val="6"/>
        </w:numPr>
      </w:pPr>
      <w:r w:rsidRPr="009B2E43">
        <w:t xml:space="preserve">King County Metro developed an analytic dashboard to help diagnose speed and reliability issues throughout the bus system and evaluate the benefits and costs of various bus speed and reliability investments. </w:t>
      </w:r>
      <w:r w:rsidR="00ED5B1E">
        <w:t xml:space="preserve">Data from this </w:t>
      </w:r>
      <w:r w:rsidRPr="009B2E43">
        <w:t xml:space="preserve">dashboard was used to </w:t>
      </w:r>
      <w:r w:rsidR="00F62660">
        <w:t xml:space="preserve">provide </w:t>
      </w:r>
      <w:r w:rsidRPr="009B2E43">
        <w:t>metrics such as bus delay and passenger delay that are presented in this report. </w:t>
      </w:r>
    </w:p>
    <w:p w14:paraId="247F0975" w14:textId="77777777" w:rsidR="005A5157" w:rsidRDefault="005A5157" w:rsidP="005A5157">
      <w:pPr>
        <w:pStyle w:val="Text"/>
        <w:numPr>
          <w:ilvl w:val="0"/>
          <w:numId w:val="6"/>
        </w:numPr>
      </w:pPr>
      <w:proofErr w:type="spellStart"/>
      <w:r>
        <w:t>MySidewalk</w:t>
      </w:r>
      <w:proofErr w:type="spellEnd"/>
    </w:p>
    <w:p w14:paraId="389AA09A" w14:textId="121D9212" w:rsidR="009A5FB2" w:rsidRDefault="005A5157" w:rsidP="005A5157">
      <w:pPr>
        <w:pStyle w:val="Text"/>
        <w:numPr>
          <w:ilvl w:val="1"/>
          <w:numId w:val="6"/>
        </w:numPr>
        <w:spacing w:line="276" w:lineRule="auto"/>
      </w:pPr>
      <w:proofErr w:type="spellStart"/>
      <w:r>
        <w:t>MySidewalk</w:t>
      </w:r>
      <w:proofErr w:type="spellEnd"/>
      <w:r>
        <w:t xml:space="preserve"> is a platform which pulls together publicly available data such as the US Census and the American Community Survey (ASC) to produce tables and visualizations for specific geographies. The ACS is an ongoing survey conducted by the Census Bureau. The survey continues all year, every year with randomly sampled address</w:t>
      </w:r>
      <w:r w:rsidR="00A05312">
        <w:t>es</w:t>
      </w:r>
      <w:r>
        <w:t xml:space="preserve"> in every state. Relevant survey questions include demographic data and journey to work data. The project team used </w:t>
      </w:r>
      <w:proofErr w:type="spellStart"/>
      <w:r>
        <w:t>MySidewalk</w:t>
      </w:r>
      <w:proofErr w:type="spellEnd"/>
      <w:r>
        <w:t xml:space="preserve"> to analyze </w:t>
      </w:r>
      <w:r>
        <w:lastRenderedPageBreak/>
        <w:t xml:space="preserve">demographic trends for </w:t>
      </w:r>
      <w:r w:rsidR="00C82FD2">
        <w:t>Sammamish</w:t>
      </w:r>
      <w:r>
        <w:t>, at the census block group level where appropriate and feasible.</w:t>
      </w:r>
    </w:p>
    <w:p w14:paraId="6245D49E" w14:textId="4AAB05E2" w:rsidR="005A5157" w:rsidRPr="005A5157" w:rsidRDefault="009A5FB2" w:rsidP="009A5FB2">
      <w:pPr>
        <w:spacing w:before="200" w:after="200" w:line="276" w:lineRule="auto"/>
      </w:pPr>
      <w:r>
        <w:br w:type="page"/>
      </w:r>
    </w:p>
    <w:p w14:paraId="61918781" w14:textId="47E66EA8" w:rsidR="00934A41" w:rsidRDefault="00934A41" w:rsidP="00934A41">
      <w:pPr>
        <w:pStyle w:val="Heading1"/>
      </w:pPr>
      <w:bookmarkStart w:id="9" w:name="_Toc138857881"/>
      <w:r>
        <w:lastRenderedPageBreak/>
        <w:t>Existing</w:t>
      </w:r>
      <w:r w:rsidR="00B413B0">
        <w:t xml:space="preserve"> conditions</w:t>
      </w:r>
      <w:r>
        <w:t xml:space="preserve"> Analysis</w:t>
      </w:r>
      <w:bookmarkEnd w:id="9"/>
    </w:p>
    <w:p w14:paraId="35564C52" w14:textId="01C696B8" w:rsidR="00F16B30" w:rsidRDefault="00F16B30" w:rsidP="00F16B30">
      <w:pPr>
        <w:pStyle w:val="Text"/>
      </w:pPr>
      <w:r>
        <w:t xml:space="preserve">This section covers the </w:t>
      </w:r>
      <w:r w:rsidR="005A5157">
        <w:t xml:space="preserve">analysis of </w:t>
      </w:r>
      <w:r>
        <w:t>existing demographics</w:t>
      </w:r>
      <w:r w:rsidR="008C61D4">
        <w:t xml:space="preserve"> and</w:t>
      </w:r>
      <w:r>
        <w:t xml:space="preserve"> </w:t>
      </w:r>
      <w:r w:rsidR="005A5157">
        <w:t xml:space="preserve">commute </w:t>
      </w:r>
      <w:r>
        <w:t xml:space="preserve">patterns of </w:t>
      </w:r>
      <w:r w:rsidR="009D2AFA">
        <w:t>Sammamish</w:t>
      </w:r>
      <w:r>
        <w:t xml:space="preserve">. </w:t>
      </w:r>
      <w:r w:rsidR="008C61D4">
        <w:t>In addition, this section includes an analysis of current transit operations, access to transit, travel time competitiveness as it relates to mode choice, equity considerations, and operational performance.</w:t>
      </w:r>
    </w:p>
    <w:p w14:paraId="60012A23" w14:textId="16B33D7E" w:rsidR="00057381" w:rsidRPr="00261FCC" w:rsidRDefault="00057381" w:rsidP="00057381">
      <w:pPr>
        <w:pStyle w:val="Heading2"/>
      </w:pPr>
      <w:bookmarkStart w:id="10" w:name="_Toc138857882"/>
      <w:r w:rsidRPr="00261FCC">
        <w:t>COVID-19 Impacts on Sammamish Transit</w:t>
      </w:r>
      <w:bookmarkEnd w:id="10"/>
    </w:p>
    <w:p w14:paraId="01E0C07F" w14:textId="48F18B64" w:rsidR="000208BC" w:rsidRDefault="00057381" w:rsidP="00F16B30">
      <w:pPr>
        <w:pStyle w:val="Text"/>
      </w:pPr>
      <w:r w:rsidRPr="00261FCC">
        <w:t xml:space="preserve">The COVID-19 pandemic had significant impacts on transportation within Sammamish. This report explores </w:t>
      </w:r>
      <w:r w:rsidR="00B531E9" w:rsidRPr="00261FCC">
        <w:t>existing</w:t>
      </w:r>
      <w:r w:rsidR="00B531E9">
        <w:t xml:space="preserve"> conditions, and that is generally defined as 2021-2023, depending on available data. </w:t>
      </w:r>
      <w:r w:rsidR="000208BC">
        <w:t xml:space="preserve">COVID-19 had significant impacts on transit ridership in the Puget Sound region, including Sammamish. As seen in Figure 17, transit ridership in Sammamish was about 50% higher in 2019 compared with 2022. </w:t>
      </w:r>
      <w:r w:rsidR="00261FCC">
        <w:t>In 2020, King County Metro permanently suspended Route 219, and added the Community Ride service</w:t>
      </w:r>
      <w:r w:rsidR="00330F7D">
        <w:t xml:space="preserve"> in Sammamish</w:t>
      </w:r>
      <w:r w:rsidR="00261FCC">
        <w:t xml:space="preserve">, now known as Metro Flex. Metro Flex is discussed in detail later in this report. </w:t>
      </w:r>
      <w:r w:rsidR="000208BC">
        <w:t>Th</w:t>
      </w:r>
      <w:r w:rsidR="00261FCC">
        <w:t>e decrease in ridership</w:t>
      </w:r>
      <w:r w:rsidR="000208BC">
        <w:t xml:space="preserve"> trend is also shown in the South Sammamish Park and Ride occupancy</w:t>
      </w:r>
      <w:r w:rsidR="00261FCC">
        <w:t xml:space="preserve"> data</w:t>
      </w:r>
      <w:r w:rsidR="000208BC">
        <w:t>. In 2019, the park and ride was about</w:t>
      </w:r>
      <w:r w:rsidR="000208BC" w:rsidRPr="007A04E3">
        <w:t xml:space="preserve"> 54% full</w:t>
      </w:r>
      <w:r w:rsidR="000208BC">
        <w:t xml:space="preserve"> on the average weekday, and it reduced to only 2% in 2021.</w:t>
      </w:r>
      <w:r w:rsidR="000208BC" w:rsidRPr="007A04E3">
        <w:t xml:space="preserve"> </w:t>
      </w:r>
      <w:r w:rsidR="00261FCC">
        <w:t>The share of workers who worked from home in Sammamish increased during this time from 9.7% in 2019 to 24.6% in 2021.</w:t>
      </w:r>
    </w:p>
    <w:p w14:paraId="67FDD3D1" w14:textId="22BFDB8C" w:rsidR="003B61E5" w:rsidRDefault="00934A41" w:rsidP="00283DE8">
      <w:pPr>
        <w:pStyle w:val="Heading2"/>
      </w:pPr>
      <w:bookmarkStart w:id="11" w:name="_Toc138857883"/>
      <w:r>
        <w:t>Existing Demographics</w:t>
      </w:r>
      <w:bookmarkEnd w:id="11"/>
    </w:p>
    <w:p w14:paraId="339CD5B9" w14:textId="30C29E94" w:rsidR="00F16B30" w:rsidRDefault="00F16B30" w:rsidP="00F16B30">
      <w:pPr>
        <w:pStyle w:val="Text"/>
      </w:pPr>
      <w:r>
        <w:t xml:space="preserve">This section provides an overview of the current demographic characteristics in </w:t>
      </w:r>
      <w:r w:rsidR="009D2AFA">
        <w:t>Sammamish</w:t>
      </w:r>
      <w:r>
        <w:t xml:space="preserve">. US Census and ACS data was pulled from the </w:t>
      </w:r>
      <w:proofErr w:type="spellStart"/>
      <w:r>
        <w:t>MySidewalk</w:t>
      </w:r>
      <w:proofErr w:type="spellEnd"/>
      <w:r>
        <w:t xml:space="preserve"> platform to gain an understanding of both people-centered demographic attributes such as race/ethnicity and income level and transportation-related attributes including modal split and average commute times. This analysis will allow for a deeper understanding of how the existing transportation network is serving the community in an equitable manner.</w:t>
      </w:r>
    </w:p>
    <w:p w14:paraId="0387F8DA" w14:textId="51B0B2BF" w:rsidR="005A5157" w:rsidRDefault="00421EEF" w:rsidP="00D432E3">
      <w:pPr>
        <w:pStyle w:val="Heading3"/>
      </w:pPr>
      <w:bookmarkStart w:id="12" w:name="_Toc138857884"/>
      <w:bookmarkStart w:id="13" w:name="_Hlk135250363"/>
      <w:r w:rsidRPr="00421EEF">
        <w:t>Key Takeaways- Existing Demographics</w:t>
      </w:r>
      <w:bookmarkEnd w:id="12"/>
      <w:r w:rsidRPr="00421EEF">
        <w:t xml:space="preserve"> </w:t>
      </w:r>
    </w:p>
    <w:p w14:paraId="3AD0998B" w14:textId="239AF5E1" w:rsidR="00736B92" w:rsidRDefault="005A5157" w:rsidP="005A5157">
      <w:pPr>
        <w:pStyle w:val="Text"/>
      </w:pPr>
      <w:bookmarkStart w:id="14" w:name="_Hlk135336484"/>
      <w:r>
        <w:t xml:space="preserve">There </w:t>
      </w:r>
      <w:r w:rsidR="006442BF">
        <w:t>were</w:t>
      </w:r>
      <w:r>
        <w:t xml:space="preserve"> </w:t>
      </w:r>
      <w:r w:rsidR="00410FDE">
        <w:t>66,531</w:t>
      </w:r>
      <w:r>
        <w:t xml:space="preserve"> people </w:t>
      </w:r>
      <w:r w:rsidR="00736B92">
        <w:t>living</w:t>
      </w:r>
      <w:r>
        <w:t xml:space="preserve"> in </w:t>
      </w:r>
      <w:r w:rsidR="00410FDE">
        <w:t>Sammamish</w:t>
      </w:r>
      <w:r>
        <w:t xml:space="preserve"> as of </w:t>
      </w:r>
      <w:r w:rsidR="008C61D4">
        <w:t>202</w:t>
      </w:r>
      <w:r w:rsidR="00410FDE">
        <w:t>1</w:t>
      </w:r>
      <w:r>
        <w:t xml:space="preserve">. </w:t>
      </w:r>
      <w:r w:rsidR="00410FDE">
        <w:t>Figure 1</w:t>
      </w:r>
      <w:r w:rsidR="00BF1E4B">
        <w:t xml:space="preserve"> shows </w:t>
      </w:r>
      <w:r w:rsidR="00EB7072">
        <w:t>that most of Sammamish has less than 5,000 people per square mile</w:t>
      </w:r>
      <w:r w:rsidR="007A175B">
        <w:t>.</w:t>
      </w:r>
      <w:r w:rsidR="00EB7072">
        <w:t xml:space="preserve"> The areas of highest population density are generally located in the Klahanie neighborhood.</w:t>
      </w:r>
      <w:r w:rsidR="00285AF5">
        <w:t xml:space="preserve"> The Klahanie neighborhood is bound by Issaquah</w:t>
      </w:r>
      <w:r w:rsidR="00522B52">
        <w:t>-</w:t>
      </w:r>
      <w:r w:rsidR="00285AF5">
        <w:t>Pine Lake Road SE and SE 32</w:t>
      </w:r>
      <w:r w:rsidR="00285AF5" w:rsidRPr="00285AF5">
        <w:rPr>
          <w:vertAlign w:val="superscript"/>
        </w:rPr>
        <w:t>nd</w:t>
      </w:r>
      <w:r w:rsidR="00285AF5">
        <w:t xml:space="preserve"> Street in the southeast corner of the City.</w:t>
      </w:r>
      <w:r w:rsidR="00770B9F">
        <w:t xml:space="preserve"> </w:t>
      </w:r>
    </w:p>
    <w:p w14:paraId="57C52C7F" w14:textId="03466E1A" w:rsidR="00736B92" w:rsidRDefault="005A5157" w:rsidP="005A5157">
      <w:pPr>
        <w:pStyle w:val="Text"/>
      </w:pPr>
      <w:r>
        <w:t xml:space="preserve">Figure 2 shows a breakdown of the percentage of the total population by self-reported ethnicity. In summary, </w:t>
      </w:r>
      <w:r w:rsidR="004A5927">
        <w:t>54.5</w:t>
      </w:r>
      <w:r>
        <w:t>% of the total population is White</w:t>
      </w:r>
      <w:r w:rsidR="006442BF">
        <w:t>. For comparison, in King County as a whole,</w:t>
      </w:r>
      <w:r w:rsidR="00FD4839">
        <w:t xml:space="preserve"> 63.5% </w:t>
      </w:r>
      <w:r w:rsidR="006442BF">
        <w:t>of the total population is White</w:t>
      </w:r>
      <w:r w:rsidR="00FD4839">
        <w:t>.</w:t>
      </w:r>
      <w:r>
        <w:t xml:space="preserve"> </w:t>
      </w:r>
      <w:r w:rsidR="00FD4839">
        <w:t>T</w:t>
      </w:r>
      <w:r>
        <w:t>he second largest</w:t>
      </w:r>
      <w:r w:rsidR="006442BF">
        <w:t xml:space="preserve"> ethnic</w:t>
      </w:r>
      <w:r>
        <w:t xml:space="preserve"> group</w:t>
      </w:r>
      <w:r w:rsidR="006442BF">
        <w:t xml:space="preserve"> in Sammamish</w:t>
      </w:r>
      <w:r>
        <w:t xml:space="preserve"> is Asian at </w:t>
      </w:r>
      <w:r w:rsidR="004A5927">
        <w:t>33.3</w:t>
      </w:r>
      <w:r>
        <w:t xml:space="preserve">%, followed by </w:t>
      </w:r>
      <w:r w:rsidR="004A5927">
        <w:t>two or more races</w:t>
      </w:r>
      <w:r>
        <w:t xml:space="preserve"> at </w:t>
      </w:r>
      <w:r w:rsidR="004A5927">
        <w:t>5.9</w:t>
      </w:r>
      <w:r>
        <w:t xml:space="preserve">%. </w:t>
      </w:r>
      <w:r w:rsidR="00C322B2">
        <w:t xml:space="preserve">As shown in Figure 3, </w:t>
      </w:r>
      <w:r w:rsidR="00C322B2" w:rsidRPr="00153D41">
        <w:t>p</w:t>
      </w:r>
      <w:r w:rsidRPr="00153D41">
        <w:t xml:space="preserve">eople of color are most concentrated in </w:t>
      </w:r>
      <w:r w:rsidR="00153D41" w:rsidRPr="00153D41">
        <w:t>a block group at the northernmost</w:t>
      </w:r>
      <w:r w:rsidRPr="00153D41">
        <w:t xml:space="preserve"> portion of the city. </w:t>
      </w:r>
      <w:r w:rsidR="00627BC9">
        <w:t>People of color</w:t>
      </w:r>
      <w:r w:rsidR="00153D41" w:rsidRPr="00153D41">
        <w:t xml:space="preserve"> are well distributed across the city</w:t>
      </w:r>
      <w:r w:rsidR="006442BF">
        <w:t>,</w:t>
      </w:r>
      <w:r w:rsidR="00153D41" w:rsidRPr="00153D41">
        <w:t xml:space="preserve"> with most block groups having</w:t>
      </w:r>
      <w:r w:rsidR="00627BC9">
        <w:t xml:space="preserve"> at least 30%</w:t>
      </w:r>
      <w:r w:rsidR="00153D41" w:rsidRPr="00153D41">
        <w:t xml:space="preserve"> </w:t>
      </w:r>
      <w:r w:rsidR="00627BC9">
        <w:t>people of color.</w:t>
      </w:r>
    </w:p>
    <w:p w14:paraId="0CD2049E" w14:textId="5A6EB0E1" w:rsidR="00736B92" w:rsidRDefault="00C322B2" w:rsidP="005A5157">
      <w:pPr>
        <w:pStyle w:val="Text"/>
      </w:pPr>
      <w:r>
        <w:lastRenderedPageBreak/>
        <w:t xml:space="preserve">Figure 4 </w:t>
      </w:r>
      <w:r w:rsidR="00EB7072">
        <w:t xml:space="preserve">illustrates that the majority of block groups in Sammamish have </w:t>
      </w:r>
      <w:r w:rsidR="00C82FD2">
        <w:t>less</w:t>
      </w:r>
      <w:r w:rsidR="006442BF">
        <w:t xml:space="preserve"> than</w:t>
      </w:r>
      <w:r w:rsidR="00C82FD2">
        <w:t xml:space="preserve"> 5% of the population qualify</w:t>
      </w:r>
      <w:r w:rsidR="006442BF">
        <w:t>ing</w:t>
      </w:r>
      <w:r w:rsidR="00C82FD2">
        <w:t xml:space="preserve"> as</w:t>
      </w:r>
      <w:r w:rsidR="005A5157">
        <w:t xml:space="preserve"> low-income</w:t>
      </w:r>
      <w:r w:rsidR="00627BC9">
        <w:t>, which is defined by the federal poverty level</w:t>
      </w:r>
      <w:r w:rsidR="00627BC9">
        <w:rPr>
          <w:rStyle w:val="FootnoteReference"/>
        </w:rPr>
        <w:footnoteReference w:id="2"/>
      </w:r>
      <w:r w:rsidR="00C82FD2">
        <w:t xml:space="preserve">. </w:t>
      </w:r>
      <w:r w:rsidR="00EB7072">
        <w:t xml:space="preserve">The area of highest concentration of people with low income is the Klahanie neighborhood. </w:t>
      </w:r>
      <w:r w:rsidR="00FD4839">
        <w:t>Overall, 3.1% of Sammamish is considered to be in poverty, compared with 9.3% overall in King County.</w:t>
      </w:r>
    </w:p>
    <w:p w14:paraId="12627181" w14:textId="6FC34B4F" w:rsidR="005A5157" w:rsidRDefault="00FD4839" w:rsidP="005A5157">
      <w:pPr>
        <w:pStyle w:val="Text"/>
      </w:pPr>
      <w:r>
        <w:t xml:space="preserve">Sammamish tends to have a younger population with more families than King County on average. </w:t>
      </w:r>
      <w:r w:rsidR="00C322B2">
        <w:t xml:space="preserve">Figure 5 shows that </w:t>
      </w:r>
      <w:r>
        <w:t>6.1</w:t>
      </w:r>
      <w:r w:rsidR="00113DAD">
        <w:t>%</w:t>
      </w:r>
      <w:r w:rsidR="005A5157">
        <w:t xml:space="preserve"> of the population in </w:t>
      </w:r>
      <w:r w:rsidR="00113DAD">
        <w:t>Sammamish</w:t>
      </w:r>
      <w:r w:rsidR="005A5157">
        <w:t xml:space="preserve"> </w:t>
      </w:r>
      <w:r>
        <w:t>are children under the age of 5, compared with 5.2% for King County overall.</w:t>
      </w:r>
      <w:r w:rsidR="009D2AFA">
        <w:t xml:space="preserve"> </w:t>
      </w:r>
      <w:r>
        <w:t>In Sammamish, 29.6% of the population</w:t>
      </w:r>
      <w:r w:rsidR="009D2AFA">
        <w:t xml:space="preserve"> </w:t>
      </w:r>
      <w:r>
        <w:t>are</w:t>
      </w:r>
      <w:r w:rsidR="009D2AFA">
        <w:t xml:space="preserve"> under the age of 1</w:t>
      </w:r>
      <w:r>
        <w:t>8, compared with 19.2% in King County overall.</w:t>
      </w:r>
      <w:r w:rsidR="005A5157">
        <w:t xml:space="preserve"> A</w:t>
      </w:r>
      <w:r>
        <w:t>s depicted in Figure 6,</w:t>
      </w:r>
      <w:r w:rsidR="005A5157">
        <w:t xml:space="preserve"> </w:t>
      </w:r>
      <w:r>
        <w:t>7.</w:t>
      </w:r>
      <w:r w:rsidR="00113DAD">
        <w:t>8</w:t>
      </w:r>
      <w:r w:rsidR="005A5157">
        <w:t>% of the population</w:t>
      </w:r>
      <w:r>
        <w:t xml:space="preserve"> of Sammamish</w:t>
      </w:r>
      <w:r w:rsidR="005A5157">
        <w:t xml:space="preserve"> is </w:t>
      </w:r>
      <w:r>
        <w:t xml:space="preserve">aged </w:t>
      </w:r>
      <w:r w:rsidR="005A5157">
        <w:t>65</w:t>
      </w:r>
      <w:r>
        <w:t xml:space="preserve"> years or older</w:t>
      </w:r>
      <w:r w:rsidR="00C322B2">
        <w:t>,</w:t>
      </w:r>
      <w:r>
        <w:t xml:space="preserve"> </w:t>
      </w:r>
      <w:r w:rsidR="006442BF">
        <w:t>c</w:t>
      </w:r>
      <w:r>
        <w:t>ompared with 14.2% of the population of King County.</w:t>
      </w:r>
      <w:r w:rsidR="00C322B2">
        <w:t xml:space="preserve"> </w:t>
      </w:r>
      <w:r w:rsidR="00261FCC">
        <w:t xml:space="preserve"> </w:t>
      </w:r>
      <w:r w:rsidR="00C76C60">
        <w:t>The</w:t>
      </w:r>
      <w:r w:rsidR="00261FCC">
        <w:t xml:space="preserve"> </w:t>
      </w:r>
      <w:r>
        <w:t>percentage</w:t>
      </w:r>
      <w:r w:rsidR="00261FCC">
        <w:t xml:space="preserve"> of the population over</w:t>
      </w:r>
      <w:r w:rsidR="00C76C60">
        <w:t xml:space="preserve"> the age of</w:t>
      </w:r>
      <w:r w:rsidR="00261FCC">
        <w:t xml:space="preserve"> 65 has more than doubled in the past two decades, as shown in Figure </w:t>
      </w:r>
      <w:r w:rsidR="006442BF">
        <w:t>7</w:t>
      </w:r>
      <w:r w:rsidR="00261FCC">
        <w:t xml:space="preserve">. </w:t>
      </w:r>
    </w:p>
    <w:p w14:paraId="0C01AE6C" w14:textId="0543E0F7" w:rsidR="005A5157" w:rsidRDefault="00C322B2" w:rsidP="005A5157">
      <w:pPr>
        <w:pStyle w:val="Text"/>
      </w:pPr>
      <w:r>
        <w:t xml:space="preserve">As shown in Figure </w:t>
      </w:r>
      <w:r w:rsidR="006442BF">
        <w:t>8</w:t>
      </w:r>
      <w:r>
        <w:t>, c</w:t>
      </w:r>
      <w:r w:rsidR="005A5157">
        <w:t xml:space="preserve">itywide, the proportion of households with one available vehicle is </w:t>
      </w:r>
      <w:r w:rsidR="00113DAD">
        <w:t>11.6</w:t>
      </w:r>
      <w:r w:rsidR="005A5157">
        <w:t xml:space="preserve">%, while </w:t>
      </w:r>
      <w:r w:rsidR="00204AEB">
        <w:t>87.2</w:t>
      </w:r>
      <w:r w:rsidR="005A5157">
        <w:t>% of households have two or more available vehicles.</w:t>
      </w:r>
      <w:r w:rsidR="00D85BDE">
        <w:t xml:space="preserve"> For comparison, in King County, on average 27.9% of households have one vehicle available, while 66.1% of households have two or more available vehicles. </w:t>
      </w:r>
      <w:r w:rsidR="005A5157">
        <w:t xml:space="preserve"> </w:t>
      </w:r>
      <w:r w:rsidR="00627BC9">
        <w:t xml:space="preserve">Zero vehicle </w:t>
      </w:r>
      <w:r w:rsidR="005A5157">
        <w:t xml:space="preserve">households comprise </w:t>
      </w:r>
      <w:r w:rsidR="00113DAD">
        <w:t>1.2</w:t>
      </w:r>
      <w:r w:rsidR="005A5157">
        <w:t>%</w:t>
      </w:r>
      <w:r w:rsidR="00D85BDE">
        <w:t xml:space="preserve">, compared with 6% </w:t>
      </w:r>
      <w:r w:rsidR="006442BF">
        <w:t>c</w:t>
      </w:r>
      <w:r w:rsidR="00D85BDE">
        <w:t>ounty-wide.</w:t>
      </w:r>
      <w:r w:rsidR="005A5157">
        <w:t xml:space="preserve"> </w:t>
      </w:r>
      <w:r w:rsidR="00D85BDE">
        <w:t>In Sammamish, these households</w:t>
      </w:r>
      <w:r w:rsidR="005A5157" w:rsidRPr="00153D41">
        <w:t xml:space="preserve"> are </w:t>
      </w:r>
      <w:r w:rsidR="00153D41" w:rsidRPr="00153D41">
        <w:t>most concentrated in a block group at the northernmost portion of the city</w:t>
      </w:r>
      <w:r w:rsidR="00673D29">
        <w:t xml:space="preserve"> as shown in Figure </w:t>
      </w:r>
      <w:r w:rsidR="002C7410">
        <w:t>9</w:t>
      </w:r>
      <w:r w:rsidR="00153D41">
        <w:t>;</w:t>
      </w:r>
      <w:r w:rsidR="005A5157" w:rsidRPr="00153D41">
        <w:t xml:space="preserve"> however, there are some of these households in most census block groups within the city.</w:t>
      </w:r>
      <w:r w:rsidR="005A5157">
        <w:t xml:space="preserve"> </w:t>
      </w:r>
      <w:r w:rsidR="0023350C">
        <w:t xml:space="preserve">It is important to note that the geographic distribution of </w:t>
      </w:r>
      <w:r w:rsidR="00627BC9">
        <w:t xml:space="preserve">zero vehicle </w:t>
      </w:r>
      <w:r w:rsidR="0023350C">
        <w:t>households does not have a strong correlation with the distribution of low-income populations</w:t>
      </w:r>
      <w:r w:rsidR="005A5157">
        <w:t>.</w:t>
      </w:r>
      <w:r w:rsidR="007A175B">
        <w:t xml:space="preserve"> </w:t>
      </w:r>
    </w:p>
    <w:p w14:paraId="5759F479" w14:textId="76884981" w:rsidR="007A175B" w:rsidRPr="004D0B00" w:rsidRDefault="007A175B" w:rsidP="005A5157">
      <w:pPr>
        <w:pStyle w:val="Text"/>
      </w:pPr>
      <w:r>
        <w:t xml:space="preserve">Figure </w:t>
      </w:r>
      <w:r w:rsidR="002C7410">
        <w:t xml:space="preserve">10 </w:t>
      </w:r>
      <w:r w:rsidR="00D32282">
        <w:t xml:space="preserve">shows </w:t>
      </w:r>
      <w:r w:rsidR="00D32282" w:rsidRPr="00DA6A81">
        <w:t>where the highest concentration of</w:t>
      </w:r>
      <w:r w:rsidR="00DA6A81" w:rsidRPr="00DA6A81">
        <w:t xml:space="preserve"> low-paying</w:t>
      </w:r>
      <w:r w:rsidR="00D32282" w:rsidRPr="00DA6A81">
        <w:t xml:space="preserve"> jobs </w:t>
      </w:r>
      <w:r w:rsidR="009D2AFA" w:rsidRPr="00DA6A81">
        <w:t>is</w:t>
      </w:r>
      <w:r w:rsidR="00D32282" w:rsidRPr="00DA6A81">
        <w:t xml:space="preserve"> within</w:t>
      </w:r>
      <w:r w:rsidR="00DA6A81" w:rsidRPr="00DA6A81">
        <w:t xml:space="preserve"> the</w:t>
      </w:r>
      <w:r w:rsidR="00D32282" w:rsidRPr="00DA6A81">
        <w:t xml:space="preserve"> city</w:t>
      </w:r>
      <w:r w:rsidR="00FC1D81" w:rsidRPr="00DA6A81">
        <w:t>.</w:t>
      </w:r>
      <w:r w:rsidR="00DA6A81" w:rsidRPr="00DA6A81">
        <w:t xml:space="preserve"> These</w:t>
      </w:r>
      <w:r w:rsidR="00DA6A81">
        <w:t xml:space="preserve"> areas coincide with the three retail shopping centers</w:t>
      </w:r>
      <w:r w:rsidR="00FC1D81">
        <w:t xml:space="preserve"> </w:t>
      </w:r>
      <w:r w:rsidR="00DA6A81">
        <w:t>within Sammamish – Sammamish Highlands, Pine Lake Village, and Klahanie.</w:t>
      </w:r>
    </w:p>
    <w:bookmarkEnd w:id="13"/>
    <w:bookmarkEnd w:id="14"/>
    <w:p w14:paraId="7247FDB3" w14:textId="342CB9EC" w:rsidR="00E47E17" w:rsidRDefault="00211D2A" w:rsidP="00736B92">
      <w:pPr>
        <w:pStyle w:val="Text"/>
        <w:jc w:val="center"/>
      </w:pPr>
      <w:r>
        <w:rPr>
          <w:noProof/>
        </w:rPr>
        <w:lastRenderedPageBreak/>
        <w:drawing>
          <wp:inline distT="0" distB="0" distL="0" distR="0" wp14:anchorId="57D3F0E5" wp14:editId="7CD4F36E">
            <wp:extent cx="5702559" cy="7379783"/>
            <wp:effectExtent l="57150" t="57150" r="88900" b="8826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a:picLocks noChangeAspect="1" noChangeArrowheads="1"/>
                    </pic:cNvPicPr>
                  </pic:nvPicPr>
                  <pic:blipFill>
                    <a:blip r:embed="rId16">
                      <a:extLst>
                        <a:ext uri="{28A0092B-C50C-407E-A947-70E740481C1C}">
                          <a14:useLocalDpi xmlns:a14="http://schemas.microsoft.com/office/drawing/2010/main" val="0"/>
                        </a:ext>
                      </a:extLst>
                    </a:blip>
                    <a:stretch>
                      <a:fillRect/>
                    </a:stretch>
                  </pic:blipFill>
                  <pic:spPr bwMode="auto">
                    <a:xfrm>
                      <a:off x="0" y="0"/>
                      <a:ext cx="5702559" cy="7379783"/>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72D3ECD0" w14:textId="586E111F" w:rsidR="00C57499" w:rsidRDefault="00C57499" w:rsidP="00C57499">
      <w:pPr>
        <w:pStyle w:val="Caption"/>
      </w:pPr>
      <w:bookmarkStart w:id="15" w:name="_Ref131424295"/>
      <w:bookmarkStart w:id="16" w:name="_Toc138857902"/>
      <w:r>
        <w:t xml:space="preserve">Figure </w:t>
      </w:r>
      <w:r w:rsidR="00D36A52">
        <w:fldChar w:fldCharType="begin"/>
      </w:r>
      <w:r w:rsidR="00D36A52">
        <w:instrText xml:space="preserve"> SEQ Figure \* ARABIC </w:instrText>
      </w:r>
      <w:r w:rsidR="00D36A52">
        <w:fldChar w:fldCharType="separate"/>
      </w:r>
      <w:r w:rsidR="00DF2F51">
        <w:rPr>
          <w:noProof/>
        </w:rPr>
        <w:t>1</w:t>
      </w:r>
      <w:r w:rsidR="00D36A52">
        <w:rPr>
          <w:noProof/>
        </w:rPr>
        <w:fldChar w:fldCharType="end"/>
      </w:r>
      <w:bookmarkEnd w:id="15"/>
      <w:r>
        <w:t>: gEOGRAPHIC dISTRIBUTION OF tOTAL pOPULATION BY bLOCK</w:t>
      </w:r>
      <w:bookmarkEnd w:id="16"/>
    </w:p>
    <w:p w14:paraId="7D36AF6B" w14:textId="15B273BB" w:rsidR="00E47E17" w:rsidRPr="00285AF5" w:rsidRDefault="00F34532" w:rsidP="00E47E17">
      <w:pPr>
        <w:rPr>
          <w:sz w:val="16"/>
          <w:szCs w:val="16"/>
        </w:rPr>
      </w:pPr>
      <w:r w:rsidRPr="00285AF5">
        <w:rPr>
          <w:i/>
          <w:iCs/>
          <w:sz w:val="16"/>
          <w:szCs w:val="16"/>
        </w:rPr>
        <w:t xml:space="preserve">Source: US Census </w:t>
      </w:r>
      <w:r w:rsidR="00285AF5" w:rsidRPr="00285AF5">
        <w:rPr>
          <w:i/>
          <w:iCs/>
          <w:sz w:val="16"/>
          <w:szCs w:val="16"/>
        </w:rPr>
        <w:t>2021</w:t>
      </w:r>
    </w:p>
    <w:p w14:paraId="777CB31F" w14:textId="33DBAD3B" w:rsidR="009D2AFA" w:rsidRDefault="00E00289" w:rsidP="007F6761">
      <w:pPr>
        <w:pStyle w:val="Caption"/>
        <w:jc w:val="center"/>
      </w:pPr>
      <w:r>
        <w:rPr>
          <w:noProof/>
        </w:rPr>
        <w:lastRenderedPageBreak/>
        <w:drawing>
          <wp:inline distT="0" distB="0" distL="0" distR="0" wp14:anchorId="1F4BDC49" wp14:editId="5188B9CF">
            <wp:extent cx="3996929" cy="7105650"/>
            <wp:effectExtent l="0" t="0" r="3810" b="0"/>
            <wp:docPr id="175133568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998271" cy="7108036"/>
                    </a:xfrm>
                    <a:prstGeom prst="rect">
                      <a:avLst/>
                    </a:prstGeom>
                    <a:noFill/>
                    <a:ln>
                      <a:noFill/>
                    </a:ln>
                  </pic:spPr>
                </pic:pic>
              </a:graphicData>
            </a:graphic>
          </wp:inline>
        </w:drawing>
      </w:r>
    </w:p>
    <w:p w14:paraId="4E99A940" w14:textId="2150DFFA" w:rsidR="00C57499" w:rsidRDefault="00C57499" w:rsidP="00C57499">
      <w:pPr>
        <w:pStyle w:val="Caption"/>
      </w:pPr>
      <w:bookmarkStart w:id="17" w:name="_Toc138857903"/>
      <w:r>
        <w:t xml:space="preserve">Figure </w:t>
      </w:r>
      <w:r w:rsidR="00D36A52">
        <w:fldChar w:fldCharType="begin"/>
      </w:r>
      <w:r w:rsidR="00D36A52">
        <w:instrText xml:space="preserve"> SEQ</w:instrText>
      </w:r>
      <w:r w:rsidR="00D36A52">
        <w:instrText xml:space="preserve"> Figure \* ARABIC </w:instrText>
      </w:r>
      <w:r w:rsidR="00D36A52">
        <w:fldChar w:fldCharType="separate"/>
      </w:r>
      <w:r w:rsidR="00DF2F51">
        <w:rPr>
          <w:noProof/>
        </w:rPr>
        <w:t>2</w:t>
      </w:r>
      <w:r w:rsidR="00D36A52">
        <w:rPr>
          <w:noProof/>
        </w:rPr>
        <w:fldChar w:fldCharType="end"/>
      </w:r>
      <w:r>
        <w:t xml:space="preserve">: rACE/eTHNICITY bREAKDOWN IN </w:t>
      </w:r>
      <w:r w:rsidR="00636C26">
        <w:t>Sammamish</w:t>
      </w:r>
      <w:bookmarkEnd w:id="17"/>
    </w:p>
    <w:p w14:paraId="3AB00470" w14:textId="19528933" w:rsidR="00C57499" w:rsidRDefault="00F34532" w:rsidP="00E00289">
      <w:pPr>
        <w:rPr>
          <w:b/>
          <w:bCs/>
          <w:iCs/>
          <w:caps/>
          <w:color w:val="363738" w:themeColor="accent6" w:themeShade="80"/>
          <w:spacing w:val="15"/>
          <w:sz w:val="16"/>
          <w:szCs w:val="18"/>
        </w:rPr>
      </w:pPr>
      <w:r w:rsidRPr="00285AF5">
        <w:rPr>
          <w:i/>
          <w:iCs/>
          <w:sz w:val="16"/>
          <w:szCs w:val="16"/>
        </w:rPr>
        <w:t>Source: US Census 2021</w:t>
      </w:r>
    </w:p>
    <w:p w14:paraId="369A808C" w14:textId="1C625680" w:rsidR="00E47E17" w:rsidRDefault="00E47E17" w:rsidP="007F6761">
      <w:pPr>
        <w:jc w:val="center"/>
      </w:pPr>
      <w:r>
        <w:rPr>
          <w:noProof/>
        </w:rPr>
        <w:lastRenderedPageBreak/>
        <w:drawing>
          <wp:inline distT="0" distB="0" distL="0" distR="0" wp14:anchorId="2623D61C" wp14:editId="4F964DDC">
            <wp:extent cx="5756678" cy="7449819"/>
            <wp:effectExtent l="57150" t="57150" r="92075" b="9461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18">
                      <a:extLst>
                        <a:ext uri="{28A0092B-C50C-407E-A947-70E740481C1C}">
                          <a14:useLocalDpi xmlns:a14="http://schemas.microsoft.com/office/drawing/2010/main" val="0"/>
                        </a:ext>
                      </a:extLst>
                    </a:blip>
                    <a:stretch>
                      <a:fillRect/>
                    </a:stretch>
                  </pic:blipFill>
                  <pic:spPr>
                    <a:xfrm>
                      <a:off x="0" y="0"/>
                      <a:ext cx="5756678" cy="7449819"/>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4294F54E" w14:textId="0DA5172F" w:rsidR="00C57499" w:rsidRDefault="00C57499" w:rsidP="00C57499">
      <w:pPr>
        <w:pStyle w:val="Caption"/>
      </w:pPr>
      <w:bookmarkStart w:id="18" w:name="_Toc138857904"/>
      <w:r>
        <w:t xml:space="preserve">Figure </w:t>
      </w:r>
      <w:r w:rsidR="00D36A52">
        <w:fldChar w:fldCharType="begin"/>
      </w:r>
      <w:r w:rsidR="00D36A52">
        <w:instrText xml:space="preserve"> SEQ Figure \* ARABIC </w:instrText>
      </w:r>
      <w:r w:rsidR="00D36A52">
        <w:fldChar w:fldCharType="separate"/>
      </w:r>
      <w:r w:rsidR="00DF2F51">
        <w:rPr>
          <w:noProof/>
        </w:rPr>
        <w:t>3</w:t>
      </w:r>
      <w:r w:rsidR="00D36A52">
        <w:rPr>
          <w:noProof/>
        </w:rPr>
        <w:fldChar w:fldCharType="end"/>
      </w:r>
      <w:r>
        <w:t xml:space="preserve">: gEOGRAPHIC dISTRIBUTION OF </w:t>
      </w:r>
      <w:r w:rsidR="00153D41">
        <w:t>Racial Diversity</w:t>
      </w:r>
      <w:r>
        <w:t xml:space="preserve"> BY bLOCK</w:t>
      </w:r>
      <w:bookmarkEnd w:id="18"/>
    </w:p>
    <w:p w14:paraId="5AFEAE68" w14:textId="72933343" w:rsidR="00C57499" w:rsidRDefault="00F34532" w:rsidP="00F34532">
      <w:pPr>
        <w:rPr>
          <w:b/>
          <w:bCs/>
          <w:iCs/>
          <w:caps/>
          <w:color w:val="363738" w:themeColor="accent6" w:themeShade="80"/>
          <w:spacing w:val="15"/>
          <w:sz w:val="16"/>
          <w:szCs w:val="18"/>
        </w:rPr>
      </w:pPr>
      <w:r w:rsidRPr="00285AF5">
        <w:rPr>
          <w:i/>
          <w:iCs/>
          <w:sz w:val="16"/>
          <w:szCs w:val="16"/>
        </w:rPr>
        <w:t>Source: US Census 2021</w:t>
      </w:r>
      <w:r w:rsidR="00C57499">
        <w:br w:type="page"/>
      </w:r>
    </w:p>
    <w:p w14:paraId="723F7B33" w14:textId="6E9302E4" w:rsidR="00E47E17" w:rsidRDefault="00E47E17" w:rsidP="00295D6E">
      <w:pPr>
        <w:pStyle w:val="Caption"/>
        <w:jc w:val="center"/>
      </w:pPr>
      <w:r>
        <w:rPr>
          <w:noProof/>
        </w:rPr>
        <w:lastRenderedPageBreak/>
        <w:drawing>
          <wp:inline distT="0" distB="0" distL="0" distR="0" wp14:anchorId="037D203B" wp14:editId="5A354851">
            <wp:extent cx="5727211" cy="7406766"/>
            <wp:effectExtent l="57150" t="57150" r="102235" b="9906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19">
                      <a:extLst>
                        <a:ext uri="{28A0092B-C50C-407E-A947-70E740481C1C}">
                          <a14:useLocalDpi xmlns:a14="http://schemas.microsoft.com/office/drawing/2010/main" val="0"/>
                        </a:ext>
                      </a:extLst>
                    </a:blip>
                    <a:srcRect t="33" b="33"/>
                    <a:stretch>
                      <a:fillRect/>
                    </a:stretch>
                  </pic:blipFill>
                  <pic:spPr bwMode="auto">
                    <a:xfrm>
                      <a:off x="0" y="0"/>
                      <a:ext cx="5727211" cy="7406766"/>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51400F42" w14:textId="05247AEA" w:rsidR="00C57499" w:rsidRDefault="00C57499" w:rsidP="00C57499">
      <w:pPr>
        <w:pStyle w:val="Caption"/>
      </w:pPr>
      <w:bookmarkStart w:id="19" w:name="_Toc138857905"/>
      <w:r>
        <w:t xml:space="preserve">Figure </w:t>
      </w:r>
      <w:r w:rsidR="00D36A52">
        <w:fldChar w:fldCharType="begin"/>
      </w:r>
      <w:r w:rsidR="00D36A52">
        <w:instrText xml:space="preserve"> SEQ Figure \* ARABIC </w:instrText>
      </w:r>
      <w:r w:rsidR="00D36A52">
        <w:fldChar w:fldCharType="separate"/>
      </w:r>
      <w:r w:rsidR="00DF2F51">
        <w:rPr>
          <w:noProof/>
        </w:rPr>
        <w:t>4</w:t>
      </w:r>
      <w:r w:rsidR="00D36A52">
        <w:rPr>
          <w:noProof/>
        </w:rPr>
        <w:fldChar w:fldCharType="end"/>
      </w:r>
      <w:r>
        <w:t xml:space="preserve">: </w:t>
      </w:r>
      <w:r w:rsidRPr="0003495C">
        <w:t xml:space="preserve">GEOGRAPHIC DISTRIBUTION OF </w:t>
      </w:r>
      <w:r>
        <w:t>LOW-INCOME</w:t>
      </w:r>
      <w:r w:rsidRPr="0003495C">
        <w:t xml:space="preserve"> POPULATION BY BLOCK GROUP</w:t>
      </w:r>
      <w:bookmarkEnd w:id="19"/>
    </w:p>
    <w:p w14:paraId="7B08AC45" w14:textId="079EA52F" w:rsidR="00C57499" w:rsidRPr="00214F94" w:rsidRDefault="00F34532" w:rsidP="00214F94">
      <w:r w:rsidRPr="00285AF5">
        <w:rPr>
          <w:i/>
          <w:iCs/>
          <w:sz w:val="16"/>
          <w:szCs w:val="16"/>
        </w:rPr>
        <w:t>Source: US Census 2021</w:t>
      </w:r>
      <w:r w:rsidR="00C57499">
        <w:br w:type="page"/>
      </w:r>
    </w:p>
    <w:p w14:paraId="4A01C899" w14:textId="0E662AB8" w:rsidR="00E47E17" w:rsidRDefault="00204AEB" w:rsidP="00736B92">
      <w:pPr>
        <w:pStyle w:val="Caption"/>
        <w:jc w:val="center"/>
      </w:pPr>
      <w:r>
        <w:rPr>
          <w:noProof/>
        </w:rPr>
        <w:lastRenderedPageBreak/>
        <w:drawing>
          <wp:inline distT="0" distB="0" distL="0" distR="0" wp14:anchorId="1A7A73CB" wp14:editId="4878C002">
            <wp:extent cx="6440556" cy="3086100"/>
            <wp:effectExtent l="0" t="0" r="0" b="0"/>
            <wp:docPr id="1655234111" name="Picture 2" descr="A picture containing text, screenshot, font, pl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5234111" name="Picture 2" descr="A picture containing text, screenshot, font, plot&#10;&#10;Description automatically generated"/>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449977" cy="3090614"/>
                    </a:xfrm>
                    <a:prstGeom prst="rect">
                      <a:avLst/>
                    </a:prstGeom>
                    <a:noFill/>
                    <a:ln>
                      <a:noFill/>
                    </a:ln>
                  </pic:spPr>
                </pic:pic>
              </a:graphicData>
            </a:graphic>
          </wp:inline>
        </w:drawing>
      </w:r>
    </w:p>
    <w:p w14:paraId="4AC07BD2" w14:textId="59FF4066" w:rsidR="00C57499" w:rsidRDefault="00C57499" w:rsidP="00C57499">
      <w:pPr>
        <w:pStyle w:val="Caption"/>
      </w:pPr>
      <w:bookmarkStart w:id="20" w:name="_Toc138857906"/>
      <w:r>
        <w:t xml:space="preserve">Figure </w:t>
      </w:r>
      <w:r w:rsidR="00D36A52">
        <w:fldChar w:fldCharType="begin"/>
      </w:r>
      <w:r w:rsidR="00D36A52">
        <w:instrText xml:space="preserve"> SEQ Figure \* ARABIC </w:instrText>
      </w:r>
      <w:r w:rsidR="00D36A52">
        <w:fldChar w:fldCharType="separate"/>
      </w:r>
      <w:r w:rsidR="00DF2F51">
        <w:rPr>
          <w:noProof/>
        </w:rPr>
        <w:t>5</w:t>
      </w:r>
      <w:r w:rsidR="00D36A52">
        <w:rPr>
          <w:noProof/>
        </w:rPr>
        <w:fldChar w:fldCharType="end"/>
      </w:r>
      <w:r>
        <w:t xml:space="preserve">: aGE BREAKDOWN OF </w:t>
      </w:r>
      <w:r w:rsidR="000525B5">
        <w:t>Sammamish</w:t>
      </w:r>
      <w:r>
        <w:t xml:space="preserve"> pOPULATION</w:t>
      </w:r>
      <w:bookmarkEnd w:id="20"/>
    </w:p>
    <w:p w14:paraId="5D370D8F" w14:textId="2410109A" w:rsidR="00F34532" w:rsidRPr="00204AEB" w:rsidRDefault="00F34532" w:rsidP="00F34532">
      <w:pPr>
        <w:rPr>
          <w:sz w:val="16"/>
          <w:szCs w:val="16"/>
        </w:rPr>
      </w:pPr>
      <w:r w:rsidRPr="00204AEB">
        <w:rPr>
          <w:i/>
          <w:iCs/>
          <w:sz w:val="16"/>
          <w:szCs w:val="16"/>
        </w:rPr>
        <w:t>Source: US Census 2021</w:t>
      </w:r>
    </w:p>
    <w:p w14:paraId="0519D301" w14:textId="77777777" w:rsidR="00C57499" w:rsidRPr="00C57499" w:rsidRDefault="00C57499" w:rsidP="00C57499"/>
    <w:p w14:paraId="3123D792" w14:textId="34695D98" w:rsidR="00E47E17" w:rsidRDefault="00204AEB" w:rsidP="00295D6E">
      <w:pPr>
        <w:pStyle w:val="Caption"/>
        <w:jc w:val="center"/>
      </w:pPr>
      <w:r>
        <w:rPr>
          <w:noProof/>
        </w:rPr>
        <w:drawing>
          <wp:inline distT="0" distB="0" distL="0" distR="0" wp14:anchorId="0C76A02D" wp14:editId="19CF203D">
            <wp:extent cx="2989528" cy="3390900"/>
            <wp:effectExtent l="0" t="0" r="1905" b="0"/>
            <wp:docPr id="1867065714" name="Picture 3" descr="A picture containing text, graphics, screenshot,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7065714" name="Picture 3" descr="A picture containing text, graphics, screenshot, logo&#10;&#10;Description automatically generated"/>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004173" cy="3407511"/>
                    </a:xfrm>
                    <a:prstGeom prst="rect">
                      <a:avLst/>
                    </a:prstGeom>
                    <a:noFill/>
                    <a:ln>
                      <a:noFill/>
                    </a:ln>
                  </pic:spPr>
                </pic:pic>
              </a:graphicData>
            </a:graphic>
          </wp:inline>
        </w:drawing>
      </w:r>
    </w:p>
    <w:p w14:paraId="0D9BA181" w14:textId="793B4787" w:rsidR="00C57499" w:rsidRDefault="00C57499" w:rsidP="00C57499">
      <w:pPr>
        <w:pStyle w:val="Caption"/>
      </w:pPr>
      <w:bookmarkStart w:id="21" w:name="_Toc138857907"/>
      <w:r>
        <w:t xml:space="preserve">Figure </w:t>
      </w:r>
      <w:r w:rsidR="00D36A52">
        <w:fldChar w:fldCharType="begin"/>
      </w:r>
      <w:r w:rsidR="00D36A52">
        <w:instrText xml:space="preserve"> SEQ Figure \* ARABIC </w:instrText>
      </w:r>
      <w:r w:rsidR="00D36A52">
        <w:fldChar w:fldCharType="separate"/>
      </w:r>
      <w:r w:rsidR="00DF2F51">
        <w:rPr>
          <w:noProof/>
        </w:rPr>
        <w:t>6</w:t>
      </w:r>
      <w:r w:rsidR="00D36A52">
        <w:rPr>
          <w:noProof/>
        </w:rPr>
        <w:fldChar w:fldCharType="end"/>
      </w:r>
      <w:r>
        <w:t xml:space="preserve">: sENIORS 65+ lIVING IN </w:t>
      </w:r>
      <w:r w:rsidR="00C82FD2">
        <w:t>Sammamish</w:t>
      </w:r>
      <w:bookmarkEnd w:id="21"/>
    </w:p>
    <w:p w14:paraId="3E18D1E2" w14:textId="7F7505A2" w:rsidR="00C57499" w:rsidRDefault="00F34532" w:rsidP="00204AEB">
      <w:pPr>
        <w:rPr>
          <w:i/>
          <w:iCs/>
          <w:sz w:val="16"/>
          <w:szCs w:val="16"/>
        </w:rPr>
      </w:pPr>
      <w:r w:rsidRPr="00204AEB">
        <w:rPr>
          <w:i/>
          <w:iCs/>
          <w:sz w:val="16"/>
          <w:szCs w:val="16"/>
        </w:rPr>
        <w:t>Source: US Census 2021</w:t>
      </w:r>
    </w:p>
    <w:p w14:paraId="19CB03FF" w14:textId="7E83D2BD" w:rsidR="00261FCC" w:rsidRDefault="00261FCC" w:rsidP="00261FCC">
      <w:pPr>
        <w:pStyle w:val="Caption"/>
        <w:jc w:val="center"/>
      </w:pPr>
      <w:r>
        <w:rPr>
          <w:noProof/>
        </w:rPr>
        <w:lastRenderedPageBreak/>
        <w:drawing>
          <wp:inline distT="0" distB="0" distL="0" distR="0" wp14:anchorId="3487F15E" wp14:editId="43806D2F">
            <wp:extent cx="3473970" cy="2943225"/>
            <wp:effectExtent l="0" t="0" r="0" b="0"/>
            <wp:docPr id="12664851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475925" cy="2944882"/>
                    </a:xfrm>
                    <a:prstGeom prst="rect">
                      <a:avLst/>
                    </a:prstGeom>
                    <a:noFill/>
                    <a:ln>
                      <a:noFill/>
                    </a:ln>
                  </pic:spPr>
                </pic:pic>
              </a:graphicData>
            </a:graphic>
          </wp:inline>
        </w:drawing>
      </w:r>
    </w:p>
    <w:p w14:paraId="36000C60" w14:textId="62D68A95" w:rsidR="00575362" w:rsidRDefault="002E00F8" w:rsidP="00575362">
      <w:pPr>
        <w:pStyle w:val="Caption"/>
      </w:pPr>
      <w:bookmarkStart w:id="22" w:name="_Toc138857908"/>
      <w:r>
        <w:t xml:space="preserve">Figure </w:t>
      </w:r>
      <w:r w:rsidR="00D36A52">
        <w:fldChar w:fldCharType="begin"/>
      </w:r>
      <w:r w:rsidR="00D36A52">
        <w:instrText xml:space="preserve"> SEQ Figure \* ARABIC </w:instrText>
      </w:r>
      <w:r w:rsidR="00D36A52">
        <w:fldChar w:fldCharType="separate"/>
      </w:r>
      <w:r w:rsidR="00DF2F51">
        <w:rPr>
          <w:noProof/>
        </w:rPr>
        <w:t>7</w:t>
      </w:r>
      <w:r w:rsidR="00D36A52">
        <w:rPr>
          <w:noProof/>
        </w:rPr>
        <w:fldChar w:fldCharType="end"/>
      </w:r>
      <w:r w:rsidR="00575362">
        <w:t xml:space="preserve">: Senior </w:t>
      </w:r>
      <w:r>
        <w:t>65+ Sammamish Population over time</w:t>
      </w:r>
      <w:bookmarkEnd w:id="22"/>
    </w:p>
    <w:p w14:paraId="3AE79964" w14:textId="77777777" w:rsidR="00575362" w:rsidRDefault="00575362" w:rsidP="00575362">
      <w:pPr>
        <w:rPr>
          <w:b/>
          <w:bCs/>
          <w:iCs/>
          <w:caps/>
          <w:color w:val="363738" w:themeColor="accent6" w:themeShade="80"/>
          <w:spacing w:val="15"/>
          <w:sz w:val="16"/>
          <w:szCs w:val="18"/>
        </w:rPr>
      </w:pPr>
      <w:r w:rsidRPr="00204AEB">
        <w:rPr>
          <w:i/>
          <w:iCs/>
          <w:sz w:val="16"/>
          <w:szCs w:val="16"/>
        </w:rPr>
        <w:t>Source: US Census 2021</w:t>
      </w:r>
    </w:p>
    <w:p w14:paraId="4CAAEF1D" w14:textId="77777777" w:rsidR="00575362" w:rsidRDefault="00575362" w:rsidP="00204AEB">
      <w:pPr>
        <w:rPr>
          <w:b/>
          <w:bCs/>
          <w:iCs/>
          <w:caps/>
          <w:color w:val="363738" w:themeColor="accent6" w:themeShade="80"/>
          <w:spacing w:val="15"/>
          <w:sz w:val="16"/>
          <w:szCs w:val="18"/>
        </w:rPr>
      </w:pPr>
    </w:p>
    <w:p w14:paraId="01608D2E" w14:textId="07E78082" w:rsidR="009D2AFA" w:rsidRDefault="00E00289" w:rsidP="00295D6E">
      <w:pPr>
        <w:pStyle w:val="Caption"/>
        <w:jc w:val="center"/>
      </w:pPr>
      <w:r>
        <w:rPr>
          <w:noProof/>
        </w:rPr>
        <w:drawing>
          <wp:inline distT="0" distB="0" distL="0" distR="0" wp14:anchorId="51EA71D2" wp14:editId="10E7D377">
            <wp:extent cx="2757195" cy="3752850"/>
            <wp:effectExtent l="0" t="0" r="5080" b="0"/>
            <wp:docPr id="18225149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767600" cy="3767012"/>
                    </a:xfrm>
                    <a:prstGeom prst="rect">
                      <a:avLst/>
                    </a:prstGeom>
                    <a:noFill/>
                    <a:ln>
                      <a:noFill/>
                    </a:ln>
                  </pic:spPr>
                </pic:pic>
              </a:graphicData>
            </a:graphic>
          </wp:inline>
        </w:drawing>
      </w:r>
    </w:p>
    <w:p w14:paraId="3D6F523A" w14:textId="203F8981" w:rsidR="00C57499" w:rsidRDefault="00C57499" w:rsidP="00C57499">
      <w:pPr>
        <w:pStyle w:val="Caption"/>
      </w:pPr>
      <w:bookmarkStart w:id="23" w:name="_Toc138857909"/>
      <w:r>
        <w:t xml:space="preserve">Figure </w:t>
      </w:r>
      <w:r w:rsidR="00D36A52">
        <w:fldChar w:fldCharType="begin"/>
      </w:r>
      <w:r w:rsidR="00D36A52">
        <w:instrText xml:space="preserve"> SEQ Figure \* ARABIC </w:instrText>
      </w:r>
      <w:r w:rsidR="00D36A52">
        <w:fldChar w:fldCharType="separate"/>
      </w:r>
      <w:r w:rsidR="00DF2F51">
        <w:rPr>
          <w:noProof/>
        </w:rPr>
        <w:t>8</w:t>
      </w:r>
      <w:r w:rsidR="00D36A52">
        <w:rPr>
          <w:noProof/>
        </w:rPr>
        <w:fldChar w:fldCharType="end"/>
      </w:r>
      <w:r>
        <w:t xml:space="preserve">: aVAILABLE vEHICLES PER </w:t>
      </w:r>
      <w:r w:rsidR="00561271">
        <w:t xml:space="preserve">Occupied </w:t>
      </w:r>
      <w:r>
        <w:t>hOUSING uNIT</w:t>
      </w:r>
      <w:r w:rsidR="000525B5">
        <w:t xml:space="preserve"> in Sammamish</w:t>
      </w:r>
      <w:bookmarkEnd w:id="23"/>
    </w:p>
    <w:p w14:paraId="6C78AA98" w14:textId="2274AAE2" w:rsidR="00C57499" w:rsidRPr="00940A5A" w:rsidRDefault="00F34532" w:rsidP="00940A5A">
      <w:pPr>
        <w:rPr>
          <w:sz w:val="16"/>
          <w:szCs w:val="16"/>
        </w:rPr>
      </w:pPr>
      <w:r w:rsidRPr="00DF0EC9">
        <w:rPr>
          <w:i/>
          <w:iCs/>
          <w:sz w:val="16"/>
          <w:szCs w:val="16"/>
        </w:rPr>
        <w:t>Source: US Census 2021</w:t>
      </w:r>
    </w:p>
    <w:p w14:paraId="76BFFA7E" w14:textId="77777777" w:rsidR="00C57499" w:rsidRDefault="00E47E17" w:rsidP="00314445">
      <w:pPr>
        <w:pStyle w:val="Caption"/>
        <w:jc w:val="center"/>
      </w:pPr>
      <w:r>
        <w:rPr>
          <w:noProof/>
        </w:rPr>
        <w:lastRenderedPageBreak/>
        <w:drawing>
          <wp:inline distT="0" distB="0" distL="0" distR="0" wp14:anchorId="71418A8B" wp14:editId="0D4B95A2">
            <wp:extent cx="5672252" cy="7340562"/>
            <wp:effectExtent l="57150" t="57150" r="100330" b="8953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a:blip r:embed="rId24">
                      <a:extLst>
                        <a:ext uri="{28A0092B-C50C-407E-A947-70E740481C1C}">
                          <a14:useLocalDpi xmlns:a14="http://schemas.microsoft.com/office/drawing/2010/main" val="0"/>
                        </a:ext>
                      </a:extLst>
                    </a:blip>
                    <a:stretch>
                      <a:fillRect/>
                    </a:stretch>
                  </pic:blipFill>
                  <pic:spPr>
                    <a:xfrm>
                      <a:off x="0" y="0"/>
                      <a:ext cx="5672252" cy="7340562"/>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2EEF5D22" w14:textId="68A22E6B" w:rsidR="00F34532" w:rsidRDefault="00C57499" w:rsidP="00E47E17">
      <w:pPr>
        <w:pStyle w:val="Caption"/>
      </w:pPr>
      <w:bookmarkStart w:id="24" w:name="_Toc138857910"/>
      <w:r>
        <w:t xml:space="preserve">Figure </w:t>
      </w:r>
      <w:r w:rsidR="00D36A52">
        <w:fldChar w:fldCharType="begin"/>
      </w:r>
      <w:r w:rsidR="00D36A52">
        <w:instrText xml:space="preserve"> SEQ Figure \* ARABIC </w:instrText>
      </w:r>
      <w:r w:rsidR="00D36A52">
        <w:fldChar w:fldCharType="separate"/>
      </w:r>
      <w:r w:rsidR="00DF2F51">
        <w:rPr>
          <w:noProof/>
        </w:rPr>
        <w:t>9</w:t>
      </w:r>
      <w:r w:rsidR="00D36A52">
        <w:rPr>
          <w:noProof/>
        </w:rPr>
        <w:fldChar w:fldCharType="end"/>
      </w:r>
      <w:r>
        <w:t xml:space="preserve">: gEOGRAPHIC dISTRIBUTION OF </w:t>
      </w:r>
      <w:r w:rsidR="00204AEB">
        <w:t xml:space="preserve">Zero Vehicle </w:t>
      </w:r>
      <w:r>
        <w:t>hOUSEHOLDS BY bLOCK gROUP</w:t>
      </w:r>
      <w:bookmarkEnd w:id="24"/>
    </w:p>
    <w:p w14:paraId="0F3A3487" w14:textId="2FD4A23E" w:rsidR="00EE4263" w:rsidRPr="001F69DD" w:rsidRDefault="00F34532" w:rsidP="00F34532">
      <w:r w:rsidRPr="00285AF5">
        <w:rPr>
          <w:i/>
          <w:iCs/>
          <w:sz w:val="16"/>
          <w:szCs w:val="16"/>
        </w:rPr>
        <w:t>Source: US Census 2021</w:t>
      </w:r>
      <w:r w:rsidR="00EE4263">
        <w:br w:type="page"/>
      </w:r>
    </w:p>
    <w:p w14:paraId="469F043C" w14:textId="2D076F3B" w:rsidR="00211D2A" w:rsidRDefault="00427AFA" w:rsidP="00736B92">
      <w:pPr>
        <w:pStyle w:val="Caption"/>
        <w:jc w:val="center"/>
      </w:pPr>
      <w:bookmarkStart w:id="25" w:name="_Hlk9414636"/>
      <w:bookmarkStart w:id="26" w:name="_Ref2784524"/>
      <w:bookmarkStart w:id="27" w:name="_Toc3369143"/>
      <w:r>
        <w:rPr>
          <w:noProof/>
        </w:rPr>
        <w:lastRenderedPageBreak/>
        <w:drawing>
          <wp:inline distT="0" distB="0" distL="0" distR="0" wp14:anchorId="1A36B87F" wp14:editId="5E9B2490">
            <wp:extent cx="5798767" cy="7504287"/>
            <wp:effectExtent l="57150" t="57150" r="88265" b="9715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pic:cNvPicPr>
                      <a:picLocks noChangeAspect="1" noChangeArrowheads="1"/>
                    </pic:cNvPicPr>
                  </pic:nvPicPr>
                  <pic:blipFill>
                    <a:blip r:embed="rId25">
                      <a:extLst>
                        <a:ext uri="{28A0092B-C50C-407E-A947-70E740481C1C}">
                          <a14:useLocalDpi xmlns:a14="http://schemas.microsoft.com/office/drawing/2010/main" val="0"/>
                        </a:ext>
                      </a:extLst>
                    </a:blip>
                    <a:stretch>
                      <a:fillRect/>
                    </a:stretch>
                  </pic:blipFill>
                  <pic:spPr bwMode="auto">
                    <a:xfrm>
                      <a:off x="0" y="0"/>
                      <a:ext cx="5798767" cy="7504287"/>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27756E8D" w14:textId="712DEE21" w:rsidR="00F34532" w:rsidRDefault="00211D2A" w:rsidP="00673DAD">
      <w:pPr>
        <w:pStyle w:val="Caption"/>
      </w:pPr>
      <w:bookmarkStart w:id="28" w:name="_Toc138857911"/>
      <w:r>
        <w:t xml:space="preserve">Figure </w:t>
      </w:r>
      <w:r w:rsidRPr="00940A5A">
        <w:rPr>
          <w:iCs w:val="0"/>
          <w:caps w:val="0"/>
        </w:rPr>
        <w:fldChar w:fldCharType="begin"/>
      </w:r>
      <w:r w:rsidRPr="00940A5A">
        <w:rPr>
          <w:iCs w:val="0"/>
          <w:caps w:val="0"/>
        </w:rPr>
        <w:instrText xml:space="preserve"> SEQ Figure \* ARABIC </w:instrText>
      </w:r>
      <w:r w:rsidRPr="00940A5A">
        <w:rPr>
          <w:iCs w:val="0"/>
          <w:caps w:val="0"/>
        </w:rPr>
        <w:fldChar w:fldCharType="separate"/>
      </w:r>
      <w:r w:rsidR="00DF2F51">
        <w:rPr>
          <w:iCs w:val="0"/>
          <w:caps w:val="0"/>
          <w:noProof/>
        </w:rPr>
        <w:t>10</w:t>
      </w:r>
      <w:r w:rsidRPr="00940A5A">
        <w:rPr>
          <w:iCs w:val="0"/>
          <w:caps w:val="0"/>
          <w:noProof/>
        </w:rPr>
        <w:fldChar w:fldCharType="end"/>
      </w:r>
      <w:r>
        <w:t>: Geographic distribution of jobs by block group</w:t>
      </w:r>
      <w:bookmarkEnd w:id="28"/>
    </w:p>
    <w:p w14:paraId="71DBED0C" w14:textId="1FB45FD4" w:rsidR="00673DAD" w:rsidRDefault="00F34532" w:rsidP="00F34532">
      <w:pPr>
        <w:rPr>
          <w:b/>
          <w:caps/>
          <w:color w:val="30827D" w:themeColor="accent1" w:themeShade="BF"/>
          <w:sz w:val="19"/>
          <w:szCs w:val="22"/>
        </w:rPr>
      </w:pPr>
      <w:r w:rsidRPr="00204AEB">
        <w:rPr>
          <w:i/>
          <w:iCs/>
          <w:sz w:val="16"/>
          <w:szCs w:val="16"/>
        </w:rPr>
        <w:t>Source: US Census 202</w:t>
      </w:r>
      <w:r w:rsidR="00285AF5">
        <w:rPr>
          <w:i/>
          <w:iCs/>
          <w:sz w:val="16"/>
          <w:szCs w:val="16"/>
        </w:rPr>
        <w:t>0</w:t>
      </w:r>
      <w:r w:rsidR="00673DAD">
        <w:br w:type="page"/>
      </w:r>
    </w:p>
    <w:p w14:paraId="5A137241" w14:textId="26A6635A" w:rsidR="00AD3A63" w:rsidRDefault="00AD3A63" w:rsidP="00AD3A63">
      <w:pPr>
        <w:pStyle w:val="Heading2"/>
      </w:pPr>
      <w:bookmarkStart w:id="29" w:name="_Toc138857885"/>
      <w:r>
        <w:lastRenderedPageBreak/>
        <w:t xml:space="preserve">Existing </w:t>
      </w:r>
      <w:r w:rsidR="003F540C">
        <w:t xml:space="preserve">Commute </w:t>
      </w:r>
      <w:r w:rsidR="008A50C0">
        <w:t>Patterns</w:t>
      </w:r>
      <w:bookmarkEnd w:id="29"/>
    </w:p>
    <w:p w14:paraId="5F1E8A9E" w14:textId="77777777" w:rsidR="003F540C" w:rsidRDefault="003F540C" w:rsidP="003F540C">
      <w:pPr>
        <w:pStyle w:val="Heading3"/>
      </w:pPr>
      <w:bookmarkStart w:id="30" w:name="_Toc138857886"/>
      <w:bookmarkStart w:id="31" w:name="_Hlk135250888"/>
      <w:r>
        <w:t>Key Takeaways- Existing Commute Patterns</w:t>
      </w:r>
      <w:bookmarkEnd w:id="30"/>
    </w:p>
    <w:p w14:paraId="31B8B5FA" w14:textId="4A913302" w:rsidR="003F540C" w:rsidRDefault="003F540C" w:rsidP="003F540C">
      <w:pPr>
        <w:pStyle w:val="Text"/>
      </w:pPr>
      <w:r>
        <w:t xml:space="preserve">US Census and ACS data was used to analyze transportation-related characteristics of those living in </w:t>
      </w:r>
      <w:r w:rsidR="00113DAD">
        <w:t>Sammamish</w:t>
      </w:r>
      <w:r>
        <w:t xml:space="preserve">. </w:t>
      </w:r>
      <w:r w:rsidR="0082576E">
        <w:t xml:space="preserve">As shown in Figure </w:t>
      </w:r>
      <w:r w:rsidR="002C7410">
        <w:t>11</w:t>
      </w:r>
      <w:r w:rsidR="0082576E">
        <w:t>, f</w:t>
      </w:r>
      <w:r>
        <w:t xml:space="preserve">or commute trips, the majority of people drive alone at </w:t>
      </w:r>
      <w:r w:rsidR="00113DAD">
        <w:t>60</w:t>
      </w:r>
      <w:r>
        <w:t xml:space="preserve">%. </w:t>
      </w:r>
      <w:r w:rsidR="0082576E">
        <w:t xml:space="preserve">The next highest commute mode choice is work from home at </w:t>
      </w:r>
      <w:r w:rsidR="00113DAD">
        <w:t>24.6</w:t>
      </w:r>
      <w:r w:rsidR="0082576E">
        <w:t xml:space="preserve">%. These workers do not use transportation services for regular commuting. Figure </w:t>
      </w:r>
      <w:r w:rsidR="002C7410">
        <w:t xml:space="preserve">11 </w:t>
      </w:r>
      <w:r w:rsidR="003176E7">
        <w:t xml:space="preserve">also </w:t>
      </w:r>
      <w:r w:rsidR="0082576E">
        <w:t>shows the commute mode sh</w:t>
      </w:r>
      <w:r w:rsidR="001D0560">
        <w:t>a</w:t>
      </w:r>
      <w:r w:rsidR="0082576E">
        <w:t xml:space="preserve">re excluding people who work from home. It is notable that the drive alone proportion increases to </w:t>
      </w:r>
      <w:r w:rsidR="00113DAD">
        <w:t>79.6</w:t>
      </w:r>
      <w:r w:rsidR="0082576E">
        <w:t>% once non-commuters are removed.</w:t>
      </w:r>
      <w:r w:rsidR="00543354">
        <w:t xml:space="preserve"> Figure </w:t>
      </w:r>
      <w:r w:rsidR="002C7410">
        <w:t xml:space="preserve">12 </w:t>
      </w:r>
      <w:r w:rsidR="00543354">
        <w:t>shows the average commute time for workers living in Sammamish</w:t>
      </w:r>
      <w:r w:rsidR="009B001B">
        <w:t xml:space="preserve"> by commute mode</w:t>
      </w:r>
      <w:r w:rsidR="00543354">
        <w:t>.</w:t>
      </w:r>
      <w:r w:rsidR="008C4A45">
        <w:t xml:space="preserve"> </w:t>
      </w:r>
      <w:r>
        <w:t xml:space="preserve">Of </w:t>
      </w:r>
      <w:r w:rsidR="009B001B">
        <w:t xml:space="preserve">all </w:t>
      </w:r>
      <w:r>
        <w:t xml:space="preserve">those commuting to work, </w:t>
      </w:r>
      <w:r w:rsidR="00113DAD">
        <w:t>12.4</w:t>
      </w:r>
      <w:r>
        <w:t xml:space="preserve">% of workers </w:t>
      </w:r>
      <w:r w:rsidR="00F51D5C">
        <w:t>have</w:t>
      </w:r>
      <w:r>
        <w:t xml:space="preserve"> a commute longer than an hour</w:t>
      </w:r>
      <w:r w:rsidR="00752FC6">
        <w:t>.</w:t>
      </w:r>
      <w:r w:rsidR="009B001B">
        <w:t xml:space="preserve"> This number increases significantly to 64% for public transit commuters. The data shows that no public transit commuters in Sammamish have computers less than 3</w:t>
      </w:r>
      <w:r w:rsidR="00F51D5C">
        <w:t>5</w:t>
      </w:r>
      <w:r w:rsidR="009B001B">
        <w:t xml:space="preserve"> minutes. Generally, those who carpool are more likely to have a longer commute than those who drive alone.</w:t>
      </w:r>
    </w:p>
    <w:p w14:paraId="3D963BEF" w14:textId="09AE469E" w:rsidR="001C4780" w:rsidRDefault="008C4A45" w:rsidP="003F540C">
      <w:pPr>
        <w:pStyle w:val="Text"/>
      </w:pPr>
      <w:r>
        <w:t xml:space="preserve">Figure </w:t>
      </w:r>
      <w:r w:rsidR="002C7410">
        <w:t xml:space="preserve">13 </w:t>
      </w:r>
      <w:r>
        <w:t>shows that w</w:t>
      </w:r>
      <w:r w:rsidR="003F540C">
        <w:t xml:space="preserve">alking, biking, and transit comprise </w:t>
      </w:r>
      <w:r w:rsidR="00FA4DD4">
        <w:t>9</w:t>
      </w:r>
      <w:r w:rsidR="003F540C">
        <w:t xml:space="preserve">% of </w:t>
      </w:r>
      <w:r w:rsidR="00113DAD">
        <w:t>Sammamish</w:t>
      </w:r>
      <w:r>
        <w:t xml:space="preserve"> </w:t>
      </w:r>
      <w:r w:rsidR="003F540C">
        <w:t xml:space="preserve">commute trips when </w:t>
      </w:r>
      <w:r w:rsidR="00FA4DD4">
        <w:t xml:space="preserve">excluding </w:t>
      </w:r>
      <w:r w:rsidR="001D0560">
        <w:t>those who</w:t>
      </w:r>
      <w:r w:rsidR="003F540C">
        <w:t xml:space="preserve"> work from home</w:t>
      </w:r>
      <w:r w:rsidR="003F540C" w:rsidRPr="00AB1AE4">
        <w:t>. Transit commute trips are most numerous in</w:t>
      </w:r>
      <w:r w:rsidRPr="00AB1AE4">
        <w:t xml:space="preserve"> Census blocks </w:t>
      </w:r>
      <w:r w:rsidR="00AB1AE4" w:rsidRPr="00AB1AE4">
        <w:t>groups surrounding the intersection of 228</w:t>
      </w:r>
      <w:r w:rsidR="00AB1AE4" w:rsidRPr="00AB1AE4">
        <w:rPr>
          <w:vertAlign w:val="superscript"/>
        </w:rPr>
        <w:t>th</w:t>
      </w:r>
      <w:r w:rsidR="00AB1AE4" w:rsidRPr="00AB1AE4">
        <w:t xml:space="preserve"> Avenue and NE 8th Street</w:t>
      </w:r>
      <w:r w:rsidRPr="00AB1AE4">
        <w:t>, as illustrated in Figure 1</w:t>
      </w:r>
      <w:r w:rsidR="002C7410">
        <w:t>4</w:t>
      </w:r>
      <w:r w:rsidR="003F540C" w:rsidRPr="00AB1AE4">
        <w:t xml:space="preserve">. This area of </w:t>
      </w:r>
      <w:r w:rsidR="00AB1AE4" w:rsidRPr="00AB1AE4">
        <w:t>Sammamish is</w:t>
      </w:r>
      <w:r w:rsidR="003F540C" w:rsidRPr="00AB1AE4">
        <w:t xml:space="preserve"> </w:t>
      </w:r>
      <w:r w:rsidR="00AB1AE4" w:rsidRPr="00AB1AE4">
        <w:t>directly adjacent to the Sammamish Highlands shopping center on the east side of 228</w:t>
      </w:r>
      <w:r w:rsidR="00AB1AE4" w:rsidRPr="00AB1AE4">
        <w:rPr>
          <w:vertAlign w:val="superscript"/>
        </w:rPr>
        <w:t>th</w:t>
      </w:r>
      <w:r w:rsidR="00AB1AE4" w:rsidRPr="00AB1AE4">
        <w:t xml:space="preserve"> Avenue as well as a condominium development on the west side of 228</w:t>
      </w:r>
      <w:r w:rsidR="00AB1AE4" w:rsidRPr="00AB1AE4">
        <w:rPr>
          <w:vertAlign w:val="superscript"/>
        </w:rPr>
        <w:t>th</w:t>
      </w:r>
      <w:r w:rsidR="00AB1AE4" w:rsidRPr="00AB1AE4">
        <w:t xml:space="preserve"> Avenue.</w:t>
      </w:r>
      <w:r w:rsidR="00D56CC4" w:rsidRPr="00AB1AE4">
        <w:t xml:space="preserve"> </w:t>
      </w:r>
      <w:r w:rsidR="00AB1AE4" w:rsidRPr="00153D41">
        <w:t xml:space="preserve">Other pockets of relatively high public transit usage for commuting includes </w:t>
      </w:r>
      <w:r w:rsidR="00153D41" w:rsidRPr="00153D41">
        <w:t xml:space="preserve">the Klahanie neighborhood and a block group at the southwest area </w:t>
      </w:r>
      <w:r w:rsidR="009C6179">
        <w:t xml:space="preserve">of </w:t>
      </w:r>
      <w:r w:rsidR="00153D41" w:rsidRPr="00153D41">
        <w:t>town despite these locations not having adjacent access to transit stops</w:t>
      </w:r>
      <w:r w:rsidR="00992D38" w:rsidRPr="00153D41">
        <w:t>.</w:t>
      </w:r>
    </w:p>
    <w:p w14:paraId="162A04D9" w14:textId="22C1993C" w:rsidR="003F540C" w:rsidRDefault="00F51D5C" w:rsidP="003F540C">
      <w:pPr>
        <w:pStyle w:val="Text"/>
      </w:pPr>
      <w:r>
        <w:t>At t</w:t>
      </w:r>
      <w:r w:rsidR="003F540C" w:rsidRPr="00DF6BE3">
        <w:t xml:space="preserve">he </w:t>
      </w:r>
      <w:r w:rsidR="001C4780" w:rsidRPr="00DF6BE3">
        <w:t xml:space="preserve">Census </w:t>
      </w:r>
      <w:r w:rsidR="00DF6BE3" w:rsidRPr="00DF6BE3">
        <w:t>b</w:t>
      </w:r>
      <w:r w:rsidR="001C4780" w:rsidRPr="00DF6BE3">
        <w:t xml:space="preserve">lock </w:t>
      </w:r>
      <w:r w:rsidR="00DF6BE3" w:rsidRPr="00DF6BE3">
        <w:t>g</w:t>
      </w:r>
      <w:r w:rsidR="001C4780" w:rsidRPr="00DF6BE3">
        <w:t>roup</w:t>
      </w:r>
      <w:r>
        <w:t xml:space="preserve"> level,</w:t>
      </w:r>
      <w:r w:rsidR="001C4780" w:rsidRPr="00DF6BE3">
        <w:t xml:space="preserve"> the </w:t>
      </w:r>
      <w:r w:rsidR="003F540C" w:rsidRPr="00DF6BE3">
        <w:t xml:space="preserve">highest levels of commuting by transit </w:t>
      </w:r>
      <w:r w:rsidR="001C4780" w:rsidRPr="00DF6BE3">
        <w:t xml:space="preserve">(Figure </w:t>
      </w:r>
      <w:r w:rsidR="002C7410" w:rsidRPr="00DF6BE3">
        <w:t>1</w:t>
      </w:r>
      <w:r w:rsidR="002C7410">
        <w:t>4</w:t>
      </w:r>
      <w:r w:rsidR="001C4780" w:rsidRPr="00DF6BE3">
        <w:t xml:space="preserve">) </w:t>
      </w:r>
      <w:r w:rsidR="00DF6BE3" w:rsidRPr="00DF6BE3">
        <w:t>ha</w:t>
      </w:r>
      <w:r>
        <w:t>ve</w:t>
      </w:r>
      <w:r w:rsidR="00DF6BE3" w:rsidRPr="00DF6BE3">
        <w:t xml:space="preserve"> the strongest correlation with low-paying jobs.</w:t>
      </w:r>
      <w:r>
        <w:t xml:space="preserve"> The highest levels of commuting by transit also correlated with being close to a transit stop.</w:t>
      </w:r>
      <w:r w:rsidR="00DF6BE3" w:rsidRPr="00DF6BE3">
        <w:t xml:space="preserve"> Commuting by transit was not especially related to other demographic characteristics including population density, racial/ethnic minorities, people with low incomes, and </w:t>
      </w:r>
      <w:r w:rsidR="00627BC9">
        <w:t>zero vehicle</w:t>
      </w:r>
      <w:r w:rsidR="00627BC9" w:rsidRPr="00DF6BE3">
        <w:t xml:space="preserve"> </w:t>
      </w:r>
      <w:r w:rsidR="00DF6BE3" w:rsidRPr="00DF6BE3">
        <w:t xml:space="preserve">households. </w:t>
      </w:r>
    </w:p>
    <w:bookmarkEnd w:id="31"/>
    <w:p w14:paraId="0D722904" w14:textId="77777777" w:rsidR="003F540C" w:rsidRPr="003F540C" w:rsidRDefault="003F540C" w:rsidP="00D432E3">
      <w:pPr>
        <w:pStyle w:val="Text"/>
      </w:pPr>
    </w:p>
    <w:p w14:paraId="6D0AF76A" w14:textId="5DFF7853" w:rsidR="00AD3A63" w:rsidRDefault="00936407" w:rsidP="00736B92">
      <w:pPr>
        <w:jc w:val="center"/>
      </w:pPr>
      <w:r>
        <w:rPr>
          <w:noProof/>
        </w:rPr>
        <w:lastRenderedPageBreak/>
        <w:drawing>
          <wp:inline distT="0" distB="0" distL="0" distR="0" wp14:anchorId="606E3C9E" wp14:editId="328A0C05">
            <wp:extent cx="6400800" cy="3886200"/>
            <wp:effectExtent l="0" t="0" r="0" b="0"/>
            <wp:docPr id="20793564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400800" cy="3886200"/>
                    </a:xfrm>
                    <a:prstGeom prst="rect">
                      <a:avLst/>
                    </a:prstGeom>
                    <a:noFill/>
                    <a:ln>
                      <a:noFill/>
                    </a:ln>
                  </pic:spPr>
                </pic:pic>
              </a:graphicData>
            </a:graphic>
          </wp:inline>
        </w:drawing>
      </w:r>
    </w:p>
    <w:p w14:paraId="5BB3AA7D" w14:textId="77655443" w:rsidR="008A50C0" w:rsidRDefault="00AD3A63" w:rsidP="00AD3A63">
      <w:pPr>
        <w:pStyle w:val="Caption"/>
      </w:pPr>
      <w:bookmarkStart w:id="32" w:name="_Toc138857912"/>
      <w:r>
        <w:t xml:space="preserve">Figure </w:t>
      </w:r>
      <w:r w:rsidR="00D36A52">
        <w:fldChar w:fldCharType="begin"/>
      </w:r>
      <w:r w:rsidR="00D36A52">
        <w:instrText xml:space="preserve"> SEQ Figure \* ARABIC </w:instrText>
      </w:r>
      <w:r w:rsidR="00D36A52">
        <w:fldChar w:fldCharType="separate"/>
      </w:r>
      <w:r w:rsidR="00DF2F51">
        <w:rPr>
          <w:noProof/>
        </w:rPr>
        <w:t>11</w:t>
      </w:r>
      <w:r w:rsidR="00D36A52">
        <w:rPr>
          <w:noProof/>
        </w:rPr>
        <w:fldChar w:fldCharType="end"/>
      </w:r>
      <w:r>
        <w:t xml:space="preserve">: Commute mode share within </w:t>
      </w:r>
      <w:r w:rsidR="0090497C">
        <w:t>Sammamish</w:t>
      </w:r>
      <w:r w:rsidR="008A50C0">
        <w:t xml:space="preserve"> (Including </w:t>
      </w:r>
      <w:r w:rsidR="003176E7">
        <w:t xml:space="preserve">and Excluding </w:t>
      </w:r>
      <w:r w:rsidR="008A50C0">
        <w:t>work from Home)</w:t>
      </w:r>
      <w:bookmarkEnd w:id="32"/>
    </w:p>
    <w:p w14:paraId="7BFBDF66" w14:textId="08B655C7" w:rsidR="00F34532" w:rsidRPr="00285AF5" w:rsidRDefault="00F34532" w:rsidP="00F34532">
      <w:pPr>
        <w:rPr>
          <w:sz w:val="16"/>
          <w:szCs w:val="16"/>
        </w:rPr>
      </w:pPr>
      <w:r w:rsidRPr="00285AF5">
        <w:rPr>
          <w:i/>
          <w:iCs/>
          <w:sz w:val="16"/>
          <w:szCs w:val="16"/>
        </w:rPr>
        <w:t>Source: US Census 2021</w:t>
      </w:r>
    </w:p>
    <w:p w14:paraId="3BA02AAA" w14:textId="77777777" w:rsidR="008A50C0" w:rsidRDefault="008A50C0">
      <w:pPr>
        <w:spacing w:before="200" w:after="200" w:line="276" w:lineRule="auto"/>
        <w:rPr>
          <w:b/>
          <w:bCs/>
          <w:iCs/>
          <w:caps/>
          <w:color w:val="363738" w:themeColor="accent6" w:themeShade="80"/>
          <w:spacing w:val="15"/>
          <w:sz w:val="16"/>
          <w:szCs w:val="18"/>
        </w:rPr>
      </w:pPr>
      <w:r>
        <w:br w:type="page"/>
      </w:r>
    </w:p>
    <w:p w14:paraId="0CA6A3CA" w14:textId="2CB8012A" w:rsidR="00543354" w:rsidRDefault="00D85BDE" w:rsidP="00736B92">
      <w:pPr>
        <w:jc w:val="center"/>
        <w:rPr>
          <w:i/>
          <w:iCs/>
          <w:sz w:val="16"/>
          <w:szCs w:val="16"/>
        </w:rPr>
      </w:pPr>
      <w:r>
        <w:rPr>
          <w:i/>
          <w:iCs/>
          <w:noProof/>
          <w:sz w:val="16"/>
          <w:szCs w:val="16"/>
        </w:rPr>
        <w:lastRenderedPageBreak/>
        <w:drawing>
          <wp:inline distT="0" distB="0" distL="0" distR="0" wp14:anchorId="55CC70F6" wp14:editId="5522CC27">
            <wp:extent cx="6400800" cy="3524250"/>
            <wp:effectExtent l="0" t="0" r="0" b="0"/>
            <wp:docPr id="44196827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400800" cy="3524250"/>
                    </a:xfrm>
                    <a:prstGeom prst="rect">
                      <a:avLst/>
                    </a:prstGeom>
                    <a:noFill/>
                    <a:ln>
                      <a:noFill/>
                    </a:ln>
                  </pic:spPr>
                </pic:pic>
              </a:graphicData>
            </a:graphic>
          </wp:inline>
        </w:drawing>
      </w:r>
    </w:p>
    <w:p w14:paraId="3B4730D0" w14:textId="05213D19" w:rsidR="00543354" w:rsidRDefault="00543354" w:rsidP="00543354">
      <w:pPr>
        <w:pStyle w:val="Caption"/>
      </w:pPr>
      <w:bookmarkStart w:id="33" w:name="_Toc138857913"/>
      <w:r>
        <w:t xml:space="preserve">Figure </w:t>
      </w:r>
      <w:r w:rsidR="00D36A52">
        <w:fldChar w:fldCharType="begin"/>
      </w:r>
      <w:r w:rsidR="00D36A52">
        <w:instrText xml:space="preserve"> SEQ Figure \* ARABIC </w:instrText>
      </w:r>
      <w:r w:rsidR="00D36A52">
        <w:fldChar w:fldCharType="separate"/>
      </w:r>
      <w:r w:rsidR="00DF2F51">
        <w:rPr>
          <w:noProof/>
        </w:rPr>
        <w:t>12</w:t>
      </w:r>
      <w:r w:rsidR="00D36A52">
        <w:rPr>
          <w:noProof/>
        </w:rPr>
        <w:fldChar w:fldCharType="end"/>
      </w:r>
      <w:r>
        <w:t>: Commute Travel Time</w:t>
      </w:r>
      <w:r w:rsidR="00D85BDE">
        <w:t xml:space="preserve"> by Mode</w:t>
      </w:r>
      <w:r>
        <w:t xml:space="preserve"> for Workers Living in Sammamish</w:t>
      </w:r>
      <w:bookmarkEnd w:id="33"/>
    </w:p>
    <w:p w14:paraId="54FA4FD5" w14:textId="77777777" w:rsidR="00543354" w:rsidRPr="00543354" w:rsidRDefault="00543354" w:rsidP="00F34532">
      <w:pPr>
        <w:rPr>
          <w:sz w:val="16"/>
          <w:szCs w:val="16"/>
        </w:rPr>
      </w:pPr>
    </w:p>
    <w:p w14:paraId="13BB221C" w14:textId="77777777" w:rsidR="00273C0E" w:rsidRPr="00273C0E" w:rsidRDefault="00273C0E" w:rsidP="00273C0E"/>
    <w:p w14:paraId="5AA90013" w14:textId="2A116926" w:rsidR="00AD3A63" w:rsidRDefault="00936407" w:rsidP="00736B92">
      <w:pPr>
        <w:pStyle w:val="Caption"/>
        <w:jc w:val="center"/>
      </w:pPr>
      <w:r>
        <w:rPr>
          <w:noProof/>
        </w:rPr>
        <w:drawing>
          <wp:inline distT="0" distB="0" distL="0" distR="0" wp14:anchorId="613C6BA3" wp14:editId="77210503">
            <wp:extent cx="3055622" cy="2999298"/>
            <wp:effectExtent l="0" t="0" r="11430" b="10795"/>
            <wp:docPr id="106983015" name="Chart 1">
              <a:extLst xmlns:a="http://schemas.openxmlformats.org/drawingml/2006/main">
                <a:ext uri="{FF2B5EF4-FFF2-40B4-BE49-F238E27FC236}">
                  <a16:creationId xmlns:a16="http://schemas.microsoft.com/office/drawing/2014/main" id="{D4C631C7-5CFE-4BFA-9934-4A9B58ED90D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30034814" w14:textId="6519DC45" w:rsidR="008A50C0" w:rsidRDefault="008A50C0" w:rsidP="008A50C0">
      <w:pPr>
        <w:pStyle w:val="Caption"/>
      </w:pPr>
      <w:bookmarkStart w:id="34" w:name="_Toc138857914"/>
      <w:r>
        <w:t xml:space="preserve">Figure </w:t>
      </w:r>
      <w:r w:rsidR="00D36A52">
        <w:fldChar w:fldCharType="begin"/>
      </w:r>
      <w:r w:rsidR="00D36A52">
        <w:instrText xml:space="preserve"> SEQ Figure \* ARABIC </w:instrText>
      </w:r>
      <w:r w:rsidR="00D36A52">
        <w:fldChar w:fldCharType="separate"/>
      </w:r>
      <w:r w:rsidR="00DF2F51">
        <w:rPr>
          <w:noProof/>
        </w:rPr>
        <w:t>13</w:t>
      </w:r>
      <w:r w:rsidR="00D36A52">
        <w:rPr>
          <w:noProof/>
        </w:rPr>
        <w:fldChar w:fldCharType="end"/>
      </w:r>
      <w:r>
        <w:t xml:space="preserve">: Commuters Walking, Biking, or Using Pulblic Transit in </w:t>
      </w:r>
      <w:r w:rsidR="00AD5EEE">
        <w:t>Sammamish</w:t>
      </w:r>
      <w:r w:rsidR="00D44EDF">
        <w:t xml:space="preserve"> (excluding WOrk from Home)</w:t>
      </w:r>
      <w:bookmarkEnd w:id="34"/>
    </w:p>
    <w:p w14:paraId="3F397305" w14:textId="5ABA27CC" w:rsidR="008A50C0" w:rsidRDefault="00F34532">
      <w:pPr>
        <w:spacing w:before="200" w:after="200" w:line="276" w:lineRule="auto"/>
        <w:rPr>
          <w:b/>
          <w:bCs/>
          <w:iCs/>
          <w:caps/>
          <w:color w:val="363738" w:themeColor="accent6" w:themeShade="80"/>
          <w:spacing w:val="15"/>
          <w:sz w:val="16"/>
          <w:szCs w:val="18"/>
        </w:rPr>
      </w:pPr>
      <w:r w:rsidRPr="00543354">
        <w:rPr>
          <w:i/>
          <w:iCs/>
          <w:sz w:val="16"/>
          <w:szCs w:val="16"/>
        </w:rPr>
        <w:t>Source: US Census 2021</w:t>
      </w:r>
      <w:r w:rsidR="008A50C0">
        <w:br w:type="page"/>
      </w:r>
    </w:p>
    <w:p w14:paraId="3A397F16" w14:textId="583E285E" w:rsidR="008A50C0" w:rsidRDefault="008A50C0" w:rsidP="008A50C0">
      <w:pPr>
        <w:pStyle w:val="Caption"/>
      </w:pPr>
    </w:p>
    <w:p w14:paraId="6409A4A8" w14:textId="7616E3AA" w:rsidR="00E82E6F" w:rsidRDefault="00E82E6F" w:rsidP="00736B92">
      <w:pPr>
        <w:pStyle w:val="Caption"/>
        <w:jc w:val="center"/>
      </w:pPr>
      <w:r>
        <w:rPr>
          <w:noProof/>
        </w:rPr>
        <w:drawing>
          <wp:inline distT="0" distB="0" distL="0" distR="0" wp14:anchorId="77DFC065" wp14:editId="424C84C7">
            <wp:extent cx="5376546" cy="6957882"/>
            <wp:effectExtent l="57150" t="57150" r="90805" b="9080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a:blip r:embed="rId29">
                      <a:extLst>
                        <a:ext uri="{28A0092B-C50C-407E-A947-70E740481C1C}">
                          <a14:useLocalDpi xmlns:a14="http://schemas.microsoft.com/office/drawing/2010/main" val="0"/>
                        </a:ext>
                      </a:extLst>
                    </a:blip>
                    <a:stretch>
                      <a:fillRect/>
                    </a:stretch>
                  </pic:blipFill>
                  <pic:spPr>
                    <a:xfrm>
                      <a:off x="0" y="0"/>
                      <a:ext cx="5376546" cy="6957882"/>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24E2E697" w14:textId="1BE39B91" w:rsidR="00AB1AE4" w:rsidRDefault="00E82E6F" w:rsidP="00673DAD">
      <w:pPr>
        <w:pStyle w:val="Caption"/>
      </w:pPr>
      <w:bookmarkStart w:id="35" w:name="_Toc138857915"/>
      <w:r>
        <w:t xml:space="preserve">Figure </w:t>
      </w:r>
      <w:r w:rsidRPr="003176E7">
        <w:rPr>
          <w:iCs w:val="0"/>
          <w:caps w:val="0"/>
        </w:rPr>
        <w:fldChar w:fldCharType="begin"/>
      </w:r>
      <w:r w:rsidRPr="003176E7">
        <w:rPr>
          <w:iCs w:val="0"/>
          <w:caps w:val="0"/>
        </w:rPr>
        <w:instrText xml:space="preserve"> SEQ Figure \* ARABIC </w:instrText>
      </w:r>
      <w:r w:rsidRPr="003176E7">
        <w:rPr>
          <w:iCs w:val="0"/>
          <w:caps w:val="0"/>
        </w:rPr>
        <w:fldChar w:fldCharType="separate"/>
      </w:r>
      <w:r w:rsidR="00DF2F51">
        <w:rPr>
          <w:iCs w:val="0"/>
          <w:caps w:val="0"/>
          <w:noProof/>
        </w:rPr>
        <w:t>14</w:t>
      </w:r>
      <w:r w:rsidRPr="003176E7">
        <w:rPr>
          <w:iCs w:val="0"/>
          <w:caps w:val="0"/>
          <w:noProof/>
        </w:rPr>
        <w:fldChar w:fldCharType="end"/>
      </w:r>
      <w:r>
        <w:t>: Geographic Distribution of Commuters taking Public Transit by Block Group</w:t>
      </w:r>
      <w:bookmarkEnd w:id="35"/>
    </w:p>
    <w:p w14:paraId="66EF279A" w14:textId="2807A5E1" w:rsidR="00673DAD" w:rsidRDefault="00AB1AE4" w:rsidP="00AB1AE4">
      <w:pPr>
        <w:pStyle w:val="Text"/>
        <w:rPr>
          <w:color w:val="000000"/>
          <w:sz w:val="19"/>
          <w:szCs w:val="22"/>
        </w:rPr>
      </w:pPr>
      <w:r w:rsidRPr="00204AEB">
        <w:rPr>
          <w:i/>
          <w:iCs/>
          <w:sz w:val="16"/>
          <w:szCs w:val="16"/>
        </w:rPr>
        <w:t>Source: US Census 2021</w:t>
      </w:r>
      <w:r w:rsidR="00673DAD">
        <w:br w:type="page"/>
      </w:r>
    </w:p>
    <w:p w14:paraId="5AB8E907" w14:textId="4FDA0974" w:rsidR="009528D2" w:rsidRPr="007F1507" w:rsidRDefault="009528D2" w:rsidP="009528D2">
      <w:pPr>
        <w:pStyle w:val="Heading3"/>
      </w:pPr>
      <w:bookmarkStart w:id="36" w:name="_Toc138857887"/>
      <w:r w:rsidRPr="007F1507">
        <w:lastRenderedPageBreak/>
        <w:t>Vanpools</w:t>
      </w:r>
      <w:r w:rsidR="00736B92">
        <w:t xml:space="preserve"> and other Alternatives</w:t>
      </w:r>
      <w:bookmarkEnd w:id="36"/>
    </w:p>
    <w:bookmarkEnd w:id="25"/>
    <w:bookmarkEnd w:id="26"/>
    <w:bookmarkEnd w:id="27"/>
    <w:p w14:paraId="1E110E08" w14:textId="77777777" w:rsidR="007A04E3" w:rsidRPr="007A04E3" w:rsidRDefault="007A04E3" w:rsidP="007A04E3">
      <w:pPr>
        <w:pStyle w:val="Text"/>
      </w:pPr>
      <w:r w:rsidRPr="007A04E3">
        <w:t xml:space="preserve">King County Metro runs a vanpool service for commuters. This service is similar to a carpool, with King County Metro providing the van and a website to connect with other commuters. The service allows commuters to join an existing vanpool or create their own with a minimum of three members. Each commuter pays a fare which includes the van, gas, insurance, maintenance, roadside assistance, and a guaranteed ride home. </w:t>
      </w:r>
    </w:p>
    <w:p w14:paraId="3C24F0EA" w14:textId="5A290C0E" w:rsidR="00CD6775" w:rsidRDefault="007A04E3" w:rsidP="007A04E3">
      <w:pPr>
        <w:pStyle w:val="Text"/>
      </w:pPr>
      <w:r w:rsidRPr="007A04E3">
        <w:t>There are over 70 different vanpool routes with an origin in Sammamish. Many of these vanpools travel to downtown Seattle to employers such as Amazon, Expedia, F5, and Starbucks. Other destinations include T-Mobile in Bellevue and Microsoft in Redmond.</w:t>
      </w:r>
      <w:r w:rsidR="00204AEB">
        <w:t xml:space="preserve"> No vanpools </w:t>
      </w:r>
      <w:r w:rsidR="00D35171">
        <w:t xml:space="preserve">currently </w:t>
      </w:r>
      <w:r w:rsidR="00204AEB">
        <w:t>have Sammamish as a destination.</w:t>
      </w:r>
    </w:p>
    <w:p w14:paraId="4FFB29FE" w14:textId="5A8946BE" w:rsidR="00736B92" w:rsidRDefault="00EA50A9" w:rsidP="007A04E3">
      <w:pPr>
        <w:pStyle w:val="Text"/>
      </w:pPr>
      <w:r>
        <w:t>Other non-fixed route service options include Metro Flex, formerly known</w:t>
      </w:r>
      <w:r w:rsidR="00FB0847">
        <w:t xml:space="preserve"> in Sammamish</w:t>
      </w:r>
      <w:r>
        <w:t xml:space="preserve"> as Community Ride. </w:t>
      </w:r>
      <w:r w:rsidRPr="007A04E3">
        <w:t>Metro Flex is a service provided by King County Metro</w:t>
      </w:r>
      <w:r>
        <w:t xml:space="preserve"> through a contractor, </w:t>
      </w:r>
      <w:hyperlink r:id="rId30" w:history="1">
        <w:r w:rsidRPr="00EE598A">
          <w:rPr>
            <w:rStyle w:val="Hyperlink"/>
          </w:rPr>
          <w:t>Via</w:t>
        </w:r>
      </w:hyperlink>
      <w:r>
        <w:t>,</w:t>
      </w:r>
      <w:r w:rsidRPr="007A04E3">
        <w:t xml:space="preserve"> that provides on-demand neighborhood transit service </w:t>
      </w:r>
      <w:r w:rsidR="007C7A40">
        <w:t>in a limited area</w:t>
      </w:r>
      <w:r w:rsidRPr="007A04E3">
        <w:t>.</w:t>
      </w:r>
      <w:r>
        <w:t xml:space="preserve"> More information on Metro Flex is provided later in this report. </w:t>
      </w:r>
    </w:p>
    <w:p w14:paraId="13FE9A5F" w14:textId="5601C586" w:rsidR="00D36A52" w:rsidRPr="007A04E3" w:rsidRDefault="00D36A52" w:rsidP="007A04E3">
      <w:pPr>
        <w:pStyle w:val="Text"/>
      </w:pPr>
      <w:r>
        <w:t xml:space="preserve">King County Metro also runs Access Transportation, which provides direct door-to-door service for those who qualify for the Americans with Disability Act (ADA) Paratransit Program. Within the City of Sammamish, there were 939 trips taken by 27 unique riders between January 1, 2022 and July 10, 2023. This equates to about 50 trips per month within Sammamish.  </w:t>
      </w:r>
    </w:p>
    <w:p w14:paraId="5D90E53C" w14:textId="14D5D43A" w:rsidR="003669D5" w:rsidRPr="00283DE8" w:rsidRDefault="003669D5" w:rsidP="007A04E3">
      <w:pPr>
        <w:pStyle w:val="Heading2"/>
        <w:pBdr>
          <w:bottom w:val="single" w:sz="4" w:space="0" w:color="30827D" w:themeColor="accent1" w:themeShade="BF"/>
        </w:pBdr>
      </w:pPr>
      <w:bookmarkStart w:id="37" w:name="_Toc138857888"/>
      <w:r w:rsidRPr="009B2E43">
        <w:t>Existing Transit Network</w:t>
      </w:r>
      <w:bookmarkEnd w:id="37"/>
      <w:r w:rsidRPr="009B2E43">
        <w:t xml:space="preserve"> </w:t>
      </w:r>
    </w:p>
    <w:p w14:paraId="20DD5CF8" w14:textId="51C05541" w:rsidR="009B2E43" w:rsidRPr="009B2E43" w:rsidRDefault="009B2E43" w:rsidP="009B2E43">
      <w:pPr>
        <w:pStyle w:val="Text"/>
      </w:pPr>
      <w:r w:rsidRPr="009B2E43">
        <w:t>As of Fall 2022</w:t>
      </w:r>
      <w:r w:rsidR="00E664CB">
        <w:t>, Sammamish is served by three</w:t>
      </w:r>
      <w:r w:rsidRPr="009B2E43">
        <w:t xml:space="preserve"> bus </w:t>
      </w:r>
      <w:r w:rsidR="0020186A">
        <w:t>routes</w:t>
      </w:r>
      <w:r w:rsidR="0020186A" w:rsidRPr="009B2E43">
        <w:t xml:space="preserve"> </w:t>
      </w:r>
      <w:r w:rsidRPr="009B2E43">
        <w:t>that provide connections within east King County and to Seattle</w:t>
      </w:r>
      <w:r w:rsidR="00B77439">
        <w:t>. One metro bus line, Route 219 was previously suspended in 2020 due to impacts from COVID-19. Another metro bus line, Route 216 will be suspended indefinitely in Fall 2023. Below is a summary of metro bus lines including recently suspended routes:</w:t>
      </w:r>
    </w:p>
    <w:p w14:paraId="674467B0" w14:textId="73C05D3C" w:rsidR="009B2E43" w:rsidRPr="009B2E43" w:rsidRDefault="0007725B" w:rsidP="009B2E43">
      <w:pPr>
        <w:pStyle w:val="Text"/>
        <w:numPr>
          <w:ilvl w:val="0"/>
          <w:numId w:val="14"/>
        </w:numPr>
      </w:pPr>
      <w:r>
        <w:rPr>
          <w:b/>
          <w:bCs/>
        </w:rPr>
        <w:t>One</w:t>
      </w:r>
      <w:r w:rsidR="009B2E43" w:rsidRPr="009B2E43">
        <w:rPr>
          <w:b/>
          <w:bCs/>
        </w:rPr>
        <w:t xml:space="preserve"> all-day route (269) </w:t>
      </w:r>
      <w:r w:rsidR="009B2E43" w:rsidRPr="009B2E43">
        <w:t>that operate</w:t>
      </w:r>
      <w:r w:rsidR="009C6179">
        <w:t>s</w:t>
      </w:r>
      <w:r w:rsidR="009B2E43" w:rsidRPr="009B2E43">
        <w:t xml:space="preserve"> every 30 minutes or more often. Th</w:t>
      </w:r>
      <w:r>
        <w:t>is</w:t>
      </w:r>
      <w:r w:rsidR="009B2E43" w:rsidRPr="009B2E43">
        <w:t xml:space="preserve"> route provide</w:t>
      </w:r>
      <w:r w:rsidR="00E664CB">
        <w:t>s</w:t>
      </w:r>
      <w:r w:rsidR="009B2E43" w:rsidRPr="009B2E43">
        <w:t xml:space="preserve"> connection</w:t>
      </w:r>
      <w:r w:rsidR="00E664CB">
        <w:t xml:space="preserve"> from Issaquah</w:t>
      </w:r>
      <w:r w:rsidR="009B2E43" w:rsidRPr="009B2E43">
        <w:t xml:space="preserve"> to the Redmond area</w:t>
      </w:r>
      <w:r w:rsidR="00E664CB">
        <w:t>, with several stops in Sammamish</w:t>
      </w:r>
      <w:r>
        <w:t>.</w:t>
      </w:r>
    </w:p>
    <w:p w14:paraId="5A68FB2F" w14:textId="2CA777E1" w:rsidR="0007725B" w:rsidRDefault="00A32912" w:rsidP="009B2E43">
      <w:pPr>
        <w:pStyle w:val="Text"/>
        <w:numPr>
          <w:ilvl w:val="0"/>
          <w:numId w:val="14"/>
        </w:numPr>
      </w:pPr>
      <w:r>
        <w:rPr>
          <w:b/>
          <w:bCs/>
        </w:rPr>
        <w:t>One</w:t>
      </w:r>
      <w:r w:rsidR="009B2E43" w:rsidRPr="009B2E43">
        <w:rPr>
          <w:b/>
          <w:bCs/>
        </w:rPr>
        <w:t xml:space="preserve"> peak-only, peak-direction route</w:t>
      </w:r>
      <w:r w:rsidR="009B2E43" w:rsidRPr="009B2E43">
        <w:t xml:space="preserve"> </w:t>
      </w:r>
      <w:r w:rsidR="009B2E43" w:rsidRPr="00A32912">
        <w:rPr>
          <w:b/>
          <w:bCs/>
        </w:rPr>
        <w:t>(216)</w:t>
      </w:r>
      <w:r w:rsidR="009B2E43" w:rsidRPr="009B2E43">
        <w:t xml:space="preserve"> that connect</w:t>
      </w:r>
      <w:r>
        <w:t>s</w:t>
      </w:r>
      <w:r w:rsidR="009B2E43" w:rsidRPr="009B2E43">
        <w:t xml:space="preserve"> to </w:t>
      </w:r>
      <w:r w:rsidR="00147FB4">
        <w:t>d</w:t>
      </w:r>
      <w:r w:rsidR="00F16B30">
        <w:t xml:space="preserve">owntown </w:t>
      </w:r>
      <w:r w:rsidR="009B2E43" w:rsidRPr="009B2E43">
        <w:t>Seattle</w:t>
      </w:r>
      <w:r w:rsidR="00F54721">
        <w:t xml:space="preserve"> and</w:t>
      </w:r>
      <w:r w:rsidR="00E664CB">
        <w:t xml:space="preserve"> to</w:t>
      </w:r>
      <w:r w:rsidR="00F54721">
        <w:t xml:space="preserve"> the Bear Creek Park &amp; Ride in Redmond.</w:t>
      </w:r>
      <w:r w:rsidR="00F76049">
        <w:t xml:space="preserve">  This route is currently planned to be indefinitely suspended by King County Metro starting with the Fall 2023 Service Revision.</w:t>
      </w:r>
    </w:p>
    <w:p w14:paraId="32B44192" w14:textId="0D305218" w:rsidR="007C7A40" w:rsidRPr="007C7A40" w:rsidRDefault="007C7A40" w:rsidP="009B2E43">
      <w:pPr>
        <w:pStyle w:val="Text"/>
        <w:numPr>
          <w:ilvl w:val="0"/>
          <w:numId w:val="14"/>
        </w:numPr>
        <w:rPr>
          <w:b/>
          <w:bCs/>
        </w:rPr>
      </w:pPr>
      <w:r w:rsidRPr="007C7A40">
        <w:rPr>
          <w:b/>
          <w:bCs/>
        </w:rPr>
        <w:t>One previously suspended peak-only, peak-direction route (219)</w:t>
      </w:r>
      <w:r>
        <w:rPr>
          <w:b/>
          <w:bCs/>
        </w:rPr>
        <w:t xml:space="preserve"> </w:t>
      </w:r>
      <w:r>
        <w:t xml:space="preserve">that was in </w:t>
      </w:r>
      <w:r w:rsidR="0021121F">
        <w:t>operation</w:t>
      </w:r>
      <w:r>
        <w:t xml:space="preserve"> until Spring </w:t>
      </w:r>
      <w:r w:rsidR="0021121F">
        <w:t>2020 and</w:t>
      </w:r>
      <w:r>
        <w:t xml:space="preserve"> suspended due to impacts from the COIVID-19 pandemic. Prior to being suspended, </w:t>
      </w:r>
      <w:r w:rsidR="0021121F">
        <w:t>the route ran from Redmond to Seattle.</w:t>
      </w:r>
    </w:p>
    <w:p w14:paraId="464AC3B9" w14:textId="286B6E40" w:rsidR="009B2E43" w:rsidRPr="009B2E43" w:rsidRDefault="0007725B" w:rsidP="009B2E43">
      <w:pPr>
        <w:pStyle w:val="Text"/>
        <w:numPr>
          <w:ilvl w:val="0"/>
          <w:numId w:val="14"/>
        </w:numPr>
      </w:pPr>
      <w:r>
        <w:rPr>
          <w:b/>
          <w:bCs/>
        </w:rPr>
        <w:t>One limited-service route (554)</w:t>
      </w:r>
      <w:r>
        <w:t xml:space="preserve"> that is operated by Sound Transit. Route 554 is an express route with all-day 30-minute or better service between Seattle and </w:t>
      </w:r>
      <w:r w:rsidR="00E664CB">
        <w:t>Issaquah</w:t>
      </w:r>
      <w:r>
        <w:t>.</w:t>
      </w:r>
      <w:r w:rsidR="00E664CB">
        <w:t xml:space="preserve"> The route extends</w:t>
      </w:r>
      <w:r w:rsidR="00E07E53">
        <w:t xml:space="preserve"> </w:t>
      </w:r>
      <w:r>
        <w:t xml:space="preserve">from Issaquah, through Sammamish, and to Redmond </w:t>
      </w:r>
      <w:r w:rsidR="00E664CB">
        <w:t>for</w:t>
      </w:r>
      <w:r>
        <w:t xml:space="preserve"> five trips in the northbound direction during the evening and late night and two trips in the southbound direction during the early morning.</w:t>
      </w:r>
      <w:r w:rsidR="00A32912">
        <w:t xml:space="preserve"> </w:t>
      </w:r>
      <w:r w:rsidR="009B2E43" w:rsidRPr="009B2E43">
        <w:t> </w:t>
      </w:r>
    </w:p>
    <w:p w14:paraId="5D28ACF6" w14:textId="0697A86E" w:rsidR="009B2E43" w:rsidRPr="009B2E43" w:rsidRDefault="009B2E43" w:rsidP="009B2E43">
      <w:pPr>
        <w:pStyle w:val="Text"/>
      </w:pPr>
      <w:r w:rsidRPr="009B2E43">
        <w:lastRenderedPageBreak/>
        <w:t xml:space="preserve">Figure </w:t>
      </w:r>
      <w:r w:rsidR="002C7410">
        <w:t>15</w:t>
      </w:r>
      <w:r w:rsidR="002C7410" w:rsidRPr="009B2E43">
        <w:t xml:space="preserve"> </w:t>
      </w:r>
      <w:r w:rsidRPr="009B2E43">
        <w:t xml:space="preserve">illustrates current transit service in </w:t>
      </w:r>
      <w:r w:rsidR="00F54721">
        <w:t>Sammamish</w:t>
      </w:r>
      <w:r w:rsidRPr="009B2E43">
        <w:t xml:space="preserve">. </w:t>
      </w:r>
    </w:p>
    <w:p w14:paraId="616C598E" w14:textId="75E1A4D3" w:rsidR="009B2E43" w:rsidRPr="009B2E43" w:rsidRDefault="009B2E43" w:rsidP="00916748">
      <w:pPr>
        <w:pStyle w:val="Text"/>
      </w:pPr>
      <w:r w:rsidRPr="009B2E43">
        <w:t>Table 1 summarizes service characteristics of each route</w:t>
      </w:r>
      <w:r w:rsidR="00D9577B">
        <w:t xml:space="preserve"> </w:t>
      </w:r>
      <w:r w:rsidR="003C51E4">
        <w:t xml:space="preserve">on weekdays </w:t>
      </w:r>
      <w:r w:rsidR="00D9577B">
        <w:t xml:space="preserve">as of Fall </w:t>
      </w:r>
      <w:r w:rsidR="00D9577B" w:rsidRPr="003845B3">
        <w:t>2022</w:t>
      </w:r>
      <w:r w:rsidRPr="003845B3">
        <w:t xml:space="preserve">. </w:t>
      </w:r>
      <w:r w:rsidR="003845B3" w:rsidRPr="003845B3">
        <w:t>The t</w:t>
      </w:r>
      <w:r w:rsidRPr="003845B3">
        <w:t>able</w:t>
      </w:r>
      <w:r w:rsidRPr="009B2E43">
        <w:t xml:space="preserve"> highlight</w:t>
      </w:r>
      <w:r w:rsidR="003845B3">
        <w:t>s</w:t>
      </w:r>
      <w:r w:rsidRPr="009B2E43">
        <w:t xml:space="preserve"> service changes since Fall 2019 </w:t>
      </w:r>
      <w:r w:rsidR="00916748">
        <w:t xml:space="preserve">in which </w:t>
      </w:r>
      <w:r w:rsidR="007706B0">
        <w:t xml:space="preserve">King County Metro suspended Route 219 due to low </w:t>
      </w:r>
      <w:r w:rsidR="007D4D7C">
        <w:t>ridership</w:t>
      </w:r>
      <w:r w:rsidR="007706B0">
        <w:t xml:space="preserve"> during the pandemic.</w:t>
      </w:r>
      <w:r w:rsidR="007904B3">
        <w:t xml:space="preserve"> </w:t>
      </w:r>
    </w:p>
    <w:p w14:paraId="01B313FA" w14:textId="2E39CCAD" w:rsidR="009B2E43" w:rsidRDefault="003845B3" w:rsidP="009B2E43">
      <w:pPr>
        <w:pStyle w:val="Text"/>
      </w:pPr>
      <w:r>
        <w:t>In Fall 2016</w:t>
      </w:r>
      <w:r w:rsidR="009C6179">
        <w:t>,</w:t>
      </w:r>
      <w:r>
        <w:t xml:space="preserve"> there were </w:t>
      </w:r>
      <w:r w:rsidR="007A04E3">
        <w:t>66</w:t>
      </w:r>
      <w:r>
        <w:t xml:space="preserve"> week</w:t>
      </w:r>
      <w:r w:rsidR="00CD6775">
        <w:t>day</w:t>
      </w:r>
      <w:r>
        <w:t xml:space="preserve"> transit trips serving Sammamish. </w:t>
      </w:r>
      <w:r w:rsidR="009B2E43" w:rsidRPr="009B2E43">
        <w:t>In Fall 2019, prior to the COVID-19 pandemic</w:t>
      </w:r>
      <w:r w:rsidR="009B2E43" w:rsidRPr="003845B3">
        <w:t xml:space="preserve">, there were </w:t>
      </w:r>
      <w:r w:rsidR="007A04E3">
        <w:t>91</w:t>
      </w:r>
      <w:r w:rsidR="009B2E43" w:rsidRPr="003845B3">
        <w:t xml:space="preserve"> daily weekday transit trips </w:t>
      </w:r>
      <w:r w:rsidR="00F71B45" w:rsidRPr="003845B3">
        <w:t xml:space="preserve">serving </w:t>
      </w:r>
      <w:r w:rsidRPr="003845B3">
        <w:t>Sammamish</w:t>
      </w:r>
      <w:r w:rsidR="009B2E43" w:rsidRPr="003845B3">
        <w:t xml:space="preserve">. In Fall 2022, there were </w:t>
      </w:r>
      <w:r w:rsidR="007A04E3">
        <w:t>64</w:t>
      </w:r>
      <w:r w:rsidR="009B2E43" w:rsidRPr="003845B3">
        <w:t xml:space="preserve"> </w:t>
      </w:r>
      <w:r w:rsidR="00F71B45" w:rsidRPr="003845B3">
        <w:t xml:space="preserve">daily weekday </w:t>
      </w:r>
      <w:r w:rsidR="009B2E43" w:rsidRPr="003845B3">
        <w:t>transit trips, following service reductions due to the pandemic</w:t>
      </w:r>
      <w:r w:rsidR="00CD6775">
        <w:t>.</w:t>
      </w:r>
    </w:p>
    <w:p w14:paraId="2EA6709C" w14:textId="77777777" w:rsidR="007E7690" w:rsidRDefault="007E7690" w:rsidP="009B2E43">
      <w:pPr>
        <w:pStyle w:val="Text"/>
        <w:sectPr w:rsidR="007E7690" w:rsidSect="002F004F">
          <w:footerReference w:type="default" r:id="rId31"/>
          <w:footerReference w:type="first" r:id="rId32"/>
          <w:type w:val="continuous"/>
          <w:pgSz w:w="12240" w:h="15840"/>
          <w:pgMar w:top="1454" w:right="1080" w:bottom="1426" w:left="1080" w:header="0" w:footer="562" w:gutter="0"/>
          <w:pgNumType w:start="1"/>
          <w:cols w:space="720"/>
          <w:docGrid w:linePitch="360"/>
        </w:sectPr>
      </w:pPr>
    </w:p>
    <w:p w14:paraId="39584DE6" w14:textId="38AAA2DD" w:rsidR="003669D5" w:rsidRDefault="007E7690" w:rsidP="002E00F8">
      <w:pPr>
        <w:pStyle w:val="Text"/>
        <w:jc w:val="center"/>
      </w:pPr>
      <w:r>
        <w:rPr>
          <w:noProof/>
          <w:color w:val="000000"/>
          <w:shd w:val="clear" w:color="auto" w:fill="FFFFFF"/>
        </w:rPr>
        <w:lastRenderedPageBreak/>
        <w:drawing>
          <wp:inline distT="0" distB="0" distL="0" distR="0" wp14:anchorId="1D8FFE09" wp14:editId="50A9AFB2">
            <wp:extent cx="8671771" cy="5611146"/>
            <wp:effectExtent l="57150" t="57150" r="91440" b="104140"/>
            <wp:docPr id="20685883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8588309" name="Picture 1"/>
                    <pic:cNvPicPr/>
                  </pic:nvPicPr>
                  <pic:blipFill>
                    <a:blip r:embed="rId33">
                      <a:extLst>
                        <a:ext uri="{28A0092B-C50C-407E-A947-70E740481C1C}">
                          <a14:useLocalDpi xmlns:a14="http://schemas.microsoft.com/office/drawing/2010/main" val="0"/>
                        </a:ext>
                      </a:extLst>
                    </a:blip>
                    <a:stretch>
                      <a:fillRect/>
                    </a:stretch>
                  </pic:blipFill>
                  <pic:spPr>
                    <a:xfrm>
                      <a:off x="0" y="0"/>
                      <a:ext cx="8671771" cy="5611146"/>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460EFAEF" w14:textId="3B68DB02" w:rsidR="007E7690" w:rsidRPr="007E7690" w:rsidRDefault="00AD0F7B" w:rsidP="00E664CB">
      <w:pPr>
        <w:pStyle w:val="Caption"/>
        <w:sectPr w:rsidR="007E7690" w:rsidRPr="007E7690" w:rsidSect="00E664CB">
          <w:pgSz w:w="15840" w:h="12240" w:orient="landscape" w:code="1"/>
          <w:pgMar w:top="1080" w:right="1454" w:bottom="1080" w:left="1426" w:header="0" w:footer="562" w:gutter="0"/>
          <w:cols w:space="720"/>
          <w:docGrid w:linePitch="360"/>
        </w:sectPr>
      </w:pPr>
      <w:bookmarkStart w:id="38" w:name="_Toc138857916"/>
      <w:r>
        <w:t xml:space="preserve">Figure </w:t>
      </w:r>
      <w:r w:rsidR="00D36A52">
        <w:fldChar w:fldCharType="begin"/>
      </w:r>
      <w:r w:rsidR="00D36A52">
        <w:instrText xml:space="preserve"> SEQ Figure \* ARABIC </w:instrText>
      </w:r>
      <w:r w:rsidR="00D36A52">
        <w:fldChar w:fldCharType="separate"/>
      </w:r>
      <w:r w:rsidR="00DF2F51">
        <w:rPr>
          <w:noProof/>
        </w:rPr>
        <w:t>15</w:t>
      </w:r>
      <w:r w:rsidR="00D36A52">
        <w:rPr>
          <w:noProof/>
        </w:rPr>
        <w:fldChar w:fldCharType="end"/>
      </w:r>
      <w:r w:rsidR="003669D5">
        <w:t xml:space="preserve">: Bus routes </w:t>
      </w:r>
      <w:r w:rsidR="00DC037D">
        <w:t xml:space="preserve">By type </w:t>
      </w:r>
      <w:r w:rsidR="003669D5">
        <w:t>and station</w:t>
      </w:r>
      <w:r w:rsidR="009C6179">
        <w:t xml:space="preserve"> location</w:t>
      </w:r>
      <w:r w:rsidR="003669D5">
        <w:t>s</w:t>
      </w:r>
      <w:r w:rsidR="00DC037D">
        <w:t>, Fall 2022</w:t>
      </w:r>
      <w:bookmarkEnd w:id="38"/>
    </w:p>
    <w:p w14:paraId="04DF3BA9" w14:textId="3003F54B" w:rsidR="009B2E43" w:rsidRDefault="003669D5" w:rsidP="009B2E43">
      <w:pPr>
        <w:pStyle w:val="Caption"/>
      </w:pPr>
      <w:bookmarkStart w:id="39" w:name="_Toc138857930"/>
      <w:r>
        <w:lastRenderedPageBreak/>
        <w:t xml:space="preserve">Table </w:t>
      </w:r>
      <w:r w:rsidR="00D36A52">
        <w:fldChar w:fldCharType="begin"/>
      </w:r>
      <w:r w:rsidR="00D36A52">
        <w:instrText xml:space="preserve"> SEQ Table \* ARABIC </w:instrText>
      </w:r>
      <w:r w:rsidR="00D36A52">
        <w:fldChar w:fldCharType="separate"/>
      </w:r>
      <w:r w:rsidR="00DF2F51">
        <w:rPr>
          <w:noProof/>
        </w:rPr>
        <w:t>1</w:t>
      </w:r>
      <w:r w:rsidR="00D36A52">
        <w:rPr>
          <w:noProof/>
        </w:rPr>
        <w:fldChar w:fldCharType="end"/>
      </w:r>
      <w:r>
        <w:tab/>
      </w:r>
      <w:r w:rsidR="009B2E43">
        <w:t xml:space="preserve">Weekday Transit </w:t>
      </w:r>
      <w:r>
        <w:t>Routes Overview</w:t>
      </w:r>
      <w:r w:rsidR="009B2E43">
        <w:t>, fall</w:t>
      </w:r>
      <w:r w:rsidR="00CD6775">
        <w:t xml:space="preserve"> 2016, 2019 and</w:t>
      </w:r>
      <w:r w:rsidR="009B2E43">
        <w:t xml:space="preserve"> 2022</w:t>
      </w:r>
      <w:bookmarkEnd w:id="39"/>
    </w:p>
    <w:tbl>
      <w:tblPr>
        <w:tblW w:w="12292"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865"/>
        <w:gridCol w:w="2431"/>
        <w:gridCol w:w="1509"/>
        <w:gridCol w:w="1501"/>
        <w:gridCol w:w="739"/>
        <w:gridCol w:w="674"/>
        <w:gridCol w:w="771"/>
        <w:gridCol w:w="762"/>
        <w:gridCol w:w="777"/>
        <w:gridCol w:w="743"/>
        <w:gridCol w:w="744"/>
        <w:gridCol w:w="776"/>
      </w:tblGrid>
      <w:tr w:rsidR="00BC3E8C" w:rsidRPr="009B2E43" w14:paraId="507FD932" w14:textId="77777777" w:rsidTr="00BC3E8C">
        <w:trPr>
          <w:trHeight w:val="360"/>
        </w:trPr>
        <w:tc>
          <w:tcPr>
            <w:tcW w:w="867" w:type="dxa"/>
            <w:vMerge w:val="restart"/>
            <w:tcBorders>
              <w:top w:val="single" w:sz="6" w:space="0" w:color="FFFFFF"/>
              <w:left w:val="single" w:sz="6" w:space="0" w:color="FFFFFF"/>
              <w:bottom w:val="single" w:sz="6" w:space="0" w:color="FFFFFF"/>
              <w:right w:val="single" w:sz="6" w:space="0" w:color="FFFFFF"/>
            </w:tcBorders>
            <w:shd w:val="clear" w:color="auto" w:fill="41AFA8"/>
            <w:vAlign w:val="center"/>
            <w:hideMark/>
          </w:tcPr>
          <w:p w14:paraId="456E73F3" w14:textId="77777777" w:rsidR="00BC3E8C" w:rsidRPr="00E13E22" w:rsidRDefault="00BC3E8C" w:rsidP="009B2E43">
            <w:pPr>
              <w:spacing w:before="0" w:after="0" w:line="240" w:lineRule="auto"/>
              <w:jc w:val="center"/>
              <w:textAlignment w:val="baseline"/>
              <w:rPr>
                <w:rFonts w:ascii="Segoe UI" w:eastAsia="Times New Roman" w:hAnsi="Segoe UI" w:cs="Segoe UI"/>
                <w:b/>
                <w:bCs/>
                <w:color w:val="FFFFFF"/>
                <w:sz w:val="18"/>
                <w:szCs w:val="18"/>
              </w:rPr>
            </w:pPr>
            <w:r w:rsidRPr="00D432E3">
              <w:rPr>
                <w:rFonts w:eastAsia="Times New Roman" w:cs="Segoe UI"/>
                <w:b/>
                <w:bCs/>
                <w:color w:val="FFFFFF"/>
                <w:sz w:val="18"/>
                <w:szCs w:val="18"/>
              </w:rPr>
              <w:t>Route </w:t>
            </w:r>
          </w:p>
        </w:tc>
        <w:tc>
          <w:tcPr>
            <w:tcW w:w="2452" w:type="dxa"/>
            <w:vMerge w:val="restart"/>
            <w:tcBorders>
              <w:top w:val="single" w:sz="6" w:space="0" w:color="FFFFFF"/>
              <w:left w:val="single" w:sz="6" w:space="0" w:color="FFFFFF"/>
              <w:bottom w:val="single" w:sz="6" w:space="0" w:color="FFFFFF"/>
              <w:right w:val="single" w:sz="6" w:space="0" w:color="FFFFFF"/>
            </w:tcBorders>
            <w:shd w:val="clear" w:color="auto" w:fill="41AFA8"/>
            <w:vAlign w:val="center"/>
            <w:hideMark/>
          </w:tcPr>
          <w:p w14:paraId="39630AE4" w14:textId="77777777" w:rsidR="00BC3E8C" w:rsidRPr="00E13E22" w:rsidRDefault="00BC3E8C" w:rsidP="009B2E43">
            <w:pPr>
              <w:spacing w:before="0" w:after="0" w:line="240" w:lineRule="auto"/>
              <w:jc w:val="center"/>
              <w:textAlignment w:val="baseline"/>
              <w:rPr>
                <w:rFonts w:ascii="Segoe UI" w:eastAsia="Times New Roman" w:hAnsi="Segoe UI" w:cs="Segoe UI"/>
                <w:b/>
                <w:bCs/>
                <w:color w:val="FFFFFF"/>
                <w:sz w:val="18"/>
                <w:szCs w:val="18"/>
              </w:rPr>
            </w:pPr>
            <w:r w:rsidRPr="00D432E3">
              <w:rPr>
                <w:rFonts w:eastAsia="Times New Roman" w:cs="Segoe UI"/>
                <w:b/>
                <w:bCs/>
                <w:color w:val="FFFFFF"/>
                <w:sz w:val="18"/>
                <w:szCs w:val="18"/>
              </w:rPr>
              <w:t>Route Description </w:t>
            </w:r>
          </w:p>
        </w:tc>
        <w:tc>
          <w:tcPr>
            <w:tcW w:w="1457" w:type="dxa"/>
            <w:vMerge w:val="restart"/>
            <w:tcBorders>
              <w:top w:val="single" w:sz="6" w:space="0" w:color="FFFFFF"/>
              <w:left w:val="single" w:sz="6" w:space="0" w:color="FFFFFF"/>
              <w:bottom w:val="single" w:sz="6" w:space="0" w:color="FFFFFF"/>
              <w:right w:val="single" w:sz="6" w:space="0" w:color="FFFFFF"/>
            </w:tcBorders>
            <w:shd w:val="clear" w:color="auto" w:fill="41AFA8"/>
            <w:vAlign w:val="center"/>
            <w:hideMark/>
          </w:tcPr>
          <w:p w14:paraId="27A5AFF6" w14:textId="5361EFCC" w:rsidR="00BC3E8C" w:rsidRPr="00E13E22" w:rsidRDefault="00BC3E8C" w:rsidP="009B2E43">
            <w:pPr>
              <w:spacing w:before="0" w:after="0" w:line="240" w:lineRule="auto"/>
              <w:jc w:val="center"/>
              <w:textAlignment w:val="baseline"/>
              <w:rPr>
                <w:rFonts w:ascii="Segoe UI" w:eastAsia="Times New Roman" w:hAnsi="Segoe UI" w:cs="Segoe UI"/>
                <w:b/>
                <w:bCs/>
                <w:color w:val="FFFFFF"/>
                <w:sz w:val="18"/>
                <w:szCs w:val="18"/>
              </w:rPr>
            </w:pPr>
            <w:r w:rsidRPr="00D432E3">
              <w:rPr>
                <w:rFonts w:eastAsia="Times New Roman" w:cs="Segoe UI"/>
                <w:b/>
                <w:bCs/>
                <w:color w:val="FFFFFF"/>
                <w:sz w:val="18"/>
                <w:szCs w:val="18"/>
              </w:rPr>
              <w:t>Service Type</w:t>
            </w:r>
            <w:r w:rsidR="00BF25B1">
              <w:rPr>
                <w:rFonts w:eastAsia="Times New Roman" w:cs="Segoe UI"/>
                <w:b/>
                <w:bCs/>
                <w:color w:val="FFFFFF"/>
                <w:sz w:val="18"/>
                <w:szCs w:val="18"/>
              </w:rPr>
              <w:t xml:space="preserve"> (Sammamish)</w:t>
            </w:r>
            <w:r w:rsidRPr="00D432E3">
              <w:rPr>
                <w:rFonts w:eastAsia="Times New Roman" w:cs="Segoe UI"/>
                <w:b/>
                <w:bCs/>
                <w:color w:val="FFFFFF"/>
                <w:sz w:val="18"/>
                <w:szCs w:val="18"/>
              </w:rPr>
              <w:t> </w:t>
            </w:r>
          </w:p>
        </w:tc>
        <w:tc>
          <w:tcPr>
            <w:tcW w:w="1502" w:type="dxa"/>
            <w:vMerge w:val="restart"/>
            <w:tcBorders>
              <w:top w:val="single" w:sz="6" w:space="0" w:color="FFFFFF"/>
              <w:left w:val="single" w:sz="6" w:space="0" w:color="FFFFFF"/>
              <w:bottom w:val="single" w:sz="6" w:space="0" w:color="FFFFFF"/>
              <w:right w:val="single" w:sz="6" w:space="0" w:color="FFFFFF"/>
            </w:tcBorders>
            <w:shd w:val="clear" w:color="auto" w:fill="41AFA8"/>
            <w:vAlign w:val="center"/>
            <w:hideMark/>
          </w:tcPr>
          <w:p w14:paraId="1A5C2FC2" w14:textId="09C9D955" w:rsidR="00BC3E8C" w:rsidRPr="00E13E22" w:rsidRDefault="00BC3E8C" w:rsidP="00916748">
            <w:pPr>
              <w:spacing w:before="0" w:after="0" w:line="240" w:lineRule="auto"/>
              <w:jc w:val="center"/>
              <w:textAlignment w:val="baseline"/>
              <w:rPr>
                <w:rFonts w:ascii="Segoe UI" w:eastAsia="Times New Roman" w:hAnsi="Segoe UI" w:cs="Segoe UI"/>
                <w:b/>
                <w:bCs/>
                <w:color w:val="FFFFFF"/>
                <w:sz w:val="18"/>
                <w:szCs w:val="18"/>
              </w:rPr>
            </w:pPr>
            <w:r w:rsidRPr="00D432E3">
              <w:rPr>
                <w:rFonts w:eastAsia="Times New Roman" w:cs="Segoe UI"/>
                <w:b/>
                <w:bCs/>
                <w:color w:val="FFFFFF"/>
                <w:sz w:val="18"/>
                <w:szCs w:val="18"/>
              </w:rPr>
              <w:t>Weekday Service Span (</w:t>
            </w:r>
            <w:r>
              <w:rPr>
                <w:rFonts w:eastAsia="Times New Roman" w:cs="Segoe UI"/>
                <w:b/>
                <w:bCs/>
                <w:color w:val="FFFFFF"/>
                <w:sz w:val="18"/>
                <w:szCs w:val="18"/>
              </w:rPr>
              <w:t>Sammamish</w:t>
            </w:r>
            <w:r w:rsidRPr="00D432E3">
              <w:rPr>
                <w:rFonts w:eastAsia="Times New Roman" w:cs="Segoe UI"/>
                <w:b/>
                <w:bCs/>
                <w:color w:val="FFFFFF"/>
                <w:sz w:val="18"/>
                <w:szCs w:val="18"/>
              </w:rPr>
              <w:t>)</w:t>
            </w:r>
          </w:p>
        </w:tc>
        <w:tc>
          <w:tcPr>
            <w:tcW w:w="2962" w:type="dxa"/>
            <w:gridSpan w:val="4"/>
            <w:tcBorders>
              <w:top w:val="single" w:sz="6" w:space="0" w:color="FFFFFF"/>
              <w:left w:val="single" w:sz="6" w:space="0" w:color="FFFFFF"/>
              <w:bottom w:val="single" w:sz="6" w:space="0" w:color="FFFFFF"/>
              <w:right w:val="single" w:sz="6" w:space="0" w:color="FFFFFF"/>
            </w:tcBorders>
            <w:shd w:val="clear" w:color="auto" w:fill="41AFA8"/>
            <w:vAlign w:val="center"/>
            <w:hideMark/>
          </w:tcPr>
          <w:p w14:paraId="5DA0F294" w14:textId="77777777" w:rsidR="00BC3E8C" w:rsidRPr="00E13E22" w:rsidRDefault="00BC3E8C" w:rsidP="009B2E43">
            <w:pPr>
              <w:spacing w:before="0" w:after="0" w:line="240" w:lineRule="auto"/>
              <w:jc w:val="center"/>
              <w:textAlignment w:val="baseline"/>
              <w:rPr>
                <w:rFonts w:ascii="Segoe UI" w:eastAsia="Times New Roman" w:hAnsi="Segoe UI" w:cs="Segoe UI"/>
                <w:b/>
                <w:bCs/>
                <w:color w:val="FFFFFF"/>
                <w:sz w:val="18"/>
                <w:szCs w:val="18"/>
              </w:rPr>
            </w:pPr>
            <w:r w:rsidRPr="00D432E3">
              <w:rPr>
                <w:rFonts w:eastAsia="Times New Roman" w:cs="Segoe UI"/>
                <w:b/>
                <w:bCs/>
                <w:color w:val="FFFFFF"/>
                <w:sz w:val="18"/>
                <w:szCs w:val="18"/>
              </w:rPr>
              <w:t>Weekday Headway </w:t>
            </w:r>
          </w:p>
        </w:tc>
        <w:tc>
          <w:tcPr>
            <w:tcW w:w="2274" w:type="dxa"/>
            <w:gridSpan w:val="3"/>
            <w:tcBorders>
              <w:top w:val="single" w:sz="6" w:space="0" w:color="FFFFFF"/>
              <w:left w:val="single" w:sz="6" w:space="0" w:color="FFFFFF"/>
              <w:bottom w:val="single" w:sz="6" w:space="0" w:color="FFFFFF"/>
              <w:right w:val="single" w:sz="6" w:space="0" w:color="FFFFFF"/>
            </w:tcBorders>
            <w:shd w:val="clear" w:color="auto" w:fill="41AFA8"/>
            <w:vAlign w:val="center"/>
          </w:tcPr>
          <w:p w14:paraId="7CDF3DB6" w14:textId="4EAA6F62" w:rsidR="00BC3E8C" w:rsidRPr="00E13E22" w:rsidRDefault="00BC3E8C" w:rsidP="00BC3E8C">
            <w:pPr>
              <w:spacing w:before="0" w:after="0" w:line="240" w:lineRule="auto"/>
              <w:jc w:val="center"/>
              <w:textAlignment w:val="baseline"/>
              <w:rPr>
                <w:rFonts w:ascii="Segoe UI" w:eastAsia="Times New Roman" w:hAnsi="Segoe UI" w:cs="Segoe UI"/>
                <w:b/>
                <w:bCs/>
                <w:color w:val="FFFFFF"/>
                <w:sz w:val="18"/>
                <w:szCs w:val="18"/>
              </w:rPr>
            </w:pPr>
            <w:r w:rsidRPr="00D432E3">
              <w:rPr>
                <w:rFonts w:eastAsia="Times New Roman" w:cs="Segoe UI"/>
                <w:b/>
                <w:bCs/>
                <w:color w:val="FFFFFF"/>
                <w:sz w:val="18"/>
                <w:szCs w:val="18"/>
              </w:rPr>
              <w:t>#</w:t>
            </w:r>
            <w:r w:rsidR="00F4151F">
              <w:rPr>
                <w:rFonts w:eastAsia="Times New Roman" w:cs="Segoe UI"/>
                <w:b/>
                <w:bCs/>
                <w:color w:val="FFFFFF"/>
                <w:sz w:val="18"/>
                <w:szCs w:val="18"/>
              </w:rPr>
              <w:t xml:space="preserve"> of</w:t>
            </w:r>
            <w:r w:rsidRPr="00D432E3">
              <w:rPr>
                <w:rFonts w:eastAsia="Times New Roman" w:cs="Segoe UI"/>
                <w:b/>
                <w:bCs/>
                <w:color w:val="FFFFFF"/>
                <w:sz w:val="18"/>
                <w:szCs w:val="18"/>
              </w:rPr>
              <w:t xml:space="preserve"> </w:t>
            </w:r>
            <w:r w:rsidR="00F4151F">
              <w:rPr>
                <w:rFonts w:eastAsia="Times New Roman" w:cs="Segoe UI"/>
                <w:b/>
                <w:bCs/>
                <w:color w:val="FFFFFF"/>
                <w:sz w:val="18"/>
                <w:szCs w:val="18"/>
              </w:rPr>
              <w:t xml:space="preserve">Weekday </w:t>
            </w:r>
            <w:r w:rsidRPr="00D432E3">
              <w:rPr>
                <w:rFonts w:eastAsia="Times New Roman" w:cs="Segoe UI"/>
                <w:b/>
                <w:bCs/>
                <w:color w:val="FFFFFF"/>
                <w:sz w:val="18"/>
                <w:szCs w:val="18"/>
              </w:rPr>
              <w:t>Daily Trips</w:t>
            </w:r>
          </w:p>
        </w:tc>
        <w:tc>
          <w:tcPr>
            <w:tcW w:w="778" w:type="dxa"/>
            <w:vMerge w:val="restart"/>
            <w:tcBorders>
              <w:top w:val="single" w:sz="6" w:space="0" w:color="FFFFFF"/>
              <w:left w:val="single" w:sz="6" w:space="0" w:color="FFFFFF"/>
              <w:bottom w:val="single" w:sz="6" w:space="0" w:color="FFFFFF"/>
              <w:right w:val="single" w:sz="6" w:space="0" w:color="FFFFFF"/>
            </w:tcBorders>
            <w:shd w:val="clear" w:color="auto" w:fill="41AFA8"/>
            <w:vAlign w:val="center"/>
            <w:hideMark/>
          </w:tcPr>
          <w:p w14:paraId="1B4F691A" w14:textId="77777777" w:rsidR="00BC3E8C" w:rsidRPr="00E13E22" w:rsidRDefault="00BC3E8C" w:rsidP="009B2E43">
            <w:pPr>
              <w:spacing w:before="0" w:after="0" w:line="240" w:lineRule="auto"/>
              <w:jc w:val="center"/>
              <w:textAlignment w:val="baseline"/>
              <w:rPr>
                <w:rFonts w:ascii="Segoe UI" w:eastAsia="Times New Roman" w:hAnsi="Segoe UI" w:cs="Segoe UI"/>
                <w:b/>
                <w:bCs/>
                <w:color w:val="FFFFFF"/>
                <w:sz w:val="18"/>
                <w:szCs w:val="18"/>
              </w:rPr>
            </w:pPr>
            <w:r w:rsidRPr="00D432E3">
              <w:rPr>
                <w:rFonts w:eastAsia="Times New Roman" w:cs="Segoe UI"/>
                <w:b/>
                <w:bCs/>
                <w:color w:val="FFFFFF"/>
                <w:sz w:val="18"/>
                <w:szCs w:val="18"/>
              </w:rPr>
              <w:t>Notes </w:t>
            </w:r>
          </w:p>
        </w:tc>
      </w:tr>
      <w:tr w:rsidR="00BC3E8C" w:rsidRPr="009B2E43" w14:paraId="298DFB90" w14:textId="77777777" w:rsidTr="00BC3E8C">
        <w:trPr>
          <w:trHeight w:val="945"/>
        </w:trPr>
        <w:tc>
          <w:tcPr>
            <w:tcW w:w="0" w:type="auto"/>
            <w:vMerge/>
            <w:tcBorders>
              <w:top w:val="single" w:sz="6" w:space="0" w:color="FFFFFF"/>
              <w:left w:val="single" w:sz="6" w:space="0" w:color="FFFFFF"/>
              <w:bottom w:val="single" w:sz="6" w:space="0" w:color="FFFFFF"/>
              <w:right w:val="single" w:sz="6" w:space="0" w:color="FFFFFF"/>
            </w:tcBorders>
            <w:shd w:val="clear" w:color="auto" w:fill="auto"/>
            <w:vAlign w:val="center"/>
            <w:hideMark/>
          </w:tcPr>
          <w:p w14:paraId="53BC2955" w14:textId="77777777" w:rsidR="00BC3E8C" w:rsidRPr="00E13E22" w:rsidRDefault="00BC3E8C" w:rsidP="009B2E43">
            <w:pPr>
              <w:spacing w:before="0" w:after="0" w:line="240" w:lineRule="auto"/>
              <w:rPr>
                <w:rFonts w:ascii="Segoe UI" w:eastAsia="Times New Roman" w:hAnsi="Segoe UI" w:cs="Segoe UI"/>
                <w:b/>
                <w:bCs/>
                <w:color w:val="FFFFFF"/>
                <w:sz w:val="18"/>
                <w:szCs w:val="18"/>
              </w:rPr>
            </w:pPr>
          </w:p>
        </w:tc>
        <w:tc>
          <w:tcPr>
            <w:tcW w:w="0" w:type="auto"/>
            <w:vMerge/>
            <w:tcBorders>
              <w:top w:val="single" w:sz="6" w:space="0" w:color="FFFFFF"/>
              <w:left w:val="single" w:sz="6" w:space="0" w:color="FFFFFF"/>
              <w:bottom w:val="single" w:sz="6" w:space="0" w:color="FFFFFF"/>
              <w:right w:val="single" w:sz="6" w:space="0" w:color="FFFFFF"/>
            </w:tcBorders>
            <w:shd w:val="clear" w:color="auto" w:fill="auto"/>
            <w:vAlign w:val="center"/>
            <w:hideMark/>
          </w:tcPr>
          <w:p w14:paraId="748A775F" w14:textId="77777777" w:rsidR="00BC3E8C" w:rsidRPr="00E13E22" w:rsidRDefault="00BC3E8C" w:rsidP="009B2E43">
            <w:pPr>
              <w:spacing w:before="0" w:after="0" w:line="240" w:lineRule="auto"/>
              <w:rPr>
                <w:rFonts w:ascii="Segoe UI" w:eastAsia="Times New Roman" w:hAnsi="Segoe UI" w:cs="Segoe UI"/>
                <w:b/>
                <w:bCs/>
                <w:color w:val="FFFFFF"/>
                <w:sz w:val="18"/>
                <w:szCs w:val="18"/>
              </w:rPr>
            </w:pPr>
          </w:p>
        </w:tc>
        <w:tc>
          <w:tcPr>
            <w:tcW w:w="0" w:type="auto"/>
            <w:vMerge/>
            <w:tcBorders>
              <w:top w:val="single" w:sz="6" w:space="0" w:color="FFFFFF"/>
              <w:left w:val="single" w:sz="6" w:space="0" w:color="FFFFFF"/>
              <w:bottom w:val="single" w:sz="6" w:space="0" w:color="FFFFFF"/>
              <w:right w:val="single" w:sz="6" w:space="0" w:color="FFFFFF"/>
            </w:tcBorders>
            <w:shd w:val="clear" w:color="auto" w:fill="auto"/>
            <w:vAlign w:val="center"/>
            <w:hideMark/>
          </w:tcPr>
          <w:p w14:paraId="7F125B03" w14:textId="77777777" w:rsidR="00BC3E8C" w:rsidRPr="00E13E22" w:rsidRDefault="00BC3E8C" w:rsidP="009B2E43">
            <w:pPr>
              <w:spacing w:before="0" w:after="0" w:line="240" w:lineRule="auto"/>
              <w:rPr>
                <w:rFonts w:ascii="Segoe UI" w:eastAsia="Times New Roman" w:hAnsi="Segoe UI" w:cs="Segoe UI"/>
                <w:b/>
                <w:bCs/>
                <w:color w:val="FFFFFF"/>
                <w:sz w:val="18"/>
                <w:szCs w:val="18"/>
              </w:rPr>
            </w:pPr>
          </w:p>
        </w:tc>
        <w:tc>
          <w:tcPr>
            <w:tcW w:w="0" w:type="auto"/>
            <w:vMerge/>
            <w:tcBorders>
              <w:top w:val="single" w:sz="6" w:space="0" w:color="FFFFFF"/>
              <w:left w:val="single" w:sz="6" w:space="0" w:color="FFFFFF"/>
              <w:bottom w:val="single" w:sz="6" w:space="0" w:color="FFFFFF"/>
              <w:right w:val="single" w:sz="6" w:space="0" w:color="FFFFFF"/>
            </w:tcBorders>
            <w:shd w:val="clear" w:color="auto" w:fill="auto"/>
            <w:vAlign w:val="center"/>
            <w:hideMark/>
          </w:tcPr>
          <w:p w14:paraId="7E3A8AAE" w14:textId="77777777" w:rsidR="00BC3E8C" w:rsidRPr="00E13E22" w:rsidRDefault="00BC3E8C" w:rsidP="009B2E43">
            <w:pPr>
              <w:spacing w:before="0" w:after="0" w:line="240" w:lineRule="auto"/>
              <w:rPr>
                <w:rFonts w:ascii="Segoe UI" w:eastAsia="Times New Roman" w:hAnsi="Segoe UI" w:cs="Segoe UI"/>
                <w:b/>
                <w:bCs/>
                <w:color w:val="FFFFFF"/>
                <w:sz w:val="18"/>
                <w:szCs w:val="18"/>
              </w:rPr>
            </w:pPr>
          </w:p>
        </w:tc>
        <w:tc>
          <w:tcPr>
            <w:tcW w:w="742" w:type="dxa"/>
            <w:tcBorders>
              <w:top w:val="single" w:sz="6" w:space="0" w:color="FFFFFF"/>
              <w:left w:val="single" w:sz="6" w:space="0" w:color="FFFFFF"/>
              <w:bottom w:val="single" w:sz="6" w:space="0" w:color="FFFFFF"/>
              <w:right w:val="single" w:sz="6" w:space="0" w:color="FFFFFF"/>
            </w:tcBorders>
            <w:shd w:val="clear" w:color="auto" w:fill="B0E1DE"/>
            <w:vAlign w:val="center"/>
            <w:hideMark/>
          </w:tcPr>
          <w:p w14:paraId="26E73A83" w14:textId="77777777" w:rsidR="00BC3E8C" w:rsidRPr="00E13E22" w:rsidRDefault="00BC3E8C" w:rsidP="009B2E43">
            <w:pPr>
              <w:spacing w:before="0" w:after="0" w:line="240" w:lineRule="auto"/>
              <w:jc w:val="center"/>
              <w:textAlignment w:val="baseline"/>
              <w:rPr>
                <w:rFonts w:ascii="Segoe UI" w:eastAsia="Times New Roman" w:hAnsi="Segoe UI" w:cs="Segoe UI"/>
                <w:sz w:val="18"/>
                <w:szCs w:val="18"/>
              </w:rPr>
            </w:pPr>
            <w:r w:rsidRPr="00D432E3">
              <w:rPr>
                <w:rFonts w:eastAsia="Times New Roman" w:cs="Segoe UI"/>
                <w:b/>
                <w:bCs/>
                <w:color w:val="000000"/>
                <w:sz w:val="18"/>
                <w:szCs w:val="18"/>
              </w:rPr>
              <w:t>AM Peak</w:t>
            </w:r>
            <w:r w:rsidRPr="00D432E3">
              <w:rPr>
                <w:rFonts w:eastAsia="Times New Roman" w:cs="Segoe UI"/>
                <w:color w:val="000000"/>
                <w:sz w:val="18"/>
                <w:szCs w:val="18"/>
              </w:rPr>
              <w:t> </w:t>
            </w:r>
          </w:p>
        </w:tc>
        <w:tc>
          <w:tcPr>
            <w:tcW w:w="678" w:type="dxa"/>
            <w:tcBorders>
              <w:top w:val="single" w:sz="6" w:space="0" w:color="FFFFFF"/>
              <w:left w:val="single" w:sz="6" w:space="0" w:color="FFFFFF"/>
              <w:bottom w:val="single" w:sz="6" w:space="0" w:color="FFFFFF"/>
              <w:right w:val="single" w:sz="6" w:space="0" w:color="FFFFFF"/>
            </w:tcBorders>
            <w:shd w:val="clear" w:color="auto" w:fill="B0E1DE"/>
            <w:vAlign w:val="center"/>
            <w:hideMark/>
          </w:tcPr>
          <w:p w14:paraId="0FBC6C77" w14:textId="77777777" w:rsidR="00BC3E8C" w:rsidRPr="00E13E22" w:rsidRDefault="00BC3E8C" w:rsidP="009B2E43">
            <w:pPr>
              <w:spacing w:before="0" w:after="0" w:line="240" w:lineRule="auto"/>
              <w:jc w:val="center"/>
              <w:textAlignment w:val="baseline"/>
              <w:rPr>
                <w:rFonts w:ascii="Segoe UI" w:eastAsia="Times New Roman" w:hAnsi="Segoe UI" w:cs="Segoe UI"/>
                <w:sz w:val="18"/>
                <w:szCs w:val="18"/>
              </w:rPr>
            </w:pPr>
            <w:r w:rsidRPr="00D432E3">
              <w:rPr>
                <w:rFonts w:eastAsia="Times New Roman" w:cs="Segoe UI"/>
                <w:b/>
                <w:bCs/>
                <w:color w:val="000000"/>
                <w:sz w:val="18"/>
                <w:szCs w:val="18"/>
              </w:rPr>
              <w:t>Mid-day</w:t>
            </w:r>
            <w:r w:rsidRPr="00D432E3">
              <w:rPr>
                <w:rFonts w:eastAsia="Times New Roman" w:cs="Segoe UI"/>
                <w:color w:val="000000"/>
                <w:sz w:val="18"/>
                <w:szCs w:val="18"/>
              </w:rPr>
              <w:t> </w:t>
            </w:r>
          </w:p>
        </w:tc>
        <w:tc>
          <w:tcPr>
            <w:tcW w:w="774" w:type="dxa"/>
            <w:tcBorders>
              <w:top w:val="single" w:sz="6" w:space="0" w:color="FFFFFF"/>
              <w:left w:val="single" w:sz="6" w:space="0" w:color="FFFFFF"/>
              <w:bottom w:val="single" w:sz="6" w:space="0" w:color="FFFFFF"/>
              <w:right w:val="single" w:sz="6" w:space="0" w:color="FFFFFF"/>
            </w:tcBorders>
            <w:shd w:val="clear" w:color="auto" w:fill="B0E1DE"/>
            <w:vAlign w:val="center"/>
            <w:hideMark/>
          </w:tcPr>
          <w:p w14:paraId="4A99BF89" w14:textId="77777777" w:rsidR="00BC3E8C" w:rsidRPr="00E13E22" w:rsidRDefault="00BC3E8C" w:rsidP="009B2E43">
            <w:pPr>
              <w:spacing w:before="0" w:after="0" w:line="240" w:lineRule="auto"/>
              <w:jc w:val="center"/>
              <w:textAlignment w:val="baseline"/>
              <w:rPr>
                <w:rFonts w:ascii="Segoe UI" w:eastAsia="Times New Roman" w:hAnsi="Segoe UI" w:cs="Segoe UI"/>
                <w:sz w:val="18"/>
                <w:szCs w:val="18"/>
              </w:rPr>
            </w:pPr>
            <w:r w:rsidRPr="00D432E3">
              <w:rPr>
                <w:rFonts w:eastAsia="Times New Roman" w:cs="Segoe UI"/>
                <w:b/>
                <w:bCs/>
                <w:color w:val="000000"/>
                <w:sz w:val="18"/>
                <w:szCs w:val="18"/>
              </w:rPr>
              <w:t>PM Peak</w:t>
            </w:r>
            <w:r w:rsidRPr="00D432E3">
              <w:rPr>
                <w:rFonts w:eastAsia="Times New Roman" w:cs="Segoe UI"/>
                <w:color w:val="000000"/>
                <w:sz w:val="18"/>
                <w:szCs w:val="18"/>
              </w:rPr>
              <w:t> </w:t>
            </w:r>
          </w:p>
        </w:tc>
        <w:tc>
          <w:tcPr>
            <w:tcW w:w="768" w:type="dxa"/>
            <w:tcBorders>
              <w:top w:val="single" w:sz="6" w:space="0" w:color="FFFFFF"/>
              <w:left w:val="single" w:sz="6" w:space="0" w:color="FFFFFF"/>
              <w:bottom w:val="single" w:sz="6" w:space="0" w:color="FFFFFF"/>
              <w:right w:val="single" w:sz="6" w:space="0" w:color="FFFFFF"/>
            </w:tcBorders>
            <w:shd w:val="clear" w:color="auto" w:fill="B0E1DE"/>
            <w:vAlign w:val="center"/>
            <w:hideMark/>
          </w:tcPr>
          <w:p w14:paraId="0755CE5A" w14:textId="77777777" w:rsidR="00BC3E8C" w:rsidRPr="00E13E22" w:rsidRDefault="00BC3E8C" w:rsidP="009B2E43">
            <w:pPr>
              <w:spacing w:before="0" w:after="0" w:line="240" w:lineRule="auto"/>
              <w:jc w:val="center"/>
              <w:textAlignment w:val="baseline"/>
              <w:rPr>
                <w:rFonts w:ascii="Segoe UI" w:eastAsia="Times New Roman" w:hAnsi="Segoe UI" w:cs="Segoe UI"/>
                <w:sz w:val="18"/>
                <w:szCs w:val="18"/>
              </w:rPr>
            </w:pPr>
            <w:r w:rsidRPr="00D432E3">
              <w:rPr>
                <w:rFonts w:eastAsia="Times New Roman" w:cs="Segoe UI"/>
                <w:b/>
                <w:bCs/>
                <w:color w:val="000000"/>
                <w:sz w:val="18"/>
                <w:szCs w:val="18"/>
              </w:rPr>
              <w:t>Eve</w:t>
            </w:r>
            <w:r w:rsidRPr="00D432E3">
              <w:rPr>
                <w:rFonts w:eastAsia="Times New Roman" w:cs="Segoe UI"/>
                <w:color w:val="000000"/>
                <w:sz w:val="18"/>
                <w:szCs w:val="18"/>
              </w:rPr>
              <w:t> </w:t>
            </w:r>
          </w:p>
        </w:tc>
        <w:tc>
          <w:tcPr>
            <w:tcW w:w="780" w:type="dxa"/>
            <w:tcBorders>
              <w:top w:val="single" w:sz="6" w:space="0" w:color="FFFFFF"/>
              <w:left w:val="single" w:sz="6" w:space="0" w:color="FFFFFF"/>
              <w:bottom w:val="single" w:sz="6" w:space="0" w:color="FFFFFF"/>
              <w:right w:val="single" w:sz="6" w:space="0" w:color="FFFFFF"/>
            </w:tcBorders>
            <w:shd w:val="clear" w:color="auto" w:fill="B0E1DE"/>
            <w:vAlign w:val="center"/>
            <w:hideMark/>
          </w:tcPr>
          <w:p w14:paraId="2678DD25" w14:textId="196621B6" w:rsidR="00BC3E8C" w:rsidRPr="00E13E22" w:rsidRDefault="00BC3E8C" w:rsidP="009B2E43">
            <w:pPr>
              <w:spacing w:before="0" w:after="0" w:line="240" w:lineRule="auto"/>
              <w:jc w:val="center"/>
              <w:textAlignment w:val="baseline"/>
              <w:rPr>
                <w:rFonts w:ascii="Segoe UI" w:eastAsia="Times New Roman" w:hAnsi="Segoe UI" w:cs="Segoe UI"/>
                <w:sz w:val="18"/>
                <w:szCs w:val="18"/>
              </w:rPr>
            </w:pPr>
            <w:r w:rsidRPr="00D432E3">
              <w:rPr>
                <w:rFonts w:eastAsia="Times New Roman" w:cs="Segoe UI"/>
                <w:b/>
                <w:bCs/>
                <w:color w:val="000000"/>
                <w:sz w:val="18"/>
                <w:szCs w:val="18"/>
              </w:rPr>
              <w:t>Fall 201</w:t>
            </w:r>
            <w:r>
              <w:rPr>
                <w:rFonts w:eastAsia="Times New Roman" w:cs="Segoe UI"/>
                <w:b/>
                <w:bCs/>
                <w:color w:val="000000"/>
                <w:sz w:val="18"/>
                <w:szCs w:val="18"/>
              </w:rPr>
              <w:t>6</w:t>
            </w:r>
            <w:r w:rsidRPr="00D432E3">
              <w:rPr>
                <w:rFonts w:eastAsia="Times New Roman" w:cs="Segoe UI"/>
                <w:color w:val="000000"/>
                <w:sz w:val="18"/>
                <w:szCs w:val="18"/>
              </w:rPr>
              <w:t> </w:t>
            </w:r>
          </w:p>
        </w:tc>
        <w:tc>
          <w:tcPr>
            <w:tcW w:w="747" w:type="dxa"/>
            <w:tcBorders>
              <w:top w:val="single" w:sz="6" w:space="0" w:color="FFFFFF"/>
              <w:left w:val="single" w:sz="6" w:space="0" w:color="FFFFFF"/>
              <w:bottom w:val="single" w:sz="6" w:space="0" w:color="FFFFFF"/>
              <w:right w:val="single" w:sz="6" w:space="0" w:color="FFFFFF"/>
            </w:tcBorders>
            <w:shd w:val="clear" w:color="auto" w:fill="B0E1DE"/>
            <w:vAlign w:val="center"/>
          </w:tcPr>
          <w:p w14:paraId="37C2CE22" w14:textId="24C59B09" w:rsidR="00BC3E8C" w:rsidRPr="00D432E3" w:rsidRDefault="00BC3E8C" w:rsidP="00BC3E8C">
            <w:pPr>
              <w:spacing w:before="0" w:after="0" w:line="240" w:lineRule="auto"/>
              <w:jc w:val="center"/>
              <w:textAlignment w:val="baseline"/>
              <w:rPr>
                <w:rFonts w:eastAsia="Times New Roman" w:cs="Segoe UI"/>
                <w:b/>
                <w:bCs/>
                <w:color w:val="000000"/>
                <w:sz w:val="18"/>
                <w:szCs w:val="18"/>
              </w:rPr>
            </w:pPr>
            <w:r>
              <w:rPr>
                <w:rFonts w:eastAsia="Times New Roman" w:cs="Segoe UI"/>
                <w:b/>
                <w:bCs/>
                <w:color w:val="000000"/>
                <w:sz w:val="18"/>
                <w:szCs w:val="18"/>
              </w:rPr>
              <w:t>Fall 2019</w:t>
            </w:r>
          </w:p>
        </w:tc>
        <w:tc>
          <w:tcPr>
            <w:tcW w:w="747" w:type="dxa"/>
            <w:tcBorders>
              <w:top w:val="single" w:sz="6" w:space="0" w:color="FFFFFF"/>
              <w:left w:val="single" w:sz="6" w:space="0" w:color="FFFFFF"/>
              <w:bottom w:val="single" w:sz="6" w:space="0" w:color="FFFFFF"/>
              <w:right w:val="single" w:sz="6" w:space="0" w:color="FFFFFF"/>
            </w:tcBorders>
            <w:shd w:val="clear" w:color="auto" w:fill="B0E1DE"/>
            <w:vAlign w:val="center"/>
            <w:hideMark/>
          </w:tcPr>
          <w:p w14:paraId="05C8AD03" w14:textId="2735030D" w:rsidR="00BC3E8C" w:rsidRPr="00E13E22" w:rsidRDefault="00BC3E8C" w:rsidP="009B2E43">
            <w:pPr>
              <w:spacing w:before="0" w:after="0" w:line="240" w:lineRule="auto"/>
              <w:jc w:val="center"/>
              <w:textAlignment w:val="baseline"/>
              <w:rPr>
                <w:rFonts w:ascii="Segoe UI" w:eastAsia="Times New Roman" w:hAnsi="Segoe UI" w:cs="Segoe UI"/>
                <w:sz w:val="18"/>
                <w:szCs w:val="18"/>
              </w:rPr>
            </w:pPr>
            <w:r w:rsidRPr="00D432E3">
              <w:rPr>
                <w:rFonts w:eastAsia="Times New Roman" w:cs="Segoe UI"/>
                <w:b/>
                <w:bCs/>
                <w:color w:val="000000"/>
                <w:sz w:val="18"/>
                <w:szCs w:val="18"/>
              </w:rPr>
              <w:t>Fall 2022</w:t>
            </w:r>
            <w:r w:rsidRPr="00D432E3">
              <w:rPr>
                <w:rFonts w:eastAsia="Times New Roman" w:cs="Segoe UI"/>
                <w:color w:val="000000"/>
                <w:sz w:val="18"/>
                <w:szCs w:val="18"/>
              </w:rPr>
              <w:t> </w:t>
            </w:r>
          </w:p>
        </w:tc>
        <w:tc>
          <w:tcPr>
            <w:tcW w:w="0" w:type="auto"/>
            <w:vMerge/>
            <w:tcBorders>
              <w:top w:val="single" w:sz="6" w:space="0" w:color="FFFFFF"/>
              <w:left w:val="single" w:sz="6" w:space="0" w:color="FFFFFF"/>
              <w:bottom w:val="single" w:sz="6" w:space="0" w:color="FFFFFF"/>
              <w:right w:val="single" w:sz="6" w:space="0" w:color="FFFFFF"/>
            </w:tcBorders>
            <w:shd w:val="clear" w:color="auto" w:fill="auto"/>
            <w:vAlign w:val="center"/>
            <w:hideMark/>
          </w:tcPr>
          <w:p w14:paraId="7EA20B07" w14:textId="77777777" w:rsidR="00BC3E8C" w:rsidRPr="00E13E22" w:rsidRDefault="00BC3E8C" w:rsidP="009B2E43">
            <w:pPr>
              <w:spacing w:before="0" w:after="0" w:line="240" w:lineRule="auto"/>
              <w:rPr>
                <w:rFonts w:ascii="Segoe UI" w:eastAsia="Times New Roman" w:hAnsi="Segoe UI" w:cs="Segoe UI"/>
                <w:b/>
                <w:bCs/>
                <w:color w:val="FFFFFF"/>
                <w:sz w:val="18"/>
                <w:szCs w:val="18"/>
              </w:rPr>
            </w:pPr>
          </w:p>
        </w:tc>
      </w:tr>
      <w:tr w:rsidR="00BC3E8C" w:rsidRPr="009B2E43" w14:paraId="1C43DA49" w14:textId="77777777" w:rsidTr="00BC3E8C">
        <w:trPr>
          <w:trHeight w:val="645"/>
        </w:trPr>
        <w:tc>
          <w:tcPr>
            <w:tcW w:w="867" w:type="dxa"/>
            <w:tcBorders>
              <w:top w:val="single" w:sz="6" w:space="0" w:color="FFFFFF"/>
              <w:left w:val="single" w:sz="6" w:space="0" w:color="FFFFFF"/>
              <w:bottom w:val="single" w:sz="6" w:space="0" w:color="FFFFFF"/>
              <w:right w:val="single" w:sz="6" w:space="0" w:color="FFFFFF"/>
            </w:tcBorders>
            <w:shd w:val="clear" w:color="auto" w:fill="41AFA8"/>
            <w:vAlign w:val="center"/>
            <w:hideMark/>
          </w:tcPr>
          <w:p w14:paraId="74888B93" w14:textId="77777777" w:rsidR="00BC3E8C" w:rsidRPr="00E13E22" w:rsidRDefault="00BC3E8C" w:rsidP="009B2E43">
            <w:pPr>
              <w:spacing w:before="0" w:after="0" w:line="240" w:lineRule="auto"/>
              <w:jc w:val="center"/>
              <w:textAlignment w:val="baseline"/>
              <w:rPr>
                <w:rFonts w:ascii="Segoe UI" w:eastAsia="Times New Roman" w:hAnsi="Segoe UI" w:cs="Segoe UI"/>
                <w:b/>
                <w:bCs/>
                <w:color w:val="FFFFFF" w:themeColor="background1"/>
                <w:sz w:val="18"/>
                <w:szCs w:val="18"/>
              </w:rPr>
            </w:pPr>
            <w:r w:rsidRPr="00D432E3">
              <w:rPr>
                <w:rFonts w:eastAsia="Times New Roman" w:cs="Segoe UI"/>
                <w:b/>
                <w:bCs/>
                <w:color w:val="FFFFFF" w:themeColor="background1"/>
                <w:sz w:val="18"/>
                <w:szCs w:val="18"/>
              </w:rPr>
              <w:t>216 </w:t>
            </w:r>
          </w:p>
        </w:tc>
        <w:tc>
          <w:tcPr>
            <w:tcW w:w="2452" w:type="dxa"/>
            <w:tcBorders>
              <w:top w:val="single" w:sz="6" w:space="0" w:color="FFFFFF"/>
              <w:left w:val="single" w:sz="6" w:space="0" w:color="FFFFFF"/>
              <w:bottom w:val="single" w:sz="6" w:space="0" w:color="FFFFFF"/>
              <w:right w:val="single" w:sz="6" w:space="0" w:color="FFFFFF"/>
            </w:tcBorders>
            <w:shd w:val="clear" w:color="auto" w:fill="D7F0EE" w:themeFill="accent1" w:themeFillTint="33"/>
            <w:vAlign w:val="center"/>
            <w:hideMark/>
          </w:tcPr>
          <w:p w14:paraId="355F6E7B" w14:textId="77777777" w:rsidR="00BC3E8C" w:rsidRPr="00D432E3" w:rsidRDefault="00BC3E8C" w:rsidP="009B2E43">
            <w:pPr>
              <w:spacing w:before="0" w:after="0" w:line="240" w:lineRule="auto"/>
              <w:jc w:val="center"/>
              <w:textAlignment w:val="baseline"/>
              <w:rPr>
                <w:rFonts w:eastAsia="Times New Roman" w:cs="Segoe UI"/>
                <w:color w:val="000000"/>
                <w:sz w:val="18"/>
                <w:szCs w:val="18"/>
              </w:rPr>
            </w:pPr>
            <w:r w:rsidRPr="00D432E3">
              <w:rPr>
                <w:rFonts w:eastAsia="Times New Roman" w:cs="Segoe UI"/>
                <w:color w:val="000000"/>
                <w:sz w:val="18"/>
                <w:szCs w:val="18"/>
              </w:rPr>
              <w:t>Bear Creek / Issaquah Highlands / Eastgate / Downtown Seattle </w:t>
            </w:r>
          </w:p>
        </w:tc>
        <w:tc>
          <w:tcPr>
            <w:tcW w:w="1457" w:type="dxa"/>
            <w:tcBorders>
              <w:top w:val="single" w:sz="6" w:space="0" w:color="FFFFFF"/>
              <w:left w:val="single" w:sz="6" w:space="0" w:color="FFFFFF"/>
              <w:bottom w:val="single" w:sz="6" w:space="0" w:color="FFFFFF"/>
              <w:right w:val="single" w:sz="6" w:space="0" w:color="FFFFFF"/>
            </w:tcBorders>
            <w:shd w:val="clear" w:color="auto" w:fill="D7F0EE" w:themeFill="accent1" w:themeFillTint="33"/>
            <w:vAlign w:val="center"/>
            <w:hideMark/>
          </w:tcPr>
          <w:p w14:paraId="291E23B3" w14:textId="77777777" w:rsidR="00BC3E8C" w:rsidRPr="00D432E3" w:rsidRDefault="00BC3E8C" w:rsidP="009B2E43">
            <w:pPr>
              <w:spacing w:before="0" w:after="0" w:line="240" w:lineRule="auto"/>
              <w:jc w:val="center"/>
              <w:textAlignment w:val="baseline"/>
              <w:rPr>
                <w:rFonts w:eastAsia="Times New Roman" w:cs="Segoe UI"/>
                <w:color w:val="000000"/>
                <w:sz w:val="18"/>
                <w:szCs w:val="18"/>
              </w:rPr>
            </w:pPr>
            <w:r w:rsidRPr="00D432E3">
              <w:rPr>
                <w:rFonts w:eastAsia="Times New Roman" w:cs="Segoe UI"/>
                <w:color w:val="000000"/>
                <w:sz w:val="18"/>
                <w:szCs w:val="18"/>
              </w:rPr>
              <w:t>Peak-Only </w:t>
            </w:r>
          </w:p>
        </w:tc>
        <w:tc>
          <w:tcPr>
            <w:tcW w:w="1502" w:type="dxa"/>
            <w:tcBorders>
              <w:top w:val="single" w:sz="6" w:space="0" w:color="FFFFFF"/>
              <w:left w:val="single" w:sz="6" w:space="0" w:color="FFFFFF"/>
              <w:bottom w:val="single" w:sz="6" w:space="0" w:color="FFFFFF"/>
              <w:right w:val="single" w:sz="6" w:space="0" w:color="FFFFFF"/>
            </w:tcBorders>
            <w:shd w:val="clear" w:color="auto" w:fill="D7F0EE" w:themeFill="accent1" w:themeFillTint="33"/>
            <w:vAlign w:val="center"/>
            <w:hideMark/>
          </w:tcPr>
          <w:p w14:paraId="044C5AA7" w14:textId="1C12C0A5" w:rsidR="00BC3E8C" w:rsidRPr="00D432E3" w:rsidRDefault="00BF3C95" w:rsidP="009B2E43">
            <w:pPr>
              <w:spacing w:before="0" w:after="0" w:line="240" w:lineRule="auto"/>
              <w:jc w:val="center"/>
              <w:textAlignment w:val="baseline"/>
              <w:rPr>
                <w:rFonts w:eastAsia="Times New Roman" w:cs="Segoe UI"/>
                <w:color w:val="000000"/>
                <w:sz w:val="18"/>
                <w:szCs w:val="18"/>
              </w:rPr>
            </w:pPr>
            <w:r>
              <w:rPr>
                <w:rFonts w:eastAsia="Times New Roman" w:cs="Segoe UI"/>
                <w:color w:val="000000"/>
                <w:sz w:val="18"/>
                <w:szCs w:val="18"/>
              </w:rPr>
              <w:t>6:54</w:t>
            </w:r>
            <w:r w:rsidR="00BC3E8C" w:rsidRPr="00D432E3">
              <w:rPr>
                <w:rFonts w:eastAsia="Times New Roman" w:cs="Segoe UI"/>
                <w:color w:val="000000"/>
                <w:sz w:val="18"/>
                <w:szCs w:val="18"/>
              </w:rPr>
              <w:t xml:space="preserve"> AM to 6:</w:t>
            </w:r>
            <w:r>
              <w:rPr>
                <w:rFonts w:eastAsia="Times New Roman" w:cs="Segoe UI"/>
                <w:color w:val="000000"/>
                <w:sz w:val="18"/>
                <w:szCs w:val="18"/>
              </w:rPr>
              <w:t>10</w:t>
            </w:r>
            <w:r w:rsidR="00BC3E8C" w:rsidRPr="00D432E3">
              <w:rPr>
                <w:rFonts w:eastAsia="Times New Roman" w:cs="Segoe UI"/>
                <w:color w:val="000000"/>
                <w:sz w:val="18"/>
                <w:szCs w:val="18"/>
              </w:rPr>
              <w:t xml:space="preserve"> PM </w:t>
            </w:r>
          </w:p>
        </w:tc>
        <w:tc>
          <w:tcPr>
            <w:tcW w:w="742" w:type="dxa"/>
            <w:tcBorders>
              <w:top w:val="single" w:sz="6" w:space="0" w:color="FFFFFF"/>
              <w:left w:val="single" w:sz="6" w:space="0" w:color="FFFFFF"/>
              <w:bottom w:val="single" w:sz="6" w:space="0" w:color="FFFFFF"/>
              <w:right w:val="single" w:sz="6" w:space="0" w:color="FFFFFF"/>
            </w:tcBorders>
            <w:shd w:val="clear" w:color="auto" w:fill="D7F0EE" w:themeFill="accent1" w:themeFillTint="33"/>
            <w:vAlign w:val="center"/>
            <w:hideMark/>
          </w:tcPr>
          <w:p w14:paraId="003E7D3B" w14:textId="77777777" w:rsidR="00BC3E8C" w:rsidRPr="00D432E3" w:rsidRDefault="00BC3E8C" w:rsidP="009B2E43">
            <w:pPr>
              <w:spacing w:before="0" w:after="0" w:line="240" w:lineRule="auto"/>
              <w:jc w:val="center"/>
              <w:textAlignment w:val="baseline"/>
              <w:rPr>
                <w:rFonts w:eastAsia="Times New Roman" w:cs="Segoe UI"/>
                <w:color w:val="000000"/>
                <w:sz w:val="18"/>
                <w:szCs w:val="18"/>
              </w:rPr>
            </w:pPr>
            <w:r w:rsidRPr="00D432E3">
              <w:rPr>
                <w:rFonts w:eastAsia="Times New Roman" w:cs="Segoe UI"/>
                <w:color w:val="000000"/>
                <w:sz w:val="18"/>
                <w:szCs w:val="18"/>
              </w:rPr>
              <w:t>45 </w:t>
            </w:r>
          </w:p>
        </w:tc>
        <w:tc>
          <w:tcPr>
            <w:tcW w:w="678" w:type="dxa"/>
            <w:tcBorders>
              <w:top w:val="single" w:sz="6" w:space="0" w:color="FFFFFF"/>
              <w:left w:val="single" w:sz="6" w:space="0" w:color="FFFFFF"/>
              <w:bottom w:val="single" w:sz="6" w:space="0" w:color="FFFFFF"/>
              <w:right w:val="single" w:sz="6" w:space="0" w:color="FFFFFF"/>
            </w:tcBorders>
            <w:shd w:val="clear" w:color="auto" w:fill="D7F0EE" w:themeFill="accent1" w:themeFillTint="33"/>
            <w:vAlign w:val="center"/>
            <w:hideMark/>
          </w:tcPr>
          <w:p w14:paraId="7856FBA0" w14:textId="77777777" w:rsidR="00BC3E8C" w:rsidRPr="00D432E3" w:rsidRDefault="00BC3E8C" w:rsidP="009B2E43">
            <w:pPr>
              <w:spacing w:before="0" w:after="0" w:line="240" w:lineRule="auto"/>
              <w:jc w:val="center"/>
              <w:textAlignment w:val="baseline"/>
              <w:rPr>
                <w:rFonts w:eastAsia="Times New Roman" w:cs="Segoe UI"/>
                <w:color w:val="000000"/>
                <w:sz w:val="18"/>
                <w:szCs w:val="18"/>
              </w:rPr>
            </w:pPr>
            <w:r w:rsidRPr="00D432E3">
              <w:rPr>
                <w:rFonts w:eastAsia="Times New Roman" w:cs="Segoe UI"/>
                <w:color w:val="000000"/>
                <w:sz w:val="18"/>
                <w:szCs w:val="18"/>
              </w:rPr>
              <w:t>- </w:t>
            </w:r>
          </w:p>
        </w:tc>
        <w:tc>
          <w:tcPr>
            <w:tcW w:w="774" w:type="dxa"/>
            <w:tcBorders>
              <w:top w:val="single" w:sz="6" w:space="0" w:color="FFFFFF"/>
              <w:left w:val="single" w:sz="6" w:space="0" w:color="FFFFFF"/>
              <w:bottom w:val="single" w:sz="6" w:space="0" w:color="FFFFFF"/>
              <w:right w:val="single" w:sz="6" w:space="0" w:color="FFFFFF"/>
            </w:tcBorders>
            <w:shd w:val="clear" w:color="auto" w:fill="D7F0EE" w:themeFill="accent1" w:themeFillTint="33"/>
            <w:vAlign w:val="center"/>
            <w:hideMark/>
          </w:tcPr>
          <w:p w14:paraId="3C0015FF" w14:textId="77777777" w:rsidR="00BC3E8C" w:rsidRPr="00D432E3" w:rsidRDefault="00BC3E8C" w:rsidP="009B2E43">
            <w:pPr>
              <w:spacing w:before="0" w:after="0" w:line="240" w:lineRule="auto"/>
              <w:jc w:val="center"/>
              <w:textAlignment w:val="baseline"/>
              <w:rPr>
                <w:rFonts w:eastAsia="Times New Roman" w:cs="Segoe UI"/>
                <w:color w:val="000000"/>
                <w:sz w:val="18"/>
                <w:szCs w:val="18"/>
              </w:rPr>
            </w:pPr>
            <w:r w:rsidRPr="00D432E3">
              <w:rPr>
                <w:rFonts w:eastAsia="Times New Roman" w:cs="Segoe UI"/>
                <w:color w:val="000000"/>
                <w:sz w:val="18"/>
                <w:szCs w:val="18"/>
              </w:rPr>
              <w:t>30 </w:t>
            </w:r>
          </w:p>
        </w:tc>
        <w:tc>
          <w:tcPr>
            <w:tcW w:w="768" w:type="dxa"/>
            <w:tcBorders>
              <w:top w:val="single" w:sz="6" w:space="0" w:color="FFFFFF"/>
              <w:left w:val="single" w:sz="6" w:space="0" w:color="FFFFFF"/>
              <w:bottom w:val="single" w:sz="6" w:space="0" w:color="FFFFFF"/>
              <w:right w:val="single" w:sz="6" w:space="0" w:color="FFFFFF"/>
            </w:tcBorders>
            <w:shd w:val="clear" w:color="auto" w:fill="D7F0EE" w:themeFill="accent1" w:themeFillTint="33"/>
            <w:vAlign w:val="center"/>
            <w:hideMark/>
          </w:tcPr>
          <w:p w14:paraId="6A58BD03" w14:textId="77777777" w:rsidR="00BC3E8C" w:rsidRPr="00D432E3" w:rsidRDefault="00BC3E8C" w:rsidP="009B2E43">
            <w:pPr>
              <w:spacing w:before="0" w:after="0" w:line="240" w:lineRule="auto"/>
              <w:jc w:val="center"/>
              <w:textAlignment w:val="baseline"/>
              <w:rPr>
                <w:rFonts w:eastAsia="Times New Roman" w:cs="Segoe UI"/>
                <w:color w:val="000000"/>
                <w:sz w:val="18"/>
                <w:szCs w:val="18"/>
              </w:rPr>
            </w:pPr>
            <w:r w:rsidRPr="00D432E3">
              <w:rPr>
                <w:rFonts w:eastAsia="Times New Roman" w:cs="Segoe UI"/>
                <w:color w:val="000000"/>
                <w:sz w:val="18"/>
                <w:szCs w:val="18"/>
              </w:rPr>
              <w:t>- </w:t>
            </w:r>
          </w:p>
        </w:tc>
        <w:tc>
          <w:tcPr>
            <w:tcW w:w="780" w:type="dxa"/>
            <w:tcBorders>
              <w:top w:val="single" w:sz="6" w:space="0" w:color="FFFFFF"/>
              <w:left w:val="single" w:sz="6" w:space="0" w:color="FFFFFF"/>
              <w:bottom w:val="single" w:sz="6" w:space="0" w:color="FFFFFF"/>
              <w:right w:val="single" w:sz="6" w:space="0" w:color="FFFFFF"/>
            </w:tcBorders>
            <w:shd w:val="clear" w:color="auto" w:fill="D7F0EE" w:themeFill="accent1" w:themeFillTint="33"/>
            <w:vAlign w:val="center"/>
          </w:tcPr>
          <w:p w14:paraId="72E0AAD2" w14:textId="5085CB4A" w:rsidR="00BC3E8C" w:rsidRPr="00D432E3" w:rsidRDefault="00BC3E8C" w:rsidP="009B2E43">
            <w:pPr>
              <w:spacing w:before="0" w:after="0" w:line="240" w:lineRule="auto"/>
              <w:jc w:val="center"/>
              <w:textAlignment w:val="baseline"/>
              <w:rPr>
                <w:rFonts w:eastAsia="Times New Roman" w:cs="Segoe UI"/>
                <w:color w:val="000000"/>
                <w:sz w:val="18"/>
                <w:szCs w:val="18"/>
              </w:rPr>
            </w:pPr>
            <w:r>
              <w:rPr>
                <w:rFonts w:eastAsia="Times New Roman" w:cs="Segoe UI"/>
                <w:color w:val="000000"/>
                <w:sz w:val="18"/>
                <w:szCs w:val="18"/>
              </w:rPr>
              <w:t>13</w:t>
            </w:r>
          </w:p>
        </w:tc>
        <w:tc>
          <w:tcPr>
            <w:tcW w:w="747" w:type="dxa"/>
            <w:tcBorders>
              <w:top w:val="single" w:sz="6" w:space="0" w:color="FFFFFF"/>
              <w:left w:val="single" w:sz="6" w:space="0" w:color="FFFFFF"/>
              <w:bottom w:val="single" w:sz="6" w:space="0" w:color="FFFFFF"/>
              <w:right w:val="single" w:sz="6" w:space="0" w:color="FFFFFF"/>
            </w:tcBorders>
            <w:shd w:val="clear" w:color="auto" w:fill="D7F0EE" w:themeFill="accent1" w:themeFillTint="33"/>
            <w:vAlign w:val="center"/>
          </w:tcPr>
          <w:p w14:paraId="65A03C34" w14:textId="70E5CEE9" w:rsidR="00BC3E8C" w:rsidRPr="00D432E3" w:rsidRDefault="00BC3E8C" w:rsidP="00BC3E8C">
            <w:pPr>
              <w:spacing w:before="0" w:after="0" w:line="240" w:lineRule="auto"/>
              <w:jc w:val="center"/>
              <w:textAlignment w:val="baseline"/>
              <w:rPr>
                <w:rFonts w:eastAsia="Times New Roman" w:cs="Segoe UI"/>
                <w:color w:val="000000"/>
                <w:sz w:val="18"/>
                <w:szCs w:val="18"/>
              </w:rPr>
            </w:pPr>
            <w:r>
              <w:rPr>
                <w:rFonts w:eastAsia="Times New Roman" w:cs="Segoe UI"/>
                <w:color w:val="000000"/>
                <w:sz w:val="18"/>
                <w:szCs w:val="18"/>
              </w:rPr>
              <w:t>14</w:t>
            </w:r>
          </w:p>
        </w:tc>
        <w:tc>
          <w:tcPr>
            <w:tcW w:w="747" w:type="dxa"/>
            <w:tcBorders>
              <w:top w:val="single" w:sz="6" w:space="0" w:color="FFFFFF"/>
              <w:left w:val="single" w:sz="6" w:space="0" w:color="FFFFFF"/>
              <w:bottom w:val="single" w:sz="6" w:space="0" w:color="FFFFFF"/>
              <w:right w:val="single" w:sz="6" w:space="0" w:color="FFFFFF"/>
            </w:tcBorders>
            <w:shd w:val="clear" w:color="auto" w:fill="D7F0EE" w:themeFill="accent1" w:themeFillTint="33"/>
            <w:vAlign w:val="center"/>
          </w:tcPr>
          <w:p w14:paraId="30064236" w14:textId="42ECB8CB" w:rsidR="00BC3E8C" w:rsidRPr="00D432E3" w:rsidRDefault="00BC3E8C" w:rsidP="009B2E43">
            <w:pPr>
              <w:spacing w:before="0" w:after="0" w:line="240" w:lineRule="auto"/>
              <w:jc w:val="center"/>
              <w:textAlignment w:val="baseline"/>
              <w:rPr>
                <w:rFonts w:eastAsia="Times New Roman" w:cs="Segoe UI"/>
                <w:color w:val="000000"/>
                <w:sz w:val="18"/>
                <w:szCs w:val="18"/>
              </w:rPr>
            </w:pPr>
            <w:r>
              <w:rPr>
                <w:rFonts w:eastAsia="Times New Roman" w:cs="Segoe UI"/>
                <w:color w:val="000000"/>
                <w:sz w:val="18"/>
                <w:szCs w:val="18"/>
              </w:rPr>
              <w:t>7</w:t>
            </w:r>
          </w:p>
        </w:tc>
        <w:tc>
          <w:tcPr>
            <w:tcW w:w="778" w:type="dxa"/>
            <w:tcBorders>
              <w:top w:val="single" w:sz="6" w:space="0" w:color="FFFFFF"/>
              <w:left w:val="single" w:sz="6" w:space="0" w:color="FFFFFF"/>
              <w:bottom w:val="single" w:sz="6" w:space="0" w:color="FFFFFF"/>
              <w:right w:val="single" w:sz="6" w:space="0" w:color="FFFFFF"/>
            </w:tcBorders>
            <w:shd w:val="clear" w:color="auto" w:fill="D7F0EE" w:themeFill="accent1" w:themeFillTint="33"/>
            <w:vAlign w:val="center"/>
            <w:hideMark/>
          </w:tcPr>
          <w:p w14:paraId="7B26D845" w14:textId="571AA757" w:rsidR="00BC3E8C" w:rsidRPr="00D432E3" w:rsidRDefault="00BC3E8C" w:rsidP="009B2E43">
            <w:pPr>
              <w:spacing w:before="0" w:after="0" w:line="240" w:lineRule="auto"/>
              <w:jc w:val="center"/>
              <w:textAlignment w:val="baseline"/>
              <w:rPr>
                <w:rFonts w:eastAsia="Times New Roman" w:cs="Segoe UI"/>
                <w:color w:val="000000"/>
                <w:sz w:val="18"/>
                <w:szCs w:val="18"/>
              </w:rPr>
            </w:pPr>
            <w:r w:rsidRPr="00D432E3">
              <w:rPr>
                <w:rFonts w:eastAsia="Times New Roman" w:cs="Segoe UI"/>
                <w:color w:val="000000"/>
                <w:sz w:val="18"/>
                <w:szCs w:val="18"/>
              </w:rPr>
              <w:t>[</w:t>
            </w:r>
            <w:r>
              <w:rPr>
                <w:rFonts w:eastAsia="Times New Roman" w:cs="Segoe UI"/>
                <w:color w:val="000000"/>
                <w:sz w:val="18"/>
                <w:szCs w:val="18"/>
              </w:rPr>
              <w:t>1</w:t>
            </w:r>
            <w:r w:rsidRPr="00D432E3">
              <w:rPr>
                <w:rFonts w:eastAsia="Times New Roman" w:cs="Segoe UI"/>
                <w:color w:val="000000"/>
                <w:sz w:val="18"/>
                <w:szCs w:val="18"/>
              </w:rPr>
              <w:t>] </w:t>
            </w:r>
          </w:p>
        </w:tc>
      </w:tr>
      <w:tr w:rsidR="00BC3E8C" w:rsidRPr="009B2E43" w14:paraId="53F2E178" w14:textId="77777777" w:rsidTr="00BC3E8C">
        <w:trPr>
          <w:trHeight w:val="645"/>
        </w:trPr>
        <w:tc>
          <w:tcPr>
            <w:tcW w:w="867" w:type="dxa"/>
            <w:tcBorders>
              <w:top w:val="single" w:sz="6" w:space="0" w:color="FFFFFF"/>
              <w:left w:val="single" w:sz="6" w:space="0" w:color="FFFFFF"/>
              <w:bottom w:val="single" w:sz="6" w:space="0" w:color="FFFFFF"/>
              <w:right w:val="single" w:sz="6" w:space="0" w:color="FFFFFF"/>
            </w:tcBorders>
            <w:shd w:val="clear" w:color="auto" w:fill="A6A7AA" w:themeFill="accent6" w:themeFillTint="99"/>
            <w:vAlign w:val="center"/>
          </w:tcPr>
          <w:p w14:paraId="13545399" w14:textId="76FA6FFA" w:rsidR="00BC3E8C" w:rsidRPr="00D432E3" w:rsidRDefault="00BC3E8C" w:rsidP="00916748">
            <w:pPr>
              <w:spacing w:before="0" w:after="0" w:line="240" w:lineRule="auto"/>
              <w:jc w:val="center"/>
              <w:textAlignment w:val="baseline"/>
              <w:rPr>
                <w:rFonts w:eastAsia="Times New Roman" w:cs="Segoe UI"/>
                <w:b/>
                <w:bCs/>
                <w:color w:val="FFFFFF" w:themeColor="background1"/>
                <w:sz w:val="18"/>
                <w:szCs w:val="18"/>
              </w:rPr>
            </w:pPr>
            <w:r w:rsidRPr="00D432E3">
              <w:rPr>
                <w:rFonts w:eastAsia="Times New Roman" w:cs="Segoe UI"/>
                <w:b/>
                <w:bCs/>
                <w:color w:val="FFFFFF" w:themeColor="background1"/>
                <w:sz w:val="18"/>
                <w:szCs w:val="18"/>
              </w:rPr>
              <w:t>21</w:t>
            </w:r>
            <w:r>
              <w:rPr>
                <w:rFonts w:eastAsia="Times New Roman" w:cs="Segoe UI"/>
                <w:b/>
                <w:bCs/>
                <w:color w:val="FFFFFF" w:themeColor="background1"/>
                <w:sz w:val="18"/>
                <w:szCs w:val="18"/>
              </w:rPr>
              <w:t>9</w:t>
            </w:r>
            <w:r w:rsidRPr="00D432E3">
              <w:rPr>
                <w:rFonts w:eastAsia="Times New Roman" w:cs="Segoe UI"/>
                <w:b/>
                <w:bCs/>
                <w:color w:val="FFFFFF" w:themeColor="background1"/>
                <w:sz w:val="18"/>
                <w:szCs w:val="18"/>
              </w:rPr>
              <w:t> </w:t>
            </w:r>
          </w:p>
        </w:tc>
        <w:tc>
          <w:tcPr>
            <w:tcW w:w="2452" w:type="dxa"/>
            <w:tcBorders>
              <w:top w:val="single" w:sz="6" w:space="0" w:color="FFFFFF"/>
              <w:left w:val="single" w:sz="6" w:space="0" w:color="FFFFFF"/>
              <w:bottom w:val="single" w:sz="6" w:space="0" w:color="FFFFFF"/>
              <w:right w:val="single" w:sz="6" w:space="0" w:color="FFFFFF"/>
            </w:tcBorders>
            <w:shd w:val="clear" w:color="auto" w:fill="E1E1E2" w:themeFill="accent6" w:themeFillTint="33"/>
            <w:vAlign w:val="center"/>
          </w:tcPr>
          <w:p w14:paraId="2517D9BE" w14:textId="335FF8DC" w:rsidR="00BC3E8C" w:rsidRPr="00D432E3" w:rsidRDefault="00BC3E8C" w:rsidP="00916748">
            <w:pPr>
              <w:spacing w:before="0" w:after="0" w:line="240" w:lineRule="auto"/>
              <w:jc w:val="center"/>
              <w:textAlignment w:val="baseline"/>
              <w:rPr>
                <w:rFonts w:eastAsia="Times New Roman" w:cs="Segoe UI"/>
                <w:color w:val="000000"/>
                <w:sz w:val="18"/>
                <w:szCs w:val="18"/>
              </w:rPr>
            </w:pPr>
            <w:r>
              <w:rPr>
                <w:rFonts w:eastAsia="Times New Roman" w:cs="Segoe UI"/>
                <w:color w:val="000000"/>
                <w:sz w:val="18"/>
                <w:szCs w:val="18"/>
              </w:rPr>
              <w:t>Redmond</w:t>
            </w:r>
            <w:r w:rsidRPr="00D432E3">
              <w:rPr>
                <w:rFonts w:eastAsia="Times New Roman" w:cs="Segoe UI"/>
                <w:color w:val="000000"/>
                <w:sz w:val="18"/>
                <w:szCs w:val="18"/>
              </w:rPr>
              <w:t xml:space="preserve"> / Issaquah Highlands / Downtown Seattle </w:t>
            </w:r>
          </w:p>
        </w:tc>
        <w:tc>
          <w:tcPr>
            <w:tcW w:w="1457" w:type="dxa"/>
            <w:tcBorders>
              <w:top w:val="single" w:sz="6" w:space="0" w:color="FFFFFF"/>
              <w:left w:val="single" w:sz="6" w:space="0" w:color="FFFFFF"/>
              <w:bottom w:val="single" w:sz="6" w:space="0" w:color="FFFFFF"/>
              <w:right w:val="single" w:sz="6" w:space="0" w:color="FFFFFF"/>
            </w:tcBorders>
            <w:shd w:val="clear" w:color="auto" w:fill="E1E1E2" w:themeFill="accent6" w:themeFillTint="33"/>
            <w:vAlign w:val="center"/>
          </w:tcPr>
          <w:p w14:paraId="1F091A9A" w14:textId="6A2B2369" w:rsidR="00BC3E8C" w:rsidRPr="00D432E3" w:rsidRDefault="00BC3E8C" w:rsidP="00916748">
            <w:pPr>
              <w:spacing w:before="0" w:after="0" w:line="240" w:lineRule="auto"/>
              <w:jc w:val="center"/>
              <w:textAlignment w:val="baseline"/>
              <w:rPr>
                <w:rFonts w:eastAsia="Times New Roman" w:cs="Segoe UI"/>
                <w:color w:val="000000"/>
                <w:sz w:val="18"/>
                <w:szCs w:val="18"/>
              </w:rPr>
            </w:pPr>
            <w:r w:rsidRPr="00D432E3">
              <w:rPr>
                <w:rFonts w:eastAsia="Times New Roman" w:cs="Segoe UI"/>
                <w:color w:val="000000"/>
                <w:sz w:val="18"/>
                <w:szCs w:val="18"/>
              </w:rPr>
              <w:t>Peak-Only </w:t>
            </w:r>
          </w:p>
        </w:tc>
        <w:tc>
          <w:tcPr>
            <w:tcW w:w="1502" w:type="dxa"/>
            <w:tcBorders>
              <w:top w:val="single" w:sz="6" w:space="0" w:color="FFFFFF"/>
              <w:left w:val="single" w:sz="6" w:space="0" w:color="FFFFFF"/>
              <w:bottom w:val="single" w:sz="6" w:space="0" w:color="FFFFFF"/>
              <w:right w:val="single" w:sz="6" w:space="0" w:color="FFFFFF"/>
            </w:tcBorders>
            <w:shd w:val="clear" w:color="auto" w:fill="E1E1E2" w:themeFill="accent6" w:themeFillTint="33"/>
            <w:vAlign w:val="center"/>
          </w:tcPr>
          <w:p w14:paraId="544E2868" w14:textId="77777777" w:rsidR="00BC3E8C" w:rsidRDefault="00BC3E8C" w:rsidP="00916748">
            <w:pPr>
              <w:spacing w:before="0" w:after="0" w:line="240" w:lineRule="auto"/>
              <w:jc w:val="center"/>
              <w:textAlignment w:val="baseline"/>
              <w:rPr>
                <w:rFonts w:eastAsia="Times New Roman" w:cs="Segoe UI"/>
                <w:color w:val="000000"/>
                <w:sz w:val="18"/>
                <w:szCs w:val="18"/>
              </w:rPr>
            </w:pPr>
            <w:r>
              <w:rPr>
                <w:rFonts w:eastAsia="Times New Roman" w:cs="Segoe UI"/>
                <w:color w:val="000000"/>
                <w:sz w:val="18"/>
                <w:szCs w:val="18"/>
              </w:rPr>
              <w:t>6:26 AM to 6:54 PM</w:t>
            </w:r>
          </w:p>
          <w:p w14:paraId="3B4E51D9" w14:textId="55710F4C" w:rsidR="00BC3E8C" w:rsidRPr="00D432E3" w:rsidRDefault="00BC3E8C" w:rsidP="00916748">
            <w:pPr>
              <w:spacing w:before="0" w:after="0" w:line="240" w:lineRule="auto"/>
              <w:jc w:val="center"/>
              <w:textAlignment w:val="baseline"/>
              <w:rPr>
                <w:rFonts w:eastAsia="Times New Roman" w:cs="Segoe UI"/>
                <w:color w:val="000000"/>
                <w:sz w:val="18"/>
                <w:szCs w:val="18"/>
              </w:rPr>
            </w:pPr>
            <w:r>
              <w:rPr>
                <w:rFonts w:eastAsia="Times New Roman" w:cs="Segoe UI"/>
                <w:color w:val="000000"/>
                <w:sz w:val="18"/>
                <w:szCs w:val="18"/>
              </w:rPr>
              <w:t>(Fall 2019)</w:t>
            </w:r>
            <w:r w:rsidRPr="00D432E3">
              <w:rPr>
                <w:rFonts w:eastAsia="Times New Roman" w:cs="Segoe UI"/>
                <w:color w:val="000000"/>
                <w:sz w:val="18"/>
                <w:szCs w:val="18"/>
              </w:rPr>
              <w:t> </w:t>
            </w:r>
          </w:p>
        </w:tc>
        <w:tc>
          <w:tcPr>
            <w:tcW w:w="742" w:type="dxa"/>
            <w:tcBorders>
              <w:top w:val="single" w:sz="6" w:space="0" w:color="FFFFFF"/>
              <w:left w:val="single" w:sz="6" w:space="0" w:color="FFFFFF"/>
              <w:bottom w:val="single" w:sz="6" w:space="0" w:color="FFFFFF"/>
              <w:right w:val="single" w:sz="6" w:space="0" w:color="FFFFFF"/>
            </w:tcBorders>
            <w:shd w:val="clear" w:color="auto" w:fill="E1E1E2" w:themeFill="accent6" w:themeFillTint="33"/>
            <w:vAlign w:val="center"/>
          </w:tcPr>
          <w:p w14:paraId="46A6CBBF" w14:textId="611649DA" w:rsidR="00BC3E8C" w:rsidRPr="00D432E3" w:rsidRDefault="00BC3E8C" w:rsidP="00916748">
            <w:pPr>
              <w:spacing w:before="0" w:after="0" w:line="240" w:lineRule="auto"/>
              <w:jc w:val="center"/>
              <w:textAlignment w:val="baseline"/>
              <w:rPr>
                <w:rFonts w:eastAsia="Times New Roman" w:cs="Segoe UI"/>
                <w:color w:val="000000"/>
                <w:sz w:val="18"/>
                <w:szCs w:val="18"/>
              </w:rPr>
            </w:pPr>
            <w:r>
              <w:rPr>
                <w:rFonts w:eastAsia="Times New Roman" w:cs="Segoe UI"/>
                <w:color w:val="000000"/>
                <w:sz w:val="18"/>
                <w:szCs w:val="18"/>
              </w:rPr>
              <w:t>30</w:t>
            </w:r>
            <w:r w:rsidRPr="00D432E3">
              <w:rPr>
                <w:rFonts w:eastAsia="Times New Roman" w:cs="Segoe UI"/>
                <w:color w:val="000000"/>
                <w:sz w:val="18"/>
                <w:szCs w:val="18"/>
              </w:rPr>
              <w:t> </w:t>
            </w:r>
          </w:p>
        </w:tc>
        <w:tc>
          <w:tcPr>
            <w:tcW w:w="678" w:type="dxa"/>
            <w:tcBorders>
              <w:top w:val="single" w:sz="6" w:space="0" w:color="FFFFFF"/>
              <w:left w:val="single" w:sz="6" w:space="0" w:color="FFFFFF"/>
              <w:bottom w:val="single" w:sz="6" w:space="0" w:color="FFFFFF"/>
              <w:right w:val="single" w:sz="6" w:space="0" w:color="FFFFFF"/>
            </w:tcBorders>
            <w:shd w:val="clear" w:color="auto" w:fill="E1E1E2" w:themeFill="accent6" w:themeFillTint="33"/>
            <w:vAlign w:val="center"/>
          </w:tcPr>
          <w:p w14:paraId="07E33708" w14:textId="3BC98291" w:rsidR="00BC3E8C" w:rsidRPr="00D432E3" w:rsidRDefault="00BC3E8C" w:rsidP="00916748">
            <w:pPr>
              <w:spacing w:before="0" w:after="0" w:line="240" w:lineRule="auto"/>
              <w:jc w:val="center"/>
              <w:textAlignment w:val="baseline"/>
              <w:rPr>
                <w:rFonts w:eastAsia="Times New Roman" w:cs="Segoe UI"/>
                <w:color w:val="000000"/>
                <w:sz w:val="18"/>
                <w:szCs w:val="18"/>
              </w:rPr>
            </w:pPr>
            <w:r w:rsidRPr="00D432E3">
              <w:rPr>
                <w:rFonts w:eastAsia="Times New Roman" w:cs="Segoe UI"/>
                <w:color w:val="000000"/>
                <w:sz w:val="18"/>
                <w:szCs w:val="18"/>
              </w:rPr>
              <w:t>- </w:t>
            </w:r>
          </w:p>
        </w:tc>
        <w:tc>
          <w:tcPr>
            <w:tcW w:w="774" w:type="dxa"/>
            <w:tcBorders>
              <w:top w:val="single" w:sz="6" w:space="0" w:color="FFFFFF"/>
              <w:left w:val="single" w:sz="6" w:space="0" w:color="FFFFFF"/>
              <w:bottom w:val="single" w:sz="6" w:space="0" w:color="FFFFFF"/>
              <w:right w:val="single" w:sz="6" w:space="0" w:color="FFFFFF"/>
            </w:tcBorders>
            <w:shd w:val="clear" w:color="auto" w:fill="E1E1E2" w:themeFill="accent6" w:themeFillTint="33"/>
            <w:vAlign w:val="center"/>
          </w:tcPr>
          <w:p w14:paraId="32C2DCD0" w14:textId="3CA2BF61" w:rsidR="00BC3E8C" w:rsidRPr="00D432E3" w:rsidRDefault="00BC3E8C" w:rsidP="00916748">
            <w:pPr>
              <w:spacing w:before="0" w:after="0" w:line="240" w:lineRule="auto"/>
              <w:jc w:val="center"/>
              <w:textAlignment w:val="baseline"/>
              <w:rPr>
                <w:rFonts w:eastAsia="Times New Roman" w:cs="Segoe UI"/>
                <w:color w:val="000000"/>
                <w:sz w:val="18"/>
                <w:szCs w:val="18"/>
              </w:rPr>
            </w:pPr>
            <w:r w:rsidRPr="00D432E3">
              <w:rPr>
                <w:rFonts w:eastAsia="Times New Roman" w:cs="Segoe UI"/>
                <w:color w:val="000000"/>
                <w:sz w:val="18"/>
                <w:szCs w:val="18"/>
              </w:rPr>
              <w:t>30 </w:t>
            </w:r>
          </w:p>
        </w:tc>
        <w:tc>
          <w:tcPr>
            <w:tcW w:w="768" w:type="dxa"/>
            <w:tcBorders>
              <w:top w:val="single" w:sz="6" w:space="0" w:color="FFFFFF"/>
              <w:left w:val="single" w:sz="6" w:space="0" w:color="FFFFFF"/>
              <w:bottom w:val="single" w:sz="6" w:space="0" w:color="FFFFFF"/>
              <w:right w:val="single" w:sz="6" w:space="0" w:color="FFFFFF"/>
            </w:tcBorders>
            <w:shd w:val="clear" w:color="auto" w:fill="E1E1E2" w:themeFill="accent6" w:themeFillTint="33"/>
            <w:vAlign w:val="center"/>
          </w:tcPr>
          <w:p w14:paraId="789DE629" w14:textId="4A94C9C0" w:rsidR="00BC3E8C" w:rsidRPr="00D432E3" w:rsidRDefault="00BC3E8C" w:rsidP="00916748">
            <w:pPr>
              <w:spacing w:before="0" w:after="0" w:line="240" w:lineRule="auto"/>
              <w:jc w:val="center"/>
              <w:textAlignment w:val="baseline"/>
              <w:rPr>
                <w:rFonts w:eastAsia="Times New Roman" w:cs="Segoe UI"/>
                <w:color w:val="000000"/>
                <w:sz w:val="18"/>
                <w:szCs w:val="18"/>
              </w:rPr>
            </w:pPr>
            <w:r w:rsidRPr="00D432E3">
              <w:rPr>
                <w:rFonts w:eastAsia="Times New Roman" w:cs="Segoe UI"/>
                <w:color w:val="000000"/>
                <w:sz w:val="18"/>
                <w:szCs w:val="18"/>
              </w:rPr>
              <w:t>- </w:t>
            </w:r>
          </w:p>
        </w:tc>
        <w:tc>
          <w:tcPr>
            <w:tcW w:w="780" w:type="dxa"/>
            <w:tcBorders>
              <w:top w:val="single" w:sz="6" w:space="0" w:color="FFFFFF"/>
              <w:left w:val="single" w:sz="6" w:space="0" w:color="FFFFFF"/>
              <w:bottom w:val="single" w:sz="6" w:space="0" w:color="FFFFFF"/>
              <w:right w:val="single" w:sz="6" w:space="0" w:color="FFFFFF"/>
            </w:tcBorders>
            <w:shd w:val="clear" w:color="auto" w:fill="E1E1E2" w:themeFill="accent6" w:themeFillTint="33"/>
            <w:vAlign w:val="center"/>
          </w:tcPr>
          <w:p w14:paraId="26A71626" w14:textId="739FF24F" w:rsidR="00BC3E8C" w:rsidRPr="00D432E3" w:rsidRDefault="00BC3E8C" w:rsidP="00916748">
            <w:pPr>
              <w:spacing w:before="0" w:after="0" w:line="240" w:lineRule="auto"/>
              <w:jc w:val="center"/>
              <w:textAlignment w:val="baseline"/>
              <w:rPr>
                <w:rFonts w:eastAsia="Times New Roman" w:cs="Segoe UI"/>
                <w:color w:val="000000"/>
                <w:sz w:val="18"/>
                <w:szCs w:val="18"/>
              </w:rPr>
            </w:pPr>
            <w:r>
              <w:rPr>
                <w:rFonts w:eastAsia="Times New Roman" w:cs="Segoe UI"/>
                <w:color w:val="000000"/>
                <w:sz w:val="18"/>
                <w:szCs w:val="18"/>
              </w:rPr>
              <w:t>15</w:t>
            </w:r>
          </w:p>
        </w:tc>
        <w:tc>
          <w:tcPr>
            <w:tcW w:w="747" w:type="dxa"/>
            <w:tcBorders>
              <w:top w:val="single" w:sz="6" w:space="0" w:color="FFFFFF"/>
              <w:left w:val="single" w:sz="6" w:space="0" w:color="FFFFFF"/>
              <w:bottom w:val="single" w:sz="6" w:space="0" w:color="FFFFFF"/>
              <w:right w:val="single" w:sz="6" w:space="0" w:color="FFFFFF"/>
            </w:tcBorders>
            <w:shd w:val="clear" w:color="auto" w:fill="E1E1E2" w:themeFill="accent6" w:themeFillTint="33"/>
            <w:vAlign w:val="center"/>
          </w:tcPr>
          <w:p w14:paraId="624E6BBA" w14:textId="18CD4B76" w:rsidR="00BC3E8C" w:rsidRDefault="00BC3E8C" w:rsidP="00BC3E8C">
            <w:pPr>
              <w:spacing w:before="0" w:after="0" w:line="240" w:lineRule="auto"/>
              <w:jc w:val="center"/>
              <w:textAlignment w:val="baseline"/>
              <w:rPr>
                <w:rFonts w:eastAsia="Times New Roman" w:cs="Segoe UI"/>
                <w:color w:val="000000"/>
                <w:sz w:val="18"/>
                <w:szCs w:val="18"/>
              </w:rPr>
            </w:pPr>
            <w:r>
              <w:rPr>
                <w:rFonts w:eastAsia="Times New Roman" w:cs="Segoe UI"/>
                <w:color w:val="000000"/>
                <w:sz w:val="18"/>
                <w:szCs w:val="18"/>
              </w:rPr>
              <w:t>15</w:t>
            </w:r>
          </w:p>
        </w:tc>
        <w:tc>
          <w:tcPr>
            <w:tcW w:w="747" w:type="dxa"/>
            <w:tcBorders>
              <w:top w:val="single" w:sz="6" w:space="0" w:color="FFFFFF"/>
              <w:left w:val="single" w:sz="6" w:space="0" w:color="FFFFFF"/>
              <w:bottom w:val="single" w:sz="6" w:space="0" w:color="FFFFFF"/>
              <w:right w:val="single" w:sz="6" w:space="0" w:color="FFFFFF"/>
            </w:tcBorders>
            <w:shd w:val="clear" w:color="auto" w:fill="E1E1E2" w:themeFill="accent6" w:themeFillTint="33"/>
            <w:vAlign w:val="center"/>
          </w:tcPr>
          <w:p w14:paraId="73096C32" w14:textId="4F32936C" w:rsidR="00BC3E8C" w:rsidRPr="00D432E3" w:rsidRDefault="00BC3E8C" w:rsidP="00916748">
            <w:pPr>
              <w:spacing w:before="0" w:after="0" w:line="240" w:lineRule="auto"/>
              <w:jc w:val="center"/>
              <w:textAlignment w:val="baseline"/>
              <w:rPr>
                <w:rFonts w:eastAsia="Times New Roman" w:cs="Segoe UI"/>
                <w:color w:val="000000"/>
                <w:sz w:val="18"/>
                <w:szCs w:val="18"/>
              </w:rPr>
            </w:pPr>
            <w:r>
              <w:rPr>
                <w:rFonts w:eastAsia="Times New Roman" w:cs="Segoe UI"/>
                <w:color w:val="000000"/>
                <w:sz w:val="18"/>
                <w:szCs w:val="18"/>
              </w:rPr>
              <w:t>-</w:t>
            </w:r>
          </w:p>
        </w:tc>
        <w:tc>
          <w:tcPr>
            <w:tcW w:w="778" w:type="dxa"/>
            <w:tcBorders>
              <w:top w:val="single" w:sz="6" w:space="0" w:color="FFFFFF"/>
              <w:left w:val="single" w:sz="6" w:space="0" w:color="FFFFFF"/>
              <w:bottom w:val="single" w:sz="6" w:space="0" w:color="FFFFFF"/>
              <w:right w:val="single" w:sz="6" w:space="0" w:color="FFFFFF"/>
            </w:tcBorders>
            <w:shd w:val="clear" w:color="auto" w:fill="E1E1E2" w:themeFill="accent6" w:themeFillTint="33"/>
            <w:vAlign w:val="center"/>
          </w:tcPr>
          <w:p w14:paraId="4B88A370" w14:textId="59E3B2B4" w:rsidR="00BC3E8C" w:rsidRPr="00D432E3" w:rsidRDefault="00BC3E8C" w:rsidP="00916748">
            <w:pPr>
              <w:spacing w:before="0" w:after="0" w:line="240" w:lineRule="auto"/>
              <w:jc w:val="center"/>
              <w:textAlignment w:val="baseline"/>
              <w:rPr>
                <w:rFonts w:eastAsia="Times New Roman" w:cs="Segoe UI"/>
                <w:color w:val="000000"/>
                <w:sz w:val="18"/>
                <w:szCs w:val="18"/>
              </w:rPr>
            </w:pPr>
            <w:r w:rsidRPr="00D432E3">
              <w:rPr>
                <w:rFonts w:eastAsia="Times New Roman" w:cs="Segoe UI"/>
                <w:color w:val="000000"/>
                <w:sz w:val="18"/>
                <w:szCs w:val="18"/>
              </w:rPr>
              <w:t>[</w:t>
            </w:r>
            <w:r>
              <w:rPr>
                <w:rFonts w:eastAsia="Times New Roman" w:cs="Segoe UI"/>
                <w:color w:val="000000"/>
                <w:sz w:val="18"/>
                <w:szCs w:val="18"/>
              </w:rPr>
              <w:t>2</w:t>
            </w:r>
            <w:r w:rsidRPr="00D432E3">
              <w:rPr>
                <w:rFonts w:eastAsia="Times New Roman" w:cs="Segoe UI"/>
                <w:color w:val="000000"/>
                <w:sz w:val="18"/>
                <w:szCs w:val="18"/>
              </w:rPr>
              <w:t>] </w:t>
            </w:r>
          </w:p>
        </w:tc>
      </w:tr>
      <w:tr w:rsidR="00BC3E8C" w:rsidRPr="009B2E43" w14:paraId="293601F8" w14:textId="77777777" w:rsidTr="00BC3E8C">
        <w:trPr>
          <w:trHeight w:val="330"/>
        </w:trPr>
        <w:tc>
          <w:tcPr>
            <w:tcW w:w="867" w:type="dxa"/>
            <w:tcBorders>
              <w:top w:val="single" w:sz="6" w:space="0" w:color="FFFFFF"/>
              <w:left w:val="single" w:sz="6" w:space="0" w:color="FFFFFF"/>
              <w:bottom w:val="single" w:sz="6" w:space="0" w:color="FFFFFF"/>
              <w:right w:val="single" w:sz="6" w:space="0" w:color="FFFFFF"/>
            </w:tcBorders>
            <w:shd w:val="clear" w:color="auto" w:fill="41AFA8"/>
            <w:vAlign w:val="center"/>
            <w:hideMark/>
          </w:tcPr>
          <w:p w14:paraId="14A8C80E" w14:textId="77777777" w:rsidR="00BC3E8C" w:rsidRPr="00E13E22" w:rsidRDefault="00BC3E8C" w:rsidP="00916748">
            <w:pPr>
              <w:spacing w:before="0" w:after="0" w:line="240" w:lineRule="auto"/>
              <w:jc w:val="center"/>
              <w:textAlignment w:val="baseline"/>
              <w:rPr>
                <w:rFonts w:ascii="Segoe UI" w:eastAsia="Times New Roman" w:hAnsi="Segoe UI" w:cs="Segoe UI"/>
                <w:b/>
                <w:bCs/>
                <w:color w:val="FFFFFF" w:themeColor="background1"/>
                <w:sz w:val="18"/>
                <w:szCs w:val="18"/>
              </w:rPr>
            </w:pPr>
            <w:r w:rsidRPr="00D432E3">
              <w:rPr>
                <w:rFonts w:eastAsia="Times New Roman" w:cs="Segoe UI"/>
                <w:b/>
                <w:bCs/>
                <w:color w:val="FFFFFF" w:themeColor="background1"/>
                <w:sz w:val="18"/>
                <w:szCs w:val="18"/>
              </w:rPr>
              <w:t>269 </w:t>
            </w:r>
          </w:p>
        </w:tc>
        <w:tc>
          <w:tcPr>
            <w:tcW w:w="2452" w:type="dxa"/>
            <w:tcBorders>
              <w:top w:val="single" w:sz="6" w:space="0" w:color="FFFFFF"/>
              <w:left w:val="single" w:sz="6" w:space="0" w:color="FFFFFF"/>
              <w:bottom w:val="single" w:sz="6" w:space="0" w:color="FFFFFF"/>
              <w:right w:val="single" w:sz="6" w:space="0" w:color="FFFFFF"/>
            </w:tcBorders>
            <w:shd w:val="clear" w:color="auto" w:fill="D7F0EE" w:themeFill="accent1" w:themeFillTint="33"/>
            <w:vAlign w:val="center"/>
            <w:hideMark/>
          </w:tcPr>
          <w:p w14:paraId="2A0F7DC8" w14:textId="77777777" w:rsidR="00BC3E8C" w:rsidRPr="00E13E22" w:rsidRDefault="00BC3E8C" w:rsidP="00916748">
            <w:pPr>
              <w:spacing w:before="0" w:after="0" w:line="240" w:lineRule="auto"/>
              <w:jc w:val="center"/>
              <w:textAlignment w:val="baseline"/>
              <w:rPr>
                <w:rFonts w:ascii="Segoe UI" w:eastAsia="Times New Roman" w:hAnsi="Segoe UI" w:cs="Segoe UI"/>
                <w:sz w:val="18"/>
                <w:szCs w:val="18"/>
              </w:rPr>
            </w:pPr>
            <w:r w:rsidRPr="00D432E3">
              <w:rPr>
                <w:rFonts w:eastAsia="Times New Roman" w:cs="Segoe UI"/>
                <w:color w:val="000000"/>
                <w:sz w:val="18"/>
                <w:szCs w:val="18"/>
              </w:rPr>
              <w:t>Issaquah TC / North Issaquah / Issaquah Highlands / Bear Creek / Overlake </w:t>
            </w:r>
          </w:p>
        </w:tc>
        <w:tc>
          <w:tcPr>
            <w:tcW w:w="1457" w:type="dxa"/>
            <w:tcBorders>
              <w:top w:val="single" w:sz="6" w:space="0" w:color="FFFFFF"/>
              <w:left w:val="single" w:sz="6" w:space="0" w:color="FFFFFF"/>
              <w:bottom w:val="single" w:sz="6" w:space="0" w:color="FFFFFF"/>
              <w:right w:val="single" w:sz="6" w:space="0" w:color="FFFFFF"/>
            </w:tcBorders>
            <w:shd w:val="clear" w:color="auto" w:fill="D7F0EE" w:themeFill="accent1" w:themeFillTint="33"/>
            <w:vAlign w:val="center"/>
            <w:hideMark/>
          </w:tcPr>
          <w:p w14:paraId="2F591A14" w14:textId="4E0FC923" w:rsidR="00BC3E8C" w:rsidRPr="00E13E22" w:rsidRDefault="00BC3E8C" w:rsidP="00916748">
            <w:pPr>
              <w:spacing w:before="0" w:after="0" w:line="240" w:lineRule="auto"/>
              <w:jc w:val="center"/>
              <w:textAlignment w:val="baseline"/>
              <w:rPr>
                <w:rFonts w:ascii="Segoe UI" w:eastAsia="Times New Roman" w:hAnsi="Segoe UI" w:cs="Segoe UI"/>
                <w:sz w:val="18"/>
                <w:szCs w:val="18"/>
              </w:rPr>
            </w:pPr>
            <w:r w:rsidRPr="00D432E3">
              <w:rPr>
                <w:rFonts w:eastAsia="Times New Roman" w:cs="Segoe UI"/>
                <w:color w:val="000000"/>
                <w:sz w:val="18"/>
                <w:szCs w:val="18"/>
              </w:rPr>
              <w:t>All-Day (30 min or better)</w:t>
            </w:r>
          </w:p>
        </w:tc>
        <w:tc>
          <w:tcPr>
            <w:tcW w:w="1502" w:type="dxa"/>
            <w:tcBorders>
              <w:top w:val="single" w:sz="6" w:space="0" w:color="FFFFFF"/>
              <w:left w:val="single" w:sz="6" w:space="0" w:color="FFFFFF"/>
              <w:bottom w:val="single" w:sz="6" w:space="0" w:color="FFFFFF"/>
              <w:right w:val="single" w:sz="6" w:space="0" w:color="FFFFFF"/>
            </w:tcBorders>
            <w:shd w:val="clear" w:color="auto" w:fill="D7F0EE" w:themeFill="accent1" w:themeFillTint="33"/>
            <w:vAlign w:val="center"/>
            <w:hideMark/>
          </w:tcPr>
          <w:p w14:paraId="084A427E" w14:textId="53BC43AF" w:rsidR="00BC3E8C" w:rsidRPr="00E13E22" w:rsidRDefault="00BC3E8C" w:rsidP="00916748">
            <w:pPr>
              <w:spacing w:before="0" w:after="0" w:line="240" w:lineRule="auto"/>
              <w:jc w:val="center"/>
              <w:textAlignment w:val="baseline"/>
              <w:rPr>
                <w:rFonts w:ascii="Segoe UI" w:eastAsia="Times New Roman" w:hAnsi="Segoe UI" w:cs="Segoe UI"/>
                <w:sz w:val="18"/>
                <w:szCs w:val="18"/>
              </w:rPr>
            </w:pPr>
            <w:r w:rsidRPr="00D432E3">
              <w:rPr>
                <w:rFonts w:eastAsia="Times New Roman" w:cs="Segoe UI"/>
                <w:color w:val="000000"/>
                <w:sz w:val="18"/>
                <w:szCs w:val="18"/>
              </w:rPr>
              <w:t>6:</w:t>
            </w:r>
            <w:r w:rsidR="00BF3C95">
              <w:rPr>
                <w:rFonts w:eastAsia="Times New Roman" w:cs="Segoe UI"/>
                <w:color w:val="000000"/>
                <w:sz w:val="18"/>
                <w:szCs w:val="18"/>
              </w:rPr>
              <w:t>23</w:t>
            </w:r>
            <w:r w:rsidRPr="00D432E3">
              <w:rPr>
                <w:rFonts w:eastAsia="Times New Roman" w:cs="Segoe UI"/>
                <w:color w:val="000000"/>
                <w:sz w:val="18"/>
                <w:szCs w:val="18"/>
              </w:rPr>
              <w:t xml:space="preserve"> AM to 7:</w:t>
            </w:r>
            <w:r w:rsidR="00BF3C95">
              <w:rPr>
                <w:rFonts w:eastAsia="Times New Roman" w:cs="Segoe UI"/>
                <w:color w:val="000000"/>
                <w:sz w:val="18"/>
                <w:szCs w:val="18"/>
              </w:rPr>
              <w:t>39</w:t>
            </w:r>
            <w:r w:rsidRPr="00D432E3">
              <w:rPr>
                <w:rFonts w:eastAsia="Times New Roman" w:cs="Segoe UI"/>
                <w:color w:val="000000"/>
                <w:sz w:val="18"/>
                <w:szCs w:val="18"/>
              </w:rPr>
              <w:t>PM </w:t>
            </w:r>
          </w:p>
        </w:tc>
        <w:tc>
          <w:tcPr>
            <w:tcW w:w="742" w:type="dxa"/>
            <w:tcBorders>
              <w:top w:val="single" w:sz="6" w:space="0" w:color="FFFFFF"/>
              <w:left w:val="single" w:sz="6" w:space="0" w:color="FFFFFF"/>
              <w:bottom w:val="single" w:sz="6" w:space="0" w:color="FFFFFF"/>
              <w:right w:val="single" w:sz="6" w:space="0" w:color="FFFFFF"/>
            </w:tcBorders>
            <w:shd w:val="clear" w:color="auto" w:fill="D7F0EE" w:themeFill="accent1" w:themeFillTint="33"/>
            <w:vAlign w:val="center"/>
            <w:hideMark/>
          </w:tcPr>
          <w:p w14:paraId="23E58B5B" w14:textId="77777777" w:rsidR="00BC3E8C" w:rsidRPr="00E13E22" w:rsidRDefault="00BC3E8C" w:rsidP="00916748">
            <w:pPr>
              <w:spacing w:before="0" w:after="0" w:line="240" w:lineRule="auto"/>
              <w:jc w:val="center"/>
              <w:textAlignment w:val="baseline"/>
              <w:rPr>
                <w:rFonts w:ascii="Segoe UI" w:eastAsia="Times New Roman" w:hAnsi="Segoe UI" w:cs="Segoe UI"/>
                <w:sz w:val="18"/>
                <w:szCs w:val="18"/>
              </w:rPr>
            </w:pPr>
            <w:r w:rsidRPr="00D432E3">
              <w:rPr>
                <w:rFonts w:eastAsia="Times New Roman" w:cs="Segoe UI"/>
                <w:color w:val="000000"/>
                <w:sz w:val="18"/>
                <w:szCs w:val="18"/>
              </w:rPr>
              <w:t>30 </w:t>
            </w:r>
          </w:p>
        </w:tc>
        <w:tc>
          <w:tcPr>
            <w:tcW w:w="678" w:type="dxa"/>
            <w:tcBorders>
              <w:top w:val="single" w:sz="6" w:space="0" w:color="FFFFFF"/>
              <w:left w:val="single" w:sz="6" w:space="0" w:color="FFFFFF"/>
              <w:bottom w:val="single" w:sz="6" w:space="0" w:color="FFFFFF"/>
              <w:right w:val="single" w:sz="6" w:space="0" w:color="FFFFFF"/>
            </w:tcBorders>
            <w:shd w:val="clear" w:color="auto" w:fill="D7F0EE" w:themeFill="accent1" w:themeFillTint="33"/>
            <w:vAlign w:val="center"/>
            <w:hideMark/>
          </w:tcPr>
          <w:p w14:paraId="381FE2A6" w14:textId="77777777" w:rsidR="00BC3E8C" w:rsidRPr="00E13E22" w:rsidRDefault="00BC3E8C" w:rsidP="00916748">
            <w:pPr>
              <w:spacing w:before="0" w:after="0" w:line="240" w:lineRule="auto"/>
              <w:jc w:val="center"/>
              <w:textAlignment w:val="baseline"/>
              <w:rPr>
                <w:rFonts w:ascii="Segoe UI" w:eastAsia="Times New Roman" w:hAnsi="Segoe UI" w:cs="Segoe UI"/>
                <w:sz w:val="18"/>
                <w:szCs w:val="18"/>
              </w:rPr>
            </w:pPr>
            <w:r w:rsidRPr="00D432E3">
              <w:rPr>
                <w:rFonts w:eastAsia="Times New Roman" w:cs="Segoe UI"/>
                <w:color w:val="000000"/>
                <w:sz w:val="18"/>
                <w:szCs w:val="18"/>
              </w:rPr>
              <w:t>30 </w:t>
            </w:r>
          </w:p>
        </w:tc>
        <w:tc>
          <w:tcPr>
            <w:tcW w:w="774" w:type="dxa"/>
            <w:tcBorders>
              <w:top w:val="single" w:sz="6" w:space="0" w:color="FFFFFF"/>
              <w:left w:val="single" w:sz="6" w:space="0" w:color="FFFFFF"/>
              <w:bottom w:val="single" w:sz="6" w:space="0" w:color="FFFFFF"/>
              <w:right w:val="single" w:sz="6" w:space="0" w:color="FFFFFF"/>
            </w:tcBorders>
            <w:shd w:val="clear" w:color="auto" w:fill="D7F0EE" w:themeFill="accent1" w:themeFillTint="33"/>
            <w:vAlign w:val="center"/>
            <w:hideMark/>
          </w:tcPr>
          <w:p w14:paraId="3A46C3CF" w14:textId="77777777" w:rsidR="00BC3E8C" w:rsidRPr="00E13E22" w:rsidRDefault="00BC3E8C" w:rsidP="00916748">
            <w:pPr>
              <w:spacing w:before="0" w:after="0" w:line="240" w:lineRule="auto"/>
              <w:jc w:val="center"/>
              <w:textAlignment w:val="baseline"/>
              <w:rPr>
                <w:rFonts w:ascii="Segoe UI" w:eastAsia="Times New Roman" w:hAnsi="Segoe UI" w:cs="Segoe UI"/>
                <w:sz w:val="18"/>
                <w:szCs w:val="18"/>
              </w:rPr>
            </w:pPr>
            <w:r w:rsidRPr="00D432E3">
              <w:rPr>
                <w:rFonts w:eastAsia="Times New Roman" w:cs="Segoe UI"/>
                <w:color w:val="000000"/>
                <w:sz w:val="18"/>
                <w:szCs w:val="18"/>
              </w:rPr>
              <w:t>30 </w:t>
            </w:r>
          </w:p>
        </w:tc>
        <w:tc>
          <w:tcPr>
            <w:tcW w:w="768" w:type="dxa"/>
            <w:tcBorders>
              <w:top w:val="single" w:sz="6" w:space="0" w:color="FFFFFF"/>
              <w:left w:val="single" w:sz="6" w:space="0" w:color="FFFFFF"/>
              <w:bottom w:val="single" w:sz="6" w:space="0" w:color="FFFFFF"/>
              <w:right w:val="single" w:sz="6" w:space="0" w:color="FFFFFF"/>
            </w:tcBorders>
            <w:shd w:val="clear" w:color="auto" w:fill="D7F0EE" w:themeFill="accent1" w:themeFillTint="33"/>
            <w:vAlign w:val="center"/>
            <w:hideMark/>
          </w:tcPr>
          <w:p w14:paraId="47D2BD4E" w14:textId="77777777" w:rsidR="00BC3E8C" w:rsidRPr="00E13E22" w:rsidRDefault="00BC3E8C" w:rsidP="00916748">
            <w:pPr>
              <w:spacing w:before="0" w:after="0" w:line="240" w:lineRule="auto"/>
              <w:jc w:val="center"/>
              <w:textAlignment w:val="baseline"/>
              <w:rPr>
                <w:rFonts w:ascii="Segoe UI" w:eastAsia="Times New Roman" w:hAnsi="Segoe UI" w:cs="Segoe UI"/>
                <w:sz w:val="18"/>
                <w:szCs w:val="18"/>
              </w:rPr>
            </w:pPr>
            <w:r w:rsidRPr="00D432E3">
              <w:rPr>
                <w:rFonts w:eastAsia="Times New Roman" w:cs="Segoe UI"/>
                <w:color w:val="000000"/>
                <w:sz w:val="18"/>
                <w:szCs w:val="18"/>
              </w:rPr>
              <w:t>45 </w:t>
            </w:r>
          </w:p>
        </w:tc>
        <w:tc>
          <w:tcPr>
            <w:tcW w:w="780" w:type="dxa"/>
            <w:tcBorders>
              <w:top w:val="single" w:sz="6" w:space="0" w:color="FFFFFF"/>
              <w:left w:val="single" w:sz="6" w:space="0" w:color="FFFFFF"/>
              <w:bottom w:val="single" w:sz="6" w:space="0" w:color="FFFFFF"/>
              <w:right w:val="single" w:sz="6" w:space="0" w:color="FFFFFF"/>
            </w:tcBorders>
            <w:shd w:val="clear" w:color="auto" w:fill="D7F0EE" w:themeFill="accent1" w:themeFillTint="33"/>
            <w:vAlign w:val="center"/>
          </w:tcPr>
          <w:p w14:paraId="16CEFC1F" w14:textId="5C2FC2F9" w:rsidR="00BC3E8C" w:rsidRPr="00E13E22" w:rsidRDefault="006F092E" w:rsidP="00916748">
            <w:pPr>
              <w:spacing w:before="0" w:after="0" w:line="240" w:lineRule="auto"/>
              <w:jc w:val="center"/>
              <w:textAlignment w:val="baseline"/>
              <w:rPr>
                <w:rFonts w:ascii="Segoe UI" w:eastAsia="Times New Roman" w:hAnsi="Segoe UI" w:cs="Segoe UI"/>
                <w:sz w:val="18"/>
                <w:szCs w:val="18"/>
              </w:rPr>
            </w:pPr>
            <w:r>
              <w:rPr>
                <w:rFonts w:ascii="Segoe UI" w:eastAsia="Times New Roman" w:hAnsi="Segoe UI" w:cs="Segoe UI"/>
                <w:sz w:val="18"/>
                <w:szCs w:val="18"/>
              </w:rPr>
              <w:t>31</w:t>
            </w:r>
          </w:p>
        </w:tc>
        <w:tc>
          <w:tcPr>
            <w:tcW w:w="747" w:type="dxa"/>
            <w:tcBorders>
              <w:top w:val="single" w:sz="6" w:space="0" w:color="FFFFFF"/>
              <w:left w:val="single" w:sz="6" w:space="0" w:color="FFFFFF"/>
              <w:bottom w:val="single" w:sz="6" w:space="0" w:color="FFFFFF"/>
              <w:right w:val="single" w:sz="6" w:space="0" w:color="FFFFFF"/>
            </w:tcBorders>
            <w:shd w:val="clear" w:color="auto" w:fill="D7F0EE" w:themeFill="accent1" w:themeFillTint="33"/>
            <w:vAlign w:val="center"/>
          </w:tcPr>
          <w:p w14:paraId="6F619521" w14:textId="75D9E32A" w:rsidR="00BC3E8C" w:rsidRPr="00E13E22" w:rsidRDefault="00BC3E8C" w:rsidP="00BC3E8C">
            <w:pPr>
              <w:spacing w:before="0" w:after="0" w:line="240" w:lineRule="auto"/>
              <w:jc w:val="center"/>
              <w:textAlignment w:val="baseline"/>
              <w:rPr>
                <w:rFonts w:ascii="Segoe UI" w:eastAsia="Times New Roman" w:hAnsi="Segoe UI" w:cs="Segoe UI"/>
                <w:sz w:val="18"/>
                <w:szCs w:val="18"/>
              </w:rPr>
            </w:pPr>
            <w:r>
              <w:rPr>
                <w:rFonts w:ascii="Segoe UI" w:eastAsia="Times New Roman" w:hAnsi="Segoe UI" w:cs="Segoe UI"/>
                <w:sz w:val="18"/>
                <w:szCs w:val="18"/>
              </w:rPr>
              <w:t>55</w:t>
            </w:r>
          </w:p>
        </w:tc>
        <w:tc>
          <w:tcPr>
            <w:tcW w:w="747" w:type="dxa"/>
            <w:tcBorders>
              <w:top w:val="single" w:sz="6" w:space="0" w:color="FFFFFF"/>
              <w:left w:val="single" w:sz="6" w:space="0" w:color="FFFFFF"/>
              <w:bottom w:val="single" w:sz="6" w:space="0" w:color="FFFFFF"/>
              <w:right w:val="single" w:sz="6" w:space="0" w:color="FFFFFF"/>
            </w:tcBorders>
            <w:shd w:val="clear" w:color="auto" w:fill="D7F0EE" w:themeFill="accent1" w:themeFillTint="33"/>
            <w:vAlign w:val="center"/>
          </w:tcPr>
          <w:p w14:paraId="1DAAFD9E" w14:textId="7FDEBD5D" w:rsidR="00BC3E8C" w:rsidRPr="00E13E22" w:rsidRDefault="00BC3E8C" w:rsidP="00916748">
            <w:pPr>
              <w:spacing w:before="0" w:after="0" w:line="240" w:lineRule="auto"/>
              <w:jc w:val="center"/>
              <w:textAlignment w:val="baseline"/>
              <w:rPr>
                <w:rFonts w:ascii="Segoe UI" w:eastAsia="Times New Roman" w:hAnsi="Segoe UI" w:cs="Segoe UI"/>
                <w:sz w:val="18"/>
                <w:szCs w:val="18"/>
              </w:rPr>
            </w:pPr>
            <w:r>
              <w:rPr>
                <w:rFonts w:ascii="Segoe UI" w:eastAsia="Times New Roman" w:hAnsi="Segoe UI" w:cs="Segoe UI"/>
                <w:sz w:val="18"/>
                <w:szCs w:val="18"/>
              </w:rPr>
              <w:t>50</w:t>
            </w:r>
          </w:p>
        </w:tc>
        <w:tc>
          <w:tcPr>
            <w:tcW w:w="778" w:type="dxa"/>
            <w:tcBorders>
              <w:top w:val="single" w:sz="6" w:space="0" w:color="FFFFFF"/>
              <w:left w:val="single" w:sz="6" w:space="0" w:color="FFFFFF"/>
              <w:bottom w:val="single" w:sz="6" w:space="0" w:color="FFFFFF"/>
              <w:right w:val="single" w:sz="6" w:space="0" w:color="FFFFFF"/>
            </w:tcBorders>
            <w:shd w:val="clear" w:color="auto" w:fill="D7F0EE" w:themeFill="accent1" w:themeFillTint="33"/>
            <w:vAlign w:val="center"/>
            <w:hideMark/>
          </w:tcPr>
          <w:p w14:paraId="43D04D65" w14:textId="77777777" w:rsidR="00BC3E8C" w:rsidRPr="00E13E22" w:rsidRDefault="00BC3E8C" w:rsidP="00916748">
            <w:pPr>
              <w:spacing w:before="0" w:after="0" w:line="240" w:lineRule="auto"/>
              <w:jc w:val="center"/>
              <w:textAlignment w:val="baseline"/>
              <w:rPr>
                <w:rFonts w:ascii="Segoe UI" w:eastAsia="Times New Roman" w:hAnsi="Segoe UI" w:cs="Segoe UI"/>
                <w:sz w:val="18"/>
                <w:szCs w:val="18"/>
              </w:rPr>
            </w:pPr>
            <w:r w:rsidRPr="00D432E3">
              <w:rPr>
                <w:rFonts w:eastAsia="Times New Roman" w:cs="Segoe UI"/>
                <w:color w:val="000000"/>
                <w:sz w:val="18"/>
                <w:szCs w:val="18"/>
              </w:rPr>
              <w:t> </w:t>
            </w:r>
          </w:p>
        </w:tc>
      </w:tr>
      <w:tr w:rsidR="00BC3E8C" w:rsidRPr="009B2E43" w14:paraId="5FA04231" w14:textId="77777777" w:rsidTr="00BC3E8C">
        <w:trPr>
          <w:trHeight w:val="330"/>
        </w:trPr>
        <w:tc>
          <w:tcPr>
            <w:tcW w:w="867" w:type="dxa"/>
            <w:tcBorders>
              <w:top w:val="single" w:sz="6" w:space="0" w:color="FFFFFF"/>
              <w:left w:val="single" w:sz="6" w:space="0" w:color="FFFFFF"/>
              <w:bottom w:val="single" w:sz="6" w:space="0" w:color="FFFFFF"/>
              <w:right w:val="single" w:sz="6" w:space="0" w:color="FFFFFF"/>
            </w:tcBorders>
            <w:shd w:val="clear" w:color="auto" w:fill="41AFA8"/>
            <w:vAlign w:val="center"/>
            <w:hideMark/>
          </w:tcPr>
          <w:p w14:paraId="2F865FC9" w14:textId="77777777" w:rsidR="00BC3E8C" w:rsidRPr="00E13E22" w:rsidRDefault="00BC3E8C" w:rsidP="00916748">
            <w:pPr>
              <w:spacing w:before="0" w:after="0" w:line="240" w:lineRule="auto"/>
              <w:jc w:val="center"/>
              <w:textAlignment w:val="baseline"/>
              <w:rPr>
                <w:rFonts w:ascii="Segoe UI" w:eastAsia="Times New Roman" w:hAnsi="Segoe UI" w:cs="Segoe UI"/>
                <w:b/>
                <w:bCs/>
                <w:color w:val="FFFFFF" w:themeColor="background1"/>
                <w:sz w:val="18"/>
                <w:szCs w:val="18"/>
              </w:rPr>
            </w:pPr>
            <w:r w:rsidRPr="00D432E3">
              <w:rPr>
                <w:rFonts w:eastAsia="Times New Roman" w:cs="Segoe UI"/>
                <w:b/>
                <w:bCs/>
                <w:color w:val="FFFFFF" w:themeColor="background1"/>
                <w:sz w:val="18"/>
                <w:szCs w:val="18"/>
              </w:rPr>
              <w:t>554 </w:t>
            </w:r>
          </w:p>
        </w:tc>
        <w:tc>
          <w:tcPr>
            <w:tcW w:w="2452" w:type="dxa"/>
            <w:tcBorders>
              <w:top w:val="single" w:sz="6" w:space="0" w:color="FFFFFF"/>
              <w:left w:val="single" w:sz="6" w:space="0" w:color="FFFFFF"/>
              <w:bottom w:val="single" w:sz="6" w:space="0" w:color="FFFFFF"/>
              <w:right w:val="single" w:sz="6" w:space="0" w:color="FFFFFF"/>
            </w:tcBorders>
            <w:shd w:val="clear" w:color="auto" w:fill="D7F0EE" w:themeFill="accent1" w:themeFillTint="33"/>
            <w:vAlign w:val="center"/>
            <w:hideMark/>
          </w:tcPr>
          <w:p w14:paraId="51156647" w14:textId="77777777" w:rsidR="00BC3E8C" w:rsidRPr="00E13E22" w:rsidRDefault="00BC3E8C" w:rsidP="00916748">
            <w:pPr>
              <w:spacing w:before="0" w:after="0" w:line="240" w:lineRule="auto"/>
              <w:jc w:val="center"/>
              <w:textAlignment w:val="baseline"/>
              <w:rPr>
                <w:rFonts w:ascii="Segoe UI" w:eastAsia="Times New Roman" w:hAnsi="Segoe UI" w:cs="Segoe UI"/>
                <w:sz w:val="18"/>
                <w:szCs w:val="18"/>
              </w:rPr>
            </w:pPr>
            <w:r w:rsidRPr="00D432E3">
              <w:rPr>
                <w:rFonts w:eastAsia="Times New Roman" w:cs="Segoe UI"/>
                <w:color w:val="000000"/>
                <w:sz w:val="18"/>
                <w:szCs w:val="18"/>
              </w:rPr>
              <w:t>Redmond / Issaquah Highlands / Issaquah TC/ Downtown Seattle </w:t>
            </w:r>
          </w:p>
        </w:tc>
        <w:tc>
          <w:tcPr>
            <w:tcW w:w="1457" w:type="dxa"/>
            <w:tcBorders>
              <w:top w:val="single" w:sz="6" w:space="0" w:color="FFFFFF"/>
              <w:left w:val="single" w:sz="6" w:space="0" w:color="FFFFFF"/>
              <w:bottom w:val="single" w:sz="6" w:space="0" w:color="FFFFFF"/>
              <w:right w:val="single" w:sz="6" w:space="0" w:color="FFFFFF"/>
            </w:tcBorders>
            <w:shd w:val="clear" w:color="auto" w:fill="D7F0EE" w:themeFill="accent1" w:themeFillTint="33"/>
            <w:vAlign w:val="center"/>
            <w:hideMark/>
          </w:tcPr>
          <w:p w14:paraId="3D019DD7" w14:textId="5A9EECC5" w:rsidR="00BC3E8C" w:rsidRPr="00E13E22" w:rsidRDefault="00BF3C95" w:rsidP="00916748">
            <w:pPr>
              <w:spacing w:before="0" w:after="0" w:line="240" w:lineRule="auto"/>
              <w:jc w:val="center"/>
              <w:textAlignment w:val="baseline"/>
              <w:rPr>
                <w:rFonts w:ascii="Segoe UI" w:eastAsia="Times New Roman" w:hAnsi="Segoe UI" w:cs="Segoe UI"/>
                <w:sz w:val="18"/>
                <w:szCs w:val="18"/>
              </w:rPr>
            </w:pPr>
            <w:r>
              <w:rPr>
                <w:rFonts w:eastAsia="Times New Roman" w:cs="Segoe UI"/>
                <w:color w:val="000000"/>
                <w:sz w:val="18"/>
                <w:szCs w:val="18"/>
              </w:rPr>
              <w:t>Peak-Only</w:t>
            </w:r>
          </w:p>
        </w:tc>
        <w:tc>
          <w:tcPr>
            <w:tcW w:w="1502" w:type="dxa"/>
            <w:tcBorders>
              <w:top w:val="single" w:sz="6" w:space="0" w:color="FFFFFF"/>
              <w:left w:val="single" w:sz="6" w:space="0" w:color="FFFFFF"/>
              <w:bottom w:val="single" w:sz="6" w:space="0" w:color="FFFFFF"/>
              <w:right w:val="single" w:sz="6" w:space="0" w:color="FFFFFF"/>
            </w:tcBorders>
            <w:shd w:val="clear" w:color="auto" w:fill="D7F0EE" w:themeFill="accent1" w:themeFillTint="33"/>
            <w:vAlign w:val="center"/>
            <w:hideMark/>
          </w:tcPr>
          <w:p w14:paraId="0211181A" w14:textId="7FCABC1F" w:rsidR="00BC3E8C" w:rsidRPr="00E13E22" w:rsidRDefault="00BC3E8C" w:rsidP="00916748">
            <w:pPr>
              <w:spacing w:before="0" w:after="0" w:line="240" w:lineRule="auto"/>
              <w:jc w:val="center"/>
              <w:textAlignment w:val="baseline"/>
              <w:rPr>
                <w:rFonts w:ascii="Segoe UI" w:eastAsia="Times New Roman" w:hAnsi="Segoe UI" w:cs="Segoe UI"/>
                <w:sz w:val="18"/>
                <w:szCs w:val="18"/>
              </w:rPr>
            </w:pPr>
            <w:r w:rsidRPr="00D432E3">
              <w:rPr>
                <w:rFonts w:eastAsia="Times New Roman" w:cs="Segoe UI"/>
                <w:color w:val="000000"/>
                <w:sz w:val="18"/>
                <w:szCs w:val="18"/>
              </w:rPr>
              <w:t>4:</w:t>
            </w:r>
            <w:r w:rsidR="00BF25B1">
              <w:rPr>
                <w:rFonts w:eastAsia="Times New Roman" w:cs="Segoe UI"/>
                <w:color w:val="000000"/>
                <w:sz w:val="18"/>
                <w:szCs w:val="18"/>
              </w:rPr>
              <w:t>38</w:t>
            </w:r>
            <w:r w:rsidRPr="00D432E3">
              <w:rPr>
                <w:rFonts w:eastAsia="Times New Roman" w:cs="Segoe UI"/>
                <w:color w:val="000000"/>
                <w:sz w:val="18"/>
                <w:szCs w:val="18"/>
              </w:rPr>
              <w:t xml:space="preserve"> AM to </w:t>
            </w:r>
            <w:r w:rsidR="00BF3C95">
              <w:rPr>
                <w:rFonts w:eastAsia="Times New Roman" w:cs="Segoe UI"/>
                <w:color w:val="000000"/>
                <w:sz w:val="18"/>
                <w:szCs w:val="18"/>
              </w:rPr>
              <w:t>11:41</w:t>
            </w:r>
            <w:r w:rsidRPr="00D432E3">
              <w:rPr>
                <w:rFonts w:eastAsia="Times New Roman" w:cs="Segoe UI"/>
                <w:color w:val="000000"/>
                <w:sz w:val="18"/>
                <w:szCs w:val="18"/>
              </w:rPr>
              <w:t xml:space="preserve"> </w:t>
            </w:r>
            <w:r w:rsidR="00BF3C95">
              <w:rPr>
                <w:rFonts w:eastAsia="Times New Roman" w:cs="Segoe UI"/>
                <w:color w:val="000000"/>
                <w:sz w:val="18"/>
                <w:szCs w:val="18"/>
              </w:rPr>
              <w:t>PM</w:t>
            </w:r>
            <w:r w:rsidRPr="00D432E3">
              <w:rPr>
                <w:rFonts w:eastAsia="Times New Roman" w:cs="Segoe UI"/>
                <w:color w:val="000000"/>
                <w:sz w:val="18"/>
                <w:szCs w:val="18"/>
              </w:rPr>
              <w:t> </w:t>
            </w:r>
          </w:p>
        </w:tc>
        <w:tc>
          <w:tcPr>
            <w:tcW w:w="742" w:type="dxa"/>
            <w:tcBorders>
              <w:top w:val="single" w:sz="6" w:space="0" w:color="FFFFFF"/>
              <w:left w:val="single" w:sz="6" w:space="0" w:color="FFFFFF"/>
              <w:bottom w:val="single" w:sz="6" w:space="0" w:color="FFFFFF"/>
              <w:right w:val="single" w:sz="6" w:space="0" w:color="FFFFFF"/>
            </w:tcBorders>
            <w:shd w:val="clear" w:color="auto" w:fill="D7F0EE" w:themeFill="accent1" w:themeFillTint="33"/>
            <w:vAlign w:val="center"/>
            <w:hideMark/>
          </w:tcPr>
          <w:p w14:paraId="64D64C80" w14:textId="03EE4DE8" w:rsidR="00BC3E8C" w:rsidRPr="00E13E22" w:rsidRDefault="00BF25B1" w:rsidP="00916748">
            <w:pPr>
              <w:spacing w:before="0" w:after="0" w:line="240" w:lineRule="auto"/>
              <w:jc w:val="center"/>
              <w:textAlignment w:val="baseline"/>
              <w:rPr>
                <w:rFonts w:ascii="Segoe UI" w:eastAsia="Times New Roman" w:hAnsi="Segoe UI" w:cs="Segoe UI"/>
                <w:sz w:val="18"/>
                <w:szCs w:val="18"/>
              </w:rPr>
            </w:pPr>
            <w:r>
              <w:rPr>
                <w:rFonts w:eastAsia="Times New Roman" w:cs="Segoe UI"/>
                <w:color w:val="000000"/>
                <w:sz w:val="18"/>
                <w:szCs w:val="18"/>
              </w:rPr>
              <w:t>-</w:t>
            </w:r>
          </w:p>
        </w:tc>
        <w:tc>
          <w:tcPr>
            <w:tcW w:w="678" w:type="dxa"/>
            <w:tcBorders>
              <w:top w:val="single" w:sz="6" w:space="0" w:color="FFFFFF"/>
              <w:left w:val="single" w:sz="6" w:space="0" w:color="FFFFFF"/>
              <w:bottom w:val="single" w:sz="6" w:space="0" w:color="FFFFFF"/>
              <w:right w:val="single" w:sz="6" w:space="0" w:color="FFFFFF"/>
            </w:tcBorders>
            <w:shd w:val="clear" w:color="auto" w:fill="D7F0EE" w:themeFill="accent1" w:themeFillTint="33"/>
            <w:vAlign w:val="center"/>
            <w:hideMark/>
          </w:tcPr>
          <w:p w14:paraId="0C41A70B" w14:textId="07ED482C" w:rsidR="00BC3E8C" w:rsidRPr="00E13E22" w:rsidRDefault="00BF25B1" w:rsidP="00916748">
            <w:pPr>
              <w:spacing w:before="0" w:after="0" w:line="240" w:lineRule="auto"/>
              <w:jc w:val="center"/>
              <w:textAlignment w:val="baseline"/>
              <w:rPr>
                <w:rFonts w:ascii="Segoe UI" w:eastAsia="Times New Roman" w:hAnsi="Segoe UI" w:cs="Segoe UI"/>
                <w:sz w:val="18"/>
                <w:szCs w:val="18"/>
              </w:rPr>
            </w:pPr>
            <w:r>
              <w:rPr>
                <w:rFonts w:eastAsia="Times New Roman" w:cs="Segoe UI"/>
                <w:color w:val="000000"/>
                <w:sz w:val="18"/>
                <w:szCs w:val="18"/>
              </w:rPr>
              <w:t>-</w:t>
            </w:r>
            <w:r w:rsidR="00BC3E8C" w:rsidRPr="00D432E3">
              <w:rPr>
                <w:rFonts w:eastAsia="Times New Roman" w:cs="Segoe UI"/>
                <w:color w:val="000000"/>
                <w:sz w:val="18"/>
                <w:szCs w:val="18"/>
              </w:rPr>
              <w:t> </w:t>
            </w:r>
          </w:p>
        </w:tc>
        <w:tc>
          <w:tcPr>
            <w:tcW w:w="774" w:type="dxa"/>
            <w:tcBorders>
              <w:top w:val="single" w:sz="6" w:space="0" w:color="FFFFFF"/>
              <w:left w:val="single" w:sz="6" w:space="0" w:color="FFFFFF"/>
              <w:bottom w:val="single" w:sz="6" w:space="0" w:color="FFFFFF"/>
              <w:right w:val="single" w:sz="6" w:space="0" w:color="FFFFFF"/>
            </w:tcBorders>
            <w:shd w:val="clear" w:color="auto" w:fill="D7F0EE" w:themeFill="accent1" w:themeFillTint="33"/>
            <w:vAlign w:val="center"/>
            <w:hideMark/>
          </w:tcPr>
          <w:p w14:paraId="4DB201A0" w14:textId="6FFFD8C9" w:rsidR="00BC3E8C" w:rsidRPr="00E13E22" w:rsidRDefault="00BF25B1" w:rsidP="00916748">
            <w:pPr>
              <w:spacing w:before="0" w:after="0" w:line="240" w:lineRule="auto"/>
              <w:jc w:val="center"/>
              <w:textAlignment w:val="baseline"/>
              <w:rPr>
                <w:rFonts w:ascii="Segoe UI" w:eastAsia="Times New Roman" w:hAnsi="Segoe UI" w:cs="Segoe UI"/>
                <w:sz w:val="18"/>
                <w:szCs w:val="18"/>
              </w:rPr>
            </w:pPr>
            <w:r>
              <w:rPr>
                <w:rFonts w:eastAsia="Times New Roman" w:cs="Segoe UI"/>
                <w:color w:val="000000"/>
                <w:sz w:val="18"/>
                <w:szCs w:val="18"/>
              </w:rPr>
              <w:t>-</w:t>
            </w:r>
            <w:r w:rsidR="00BC3E8C" w:rsidRPr="00D432E3">
              <w:rPr>
                <w:rFonts w:eastAsia="Times New Roman" w:cs="Segoe UI"/>
                <w:color w:val="000000"/>
                <w:sz w:val="18"/>
                <w:szCs w:val="18"/>
              </w:rPr>
              <w:t> </w:t>
            </w:r>
          </w:p>
        </w:tc>
        <w:tc>
          <w:tcPr>
            <w:tcW w:w="768" w:type="dxa"/>
            <w:tcBorders>
              <w:top w:val="single" w:sz="6" w:space="0" w:color="FFFFFF"/>
              <w:left w:val="single" w:sz="6" w:space="0" w:color="FFFFFF"/>
              <w:bottom w:val="single" w:sz="6" w:space="0" w:color="FFFFFF"/>
              <w:right w:val="single" w:sz="6" w:space="0" w:color="FFFFFF"/>
            </w:tcBorders>
            <w:shd w:val="clear" w:color="auto" w:fill="D7F0EE" w:themeFill="accent1" w:themeFillTint="33"/>
            <w:vAlign w:val="center"/>
            <w:hideMark/>
          </w:tcPr>
          <w:p w14:paraId="40F52C8B" w14:textId="6C2EE757" w:rsidR="00BC3E8C" w:rsidRPr="00E13E22" w:rsidRDefault="00BF25B1" w:rsidP="00916748">
            <w:pPr>
              <w:spacing w:before="0" w:after="0" w:line="240" w:lineRule="auto"/>
              <w:jc w:val="center"/>
              <w:textAlignment w:val="baseline"/>
              <w:rPr>
                <w:rFonts w:ascii="Segoe UI" w:eastAsia="Times New Roman" w:hAnsi="Segoe UI" w:cs="Segoe UI"/>
                <w:sz w:val="18"/>
                <w:szCs w:val="18"/>
              </w:rPr>
            </w:pPr>
            <w:r>
              <w:rPr>
                <w:rFonts w:eastAsia="Times New Roman" w:cs="Segoe UI"/>
                <w:color w:val="000000"/>
                <w:sz w:val="18"/>
                <w:szCs w:val="18"/>
              </w:rPr>
              <w:t>120</w:t>
            </w:r>
            <w:r w:rsidR="00BC3E8C" w:rsidRPr="00D432E3">
              <w:rPr>
                <w:rFonts w:eastAsia="Times New Roman" w:cs="Segoe UI"/>
                <w:color w:val="000000"/>
                <w:sz w:val="18"/>
                <w:szCs w:val="18"/>
              </w:rPr>
              <w:t> </w:t>
            </w:r>
          </w:p>
        </w:tc>
        <w:tc>
          <w:tcPr>
            <w:tcW w:w="780" w:type="dxa"/>
            <w:tcBorders>
              <w:top w:val="single" w:sz="6" w:space="0" w:color="FFFFFF"/>
              <w:left w:val="single" w:sz="6" w:space="0" w:color="FFFFFF"/>
              <w:bottom w:val="single" w:sz="6" w:space="0" w:color="FFFFFF"/>
              <w:right w:val="single" w:sz="6" w:space="0" w:color="FFFFFF"/>
            </w:tcBorders>
            <w:shd w:val="clear" w:color="auto" w:fill="D7F0EE" w:themeFill="accent1" w:themeFillTint="33"/>
            <w:vAlign w:val="center"/>
          </w:tcPr>
          <w:p w14:paraId="4C8CF242" w14:textId="74B7746B" w:rsidR="00BC3E8C" w:rsidRPr="00E13E22" w:rsidRDefault="003845B3" w:rsidP="00916748">
            <w:pPr>
              <w:spacing w:before="0" w:after="0" w:line="240" w:lineRule="auto"/>
              <w:jc w:val="center"/>
              <w:textAlignment w:val="baseline"/>
              <w:rPr>
                <w:rFonts w:ascii="Segoe UI" w:eastAsia="Times New Roman" w:hAnsi="Segoe UI" w:cs="Segoe UI"/>
                <w:sz w:val="18"/>
                <w:szCs w:val="18"/>
              </w:rPr>
            </w:pPr>
            <w:r>
              <w:rPr>
                <w:rFonts w:ascii="Segoe UI" w:eastAsia="Times New Roman" w:hAnsi="Segoe UI" w:cs="Segoe UI"/>
                <w:sz w:val="18"/>
                <w:szCs w:val="18"/>
              </w:rPr>
              <w:t>7</w:t>
            </w:r>
          </w:p>
        </w:tc>
        <w:tc>
          <w:tcPr>
            <w:tcW w:w="747" w:type="dxa"/>
            <w:tcBorders>
              <w:top w:val="single" w:sz="6" w:space="0" w:color="FFFFFF"/>
              <w:left w:val="single" w:sz="6" w:space="0" w:color="FFFFFF"/>
              <w:bottom w:val="single" w:sz="6" w:space="0" w:color="FFFFFF"/>
              <w:right w:val="single" w:sz="6" w:space="0" w:color="FFFFFF"/>
            </w:tcBorders>
            <w:shd w:val="clear" w:color="auto" w:fill="D7F0EE" w:themeFill="accent1" w:themeFillTint="33"/>
            <w:vAlign w:val="center"/>
          </w:tcPr>
          <w:p w14:paraId="44E787C1" w14:textId="18FDFAAD" w:rsidR="00BC3E8C" w:rsidRPr="00E13E22" w:rsidRDefault="00EA5731" w:rsidP="00BC3E8C">
            <w:pPr>
              <w:spacing w:before="0" w:after="0" w:line="240" w:lineRule="auto"/>
              <w:jc w:val="center"/>
              <w:textAlignment w:val="baseline"/>
              <w:rPr>
                <w:rFonts w:ascii="Segoe UI" w:eastAsia="Times New Roman" w:hAnsi="Segoe UI" w:cs="Segoe UI"/>
                <w:sz w:val="18"/>
                <w:szCs w:val="18"/>
              </w:rPr>
            </w:pPr>
            <w:r>
              <w:rPr>
                <w:rFonts w:ascii="Segoe UI" w:eastAsia="Times New Roman" w:hAnsi="Segoe UI" w:cs="Segoe UI"/>
                <w:sz w:val="18"/>
                <w:szCs w:val="18"/>
              </w:rPr>
              <w:t>7</w:t>
            </w:r>
          </w:p>
        </w:tc>
        <w:tc>
          <w:tcPr>
            <w:tcW w:w="747" w:type="dxa"/>
            <w:tcBorders>
              <w:top w:val="single" w:sz="6" w:space="0" w:color="FFFFFF"/>
              <w:left w:val="single" w:sz="6" w:space="0" w:color="FFFFFF"/>
              <w:bottom w:val="single" w:sz="6" w:space="0" w:color="FFFFFF"/>
              <w:right w:val="single" w:sz="6" w:space="0" w:color="FFFFFF"/>
            </w:tcBorders>
            <w:shd w:val="clear" w:color="auto" w:fill="D7F0EE" w:themeFill="accent1" w:themeFillTint="33"/>
            <w:vAlign w:val="center"/>
          </w:tcPr>
          <w:p w14:paraId="5636AC76" w14:textId="7B12B016" w:rsidR="00BC3E8C" w:rsidRPr="00E13E22" w:rsidRDefault="00EA5731" w:rsidP="00916748">
            <w:pPr>
              <w:spacing w:before="0" w:after="0" w:line="240" w:lineRule="auto"/>
              <w:jc w:val="center"/>
              <w:textAlignment w:val="baseline"/>
              <w:rPr>
                <w:rFonts w:ascii="Segoe UI" w:eastAsia="Times New Roman" w:hAnsi="Segoe UI" w:cs="Segoe UI"/>
                <w:sz w:val="18"/>
                <w:szCs w:val="18"/>
              </w:rPr>
            </w:pPr>
            <w:r>
              <w:rPr>
                <w:rFonts w:ascii="Segoe UI" w:eastAsia="Times New Roman" w:hAnsi="Segoe UI" w:cs="Segoe UI"/>
                <w:sz w:val="18"/>
                <w:szCs w:val="18"/>
              </w:rPr>
              <w:t>7</w:t>
            </w:r>
          </w:p>
        </w:tc>
        <w:tc>
          <w:tcPr>
            <w:tcW w:w="778" w:type="dxa"/>
            <w:tcBorders>
              <w:top w:val="single" w:sz="6" w:space="0" w:color="FFFFFF"/>
              <w:left w:val="single" w:sz="6" w:space="0" w:color="FFFFFF"/>
              <w:bottom w:val="single" w:sz="6" w:space="0" w:color="FFFFFF"/>
              <w:right w:val="single" w:sz="6" w:space="0" w:color="FFFFFF"/>
            </w:tcBorders>
            <w:shd w:val="clear" w:color="auto" w:fill="D7F0EE" w:themeFill="accent1" w:themeFillTint="33"/>
            <w:vAlign w:val="center"/>
            <w:hideMark/>
          </w:tcPr>
          <w:p w14:paraId="0A830695" w14:textId="30F5F32C" w:rsidR="00BC3E8C" w:rsidRPr="00E13E22" w:rsidRDefault="00BF25B1" w:rsidP="00916748">
            <w:pPr>
              <w:spacing w:before="0" w:after="0" w:line="240" w:lineRule="auto"/>
              <w:jc w:val="center"/>
              <w:textAlignment w:val="baseline"/>
              <w:rPr>
                <w:rFonts w:ascii="Segoe UI" w:eastAsia="Times New Roman" w:hAnsi="Segoe UI" w:cs="Segoe UI"/>
                <w:sz w:val="18"/>
                <w:szCs w:val="18"/>
              </w:rPr>
            </w:pPr>
            <w:r>
              <w:rPr>
                <w:rFonts w:eastAsia="Times New Roman" w:cs="Segoe UI"/>
                <w:color w:val="000000"/>
                <w:sz w:val="18"/>
                <w:szCs w:val="18"/>
              </w:rPr>
              <w:t>[3]</w:t>
            </w:r>
          </w:p>
        </w:tc>
      </w:tr>
    </w:tbl>
    <w:p w14:paraId="2BD305A0" w14:textId="75000EF2" w:rsidR="00916748" w:rsidRDefault="009B2E43" w:rsidP="009663EC">
      <w:pPr>
        <w:rPr>
          <w:rStyle w:val="normaltextrun"/>
          <w:rFonts w:cs="Segoe UI"/>
          <w:sz w:val="16"/>
          <w:szCs w:val="16"/>
          <w:shd w:val="clear" w:color="auto" w:fill="FFFFFF"/>
        </w:rPr>
      </w:pPr>
      <w:r w:rsidRPr="009B2E43">
        <w:rPr>
          <w:rStyle w:val="normaltextrun"/>
          <w:sz w:val="16"/>
          <w:szCs w:val="16"/>
          <w:shd w:val="clear" w:color="auto" w:fill="FFFFFF"/>
        </w:rPr>
        <w:t xml:space="preserve">Notes: </w:t>
      </w:r>
      <w:r w:rsidR="003845B3">
        <w:rPr>
          <w:rStyle w:val="normaltextrun"/>
          <w:sz w:val="16"/>
          <w:szCs w:val="16"/>
          <w:shd w:val="clear" w:color="auto" w:fill="FFFFFF"/>
        </w:rPr>
        <w:t xml:space="preserve">Rows in gray represent routes which have been suspended since </w:t>
      </w:r>
      <w:r w:rsidR="0021121F">
        <w:rPr>
          <w:rStyle w:val="normaltextrun"/>
          <w:sz w:val="16"/>
          <w:szCs w:val="16"/>
          <w:shd w:val="clear" w:color="auto" w:fill="FFFFFF"/>
        </w:rPr>
        <w:t>Spring 2020</w:t>
      </w:r>
      <w:r w:rsidR="003845B3">
        <w:rPr>
          <w:rStyle w:val="normaltextrun"/>
          <w:sz w:val="16"/>
          <w:szCs w:val="16"/>
          <w:shd w:val="clear" w:color="auto" w:fill="FFFFFF"/>
        </w:rPr>
        <w:t xml:space="preserve">. </w:t>
      </w:r>
      <w:r w:rsidRPr="009B2E43">
        <w:rPr>
          <w:rStyle w:val="normaltextrun"/>
          <w:rFonts w:cs="Segoe UI"/>
          <w:sz w:val="16"/>
          <w:szCs w:val="16"/>
          <w:shd w:val="clear" w:color="auto" w:fill="FFFFFF"/>
        </w:rPr>
        <w:t xml:space="preserve">Service span was based on the first and last stops within </w:t>
      </w:r>
      <w:r w:rsidR="00493461">
        <w:rPr>
          <w:rStyle w:val="normaltextrun"/>
          <w:rFonts w:cs="Segoe UI"/>
          <w:sz w:val="16"/>
          <w:szCs w:val="16"/>
          <w:shd w:val="clear" w:color="auto" w:fill="FFFFFF"/>
        </w:rPr>
        <w:t>Sammamish</w:t>
      </w:r>
      <w:r w:rsidRPr="009B2E43">
        <w:rPr>
          <w:rStyle w:val="normaltextrun"/>
          <w:rFonts w:cs="Segoe UI"/>
          <w:sz w:val="16"/>
          <w:szCs w:val="16"/>
          <w:shd w:val="clear" w:color="auto" w:fill="FFFFFF"/>
        </w:rPr>
        <w:t xml:space="preserve">. Headway was based on trips serving </w:t>
      </w:r>
      <w:r w:rsidR="00493461">
        <w:rPr>
          <w:rStyle w:val="normaltextrun"/>
          <w:rFonts w:cs="Segoe UI"/>
          <w:sz w:val="16"/>
          <w:szCs w:val="16"/>
          <w:shd w:val="clear" w:color="auto" w:fill="FFFFFF"/>
        </w:rPr>
        <w:t>Sammamish</w:t>
      </w:r>
      <w:r w:rsidRPr="009B2E43">
        <w:rPr>
          <w:rStyle w:val="normaltextrun"/>
          <w:rFonts w:cs="Segoe UI"/>
          <w:sz w:val="16"/>
          <w:szCs w:val="16"/>
          <w:shd w:val="clear" w:color="auto" w:fill="FFFFFF"/>
        </w:rPr>
        <w:t xml:space="preserve"> and was generally categorized using the following ranges:</w:t>
      </w:r>
      <w:r w:rsidR="00CD6775">
        <w:rPr>
          <w:rStyle w:val="normaltextrun"/>
          <w:rFonts w:cs="Segoe UI"/>
          <w:sz w:val="16"/>
          <w:szCs w:val="16"/>
          <w:shd w:val="clear" w:color="auto" w:fill="FFFFFF"/>
        </w:rPr>
        <w:t xml:space="preserve"> </w:t>
      </w:r>
      <w:r w:rsidRPr="009B2E43">
        <w:rPr>
          <w:rStyle w:val="normaltextrun"/>
          <w:rFonts w:cs="Segoe UI"/>
          <w:sz w:val="16"/>
          <w:szCs w:val="16"/>
          <w:shd w:val="clear" w:color="auto" w:fill="FFFFFF"/>
        </w:rPr>
        <w:t>30=16-30 min, 45=31-45 min,</w:t>
      </w:r>
      <w:r w:rsidR="00CD6775">
        <w:rPr>
          <w:rStyle w:val="normaltextrun"/>
          <w:rFonts w:cs="Segoe UI"/>
          <w:sz w:val="16"/>
          <w:szCs w:val="16"/>
          <w:shd w:val="clear" w:color="auto" w:fill="FFFFFF"/>
        </w:rPr>
        <w:t xml:space="preserve"> </w:t>
      </w:r>
      <w:r w:rsidRPr="009B2E43">
        <w:rPr>
          <w:rStyle w:val="normaltextrun"/>
          <w:rFonts w:cs="Segoe UI"/>
          <w:sz w:val="16"/>
          <w:szCs w:val="16"/>
          <w:shd w:val="clear" w:color="auto" w:fill="FFFFFF"/>
        </w:rPr>
        <w:t>120=61-120 min. These ranges were adjusted</w:t>
      </w:r>
      <w:r w:rsidRPr="009B2E43">
        <w:rPr>
          <w:rStyle w:val="normaltextrun"/>
          <w:sz w:val="16"/>
          <w:szCs w:val="16"/>
          <w:shd w:val="clear" w:color="auto" w:fill="FFFFFF"/>
        </w:rPr>
        <w:t>,</w:t>
      </w:r>
      <w:r w:rsidRPr="009B2E43">
        <w:rPr>
          <w:rStyle w:val="normaltextrun"/>
          <w:rFonts w:cs="Segoe UI"/>
          <w:sz w:val="16"/>
          <w:szCs w:val="16"/>
          <w:shd w:val="clear" w:color="auto" w:fill="FFFFFF"/>
        </w:rPr>
        <w:t xml:space="preserve"> simplified, or reported as a range or average to reflect the irregular frequency of some routes that serve </w:t>
      </w:r>
      <w:r w:rsidR="00493461">
        <w:rPr>
          <w:rStyle w:val="normaltextrun"/>
          <w:rFonts w:cs="Segoe UI"/>
          <w:sz w:val="16"/>
          <w:szCs w:val="16"/>
          <w:shd w:val="clear" w:color="auto" w:fill="FFFFFF"/>
        </w:rPr>
        <w:t>Sammamish</w:t>
      </w:r>
      <w:r w:rsidRPr="009B2E43">
        <w:rPr>
          <w:rStyle w:val="normaltextrun"/>
          <w:rFonts w:cs="Segoe UI"/>
          <w:sz w:val="16"/>
          <w:szCs w:val="16"/>
          <w:shd w:val="clear" w:color="auto" w:fill="FFFFFF"/>
        </w:rPr>
        <w:t xml:space="preserve">. </w:t>
      </w:r>
      <w:r w:rsidR="009663EC">
        <w:rPr>
          <w:rStyle w:val="normaltextrun"/>
          <w:rFonts w:cs="Segoe UI"/>
          <w:sz w:val="16"/>
          <w:szCs w:val="16"/>
          <w:shd w:val="clear" w:color="auto" w:fill="FFFFFF"/>
        </w:rPr>
        <w:t xml:space="preserve"> </w:t>
      </w:r>
      <w:r w:rsidR="00916748">
        <w:rPr>
          <w:rStyle w:val="normaltextrun"/>
          <w:sz w:val="16"/>
          <w:szCs w:val="16"/>
          <w:shd w:val="clear" w:color="auto" w:fill="FFFFFF"/>
        </w:rPr>
        <w:t>[1]</w:t>
      </w:r>
      <w:r w:rsidR="00916748" w:rsidRPr="009B2E43">
        <w:rPr>
          <w:rStyle w:val="normaltextrun"/>
          <w:sz w:val="16"/>
          <w:szCs w:val="16"/>
          <w:shd w:val="clear" w:color="auto" w:fill="FFFFFF"/>
        </w:rPr>
        <w:t xml:space="preserve"> Service in peak direction only.</w:t>
      </w:r>
      <w:r w:rsidR="00916748" w:rsidRPr="009B2E43">
        <w:rPr>
          <w:b/>
          <w:caps/>
          <w:color w:val="000000"/>
          <w:spacing w:val="15"/>
          <w:sz w:val="19"/>
          <w:szCs w:val="22"/>
        </w:rPr>
        <w:t> </w:t>
      </w:r>
      <w:r w:rsidR="00916748">
        <w:rPr>
          <w:rStyle w:val="normaltextrun"/>
          <w:rFonts w:cs="Segoe UI"/>
          <w:sz w:val="16"/>
          <w:szCs w:val="16"/>
          <w:shd w:val="clear" w:color="auto" w:fill="FFFFFF"/>
        </w:rPr>
        <w:t>[2] Route 219 was indefinitely suspended during the COVID-19 pandemic.</w:t>
      </w:r>
      <w:r w:rsidR="00BF25B1">
        <w:rPr>
          <w:rStyle w:val="normaltextrun"/>
          <w:rFonts w:cs="Segoe UI"/>
          <w:sz w:val="16"/>
          <w:szCs w:val="16"/>
          <w:shd w:val="clear" w:color="auto" w:fill="FFFFFF"/>
        </w:rPr>
        <w:t xml:space="preserve"> [3] Route 554 only serves stops in Sammamish for select trips throughout the day: 5 trips </w:t>
      </w:r>
      <w:r w:rsidR="0008173C">
        <w:rPr>
          <w:rStyle w:val="normaltextrun"/>
          <w:rFonts w:cs="Segoe UI"/>
          <w:sz w:val="16"/>
          <w:szCs w:val="16"/>
          <w:shd w:val="clear" w:color="auto" w:fill="FFFFFF"/>
        </w:rPr>
        <w:t>northbound in</w:t>
      </w:r>
      <w:r w:rsidR="00BF25B1">
        <w:rPr>
          <w:rStyle w:val="normaltextrun"/>
          <w:rFonts w:cs="Segoe UI"/>
          <w:sz w:val="16"/>
          <w:szCs w:val="16"/>
          <w:shd w:val="clear" w:color="auto" w:fill="FFFFFF"/>
        </w:rPr>
        <w:t xml:space="preserve"> the evening/late night and 2 trips southbound in the early morning.</w:t>
      </w:r>
    </w:p>
    <w:p w14:paraId="3A404465" w14:textId="154E7047" w:rsidR="009663EC" w:rsidRPr="002611EF" w:rsidRDefault="009663EC" w:rsidP="009663EC">
      <w:pPr>
        <w:pStyle w:val="Text"/>
        <w:rPr>
          <w:rFonts w:eastAsia="Times New Roman"/>
          <w:b/>
          <w:caps/>
          <w:color w:val="000000"/>
          <w:spacing w:val="15"/>
          <w:sz w:val="19"/>
          <w:szCs w:val="22"/>
        </w:rPr>
      </w:pPr>
      <w:r>
        <w:rPr>
          <w:rFonts w:eastAsia="Times New Roman"/>
          <w:b/>
          <w:caps/>
          <w:color w:val="000000"/>
          <w:spacing w:val="15"/>
          <w:sz w:val="19"/>
          <w:szCs w:val="22"/>
        </w:rPr>
        <w:t>Weekend Service</w:t>
      </w:r>
    </w:p>
    <w:p w14:paraId="2B9084F2" w14:textId="77777777" w:rsidR="009663EC" w:rsidRPr="009663EC" w:rsidRDefault="009663EC" w:rsidP="009663EC">
      <w:pPr>
        <w:spacing w:before="0" w:after="0" w:line="240" w:lineRule="auto"/>
        <w:textAlignment w:val="baseline"/>
        <w:rPr>
          <w:rFonts w:eastAsia="Times New Roman" w:cs="Segoe UI"/>
        </w:rPr>
      </w:pPr>
      <w:r w:rsidRPr="009663EC">
        <w:rPr>
          <w:rFonts w:eastAsia="Times New Roman" w:cs="Segoe UI"/>
        </w:rPr>
        <w:t>While weekday transit service typically provides for the needs of typical peak-period commuters, weekend service is also an</w:t>
      </w:r>
    </w:p>
    <w:p w14:paraId="6248FDAC" w14:textId="77777777" w:rsidR="009663EC" w:rsidRPr="009663EC" w:rsidRDefault="009663EC" w:rsidP="009663EC">
      <w:pPr>
        <w:spacing w:before="0" w:after="0" w:line="240" w:lineRule="auto"/>
        <w:textAlignment w:val="baseline"/>
        <w:rPr>
          <w:rFonts w:eastAsia="Times New Roman" w:cs="Segoe UI"/>
        </w:rPr>
      </w:pPr>
      <w:r w:rsidRPr="009663EC">
        <w:rPr>
          <w:rFonts w:eastAsia="Times New Roman" w:cs="Segoe UI"/>
        </w:rPr>
        <w:t>important resource for carrying out the tasks of everyday life. A robust transit network provides weekend service which allows</w:t>
      </w:r>
    </w:p>
    <w:p w14:paraId="25388D72" w14:textId="77777777" w:rsidR="009663EC" w:rsidRPr="009663EC" w:rsidRDefault="009663EC" w:rsidP="009663EC">
      <w:pPr>
        <w:spacing w:before="0" w:after="0" w:line="240" w:lineRule="auto"/>
        <w:textAlignment w:val="baseline"/>
        <w:rPr>
          <w:rFonts w:eastAsia="Times New Roman" w:cs="Segoe UI"/>
        </w:rPr>
      </w:pPr>
      <w:r w:rsidRPr="009663EC">
        <w:rPr>
          <w:rFonts w:eastAsia="Times New Roman" w:cs="Segoe UI"/>
        </w:rPr>
        <w:t>its riders to reach a variety of destinations, facilitates a car-free or “car-light” lifestyle, and aligns well with transit-oriented</w:t>
      </w:r>
    </w:p>
    <w:p w14:paraId="47BD6EBA" w14:textId="65AB3905" w:rsidR="009B2E43" w:rsidRPr="00BF25B1" w:rsidRDefault="009663EC" w:rsidP="00D432E3">
      <w:pPr>
        <w:spacing w:before="0" w:after="0" w:line="240" w:lineRule="auto"/>
        <w:textAlignment w:val="baseline"/>
        <w:rPr>
          <w:rFonts w:eastAsia="Times New Roman" w:cs="Segoe UI"/>
        </w:rPr>
        <w:sectPr w:rsidR="009B2E43" w:rsidRPr="00BF25B1" w:rsidSect="009B2E43">
          <w:pgSz w:w="15840" w:h="12240" w:orient="landscape"/>
          <w:pgMar w:top="1080" w:right="1454" w:bottom="1080" w:left="1426" w:header="0" w:footer="562" w:gutter="0"/>
          <w:cols w:space="720"/>
          <w:docGrid w:linePitch="360"/>
        </w:sectPr>
      </w:pPr>
      <w:r w:rsidRPr="009663EC">
        <w:rPr>
          <w:rFonts w:eastAsia="Times New Roman" w:cs="Segoe UI"/>
        </w:rPr>
        <w:t xml:space="preserve">development (TOD) land-use strategies. As of Fall 2022, </w:t>
      </w:r>
      <w:r w:rsidR="00BF25B1">
        <w:rPr>
          <w:rFonts w:eastAsia="Times New Roman" w:cs="Segoe UI"/>
        </w:rPr>
        <w:t>there is no fixed route service in Sammamish on either weekend day. Route 554 does run on the weekend; however, the end of the route is at the Issaquah Highlands Park &amp; Ride</w:t>
      </w:r>
      <w:r w:rsidR="0008173C">
        <w:rPr>
          <w:rFonts w:eastAsia="Times New Roman" w:cs="Segoe UI"/>
        </w:rPr>
        <w:t xml:space="preserve"> and does not continue through Sammamish to</w:t>
      </w:r>
      <w:r w:rsidR="008308CD">
        <w:rPr>
          <w:rFonts w:eastAsia="Times New Roman" w:cs="Segoe UI"/>
        </w:rPr>
        <w:t xml:space="preserve"> Redmond</w:t>
      </w:r>
      <w:r w:rsidR="00BF25B1">
        <w:rPr>
          <w:rFonts w:eastAsia="Times New Roman" w:cs="Segoe UI"/>
        </w:rPr>
        <w:t>.</w:t>
      </w:r>
    </w:p>
    <w:p w14:paraId="14C3CC22" w14:textId="3D2514BB" w:rsidR="009B2E43" w:rsidRPr="00283DE8" w:rsidRDefault="009B2E43" w:rsidP="009B2E43">
      <w:pPr>
        <w:pStyle w:val="Heading3"/>
      </w:pPr>
      <w:bookmarkStart w:id="40" w:name="_Toc138857889"/>
      <w:r>
        <w:lastRenderedPageBreak/>
        <w:t>Short-Term Transit Network Changes (202</w:t>
      </w:r>
      <w:r w:rsidR="007904B3">
        <w:t>5</w:t>
      </w:r>
      <w:r>
        <w:t>)</w:t>
      </w:r>
      <w:bookmarkEnd w:id="40"/>
    </w:p>
    <w:p w14:paraId="367AF278" w14:textId="18775650" w:rsidR="009B2E43" w:rsidRDefault="009B2E43" w:rsidP="009B2E43">
      <w:pPr>
        <w:spacing w:before="200" w:after="200" w:line="276" w:lineRule="auto"/>
      </w:pPr>
      <w:r>
        <w:t>King County Metro is finalizing their recommended service network for the East Link Connections project</w:t>
      </w:r>
      <w:r w:rsidR="00E414D9">
        <w:t xml:space="preserve"> </w:t>
      </w:r>
      <w:r w:rsidR="00B77439">
        <w:t>prior to the opening of the Link 2 Line</w:t>
      </w:r>
      <w:r>
        <w:t>. This project, which is expected to be completed in 202</w:t>
      </w:r>
      <w:r w:rsidR="003845B3">
        <w:t>5</w:t>
      </w:r>
      <w:r>
        <w:t xml:space="preserve">, includes re-routing many of the existing transit routes in King County as well as the addition of several new routes and the elimination of several others. </w:t>
      </w:r>
      <w:r w:rsidR="00BF3C95">
        <w:t>Table</w:t>
      </w:r>
      <w:r w:rsidR="009C6179">
        <w:t xml:space="preserve"> </w:t>
      </w:r>
      <w:r w:rsidR="00BF3C95">
        <w:t>2 describes the anticipated changes to service in Sammamish in 2025.</w:t>
      </w:r>
    </w:p>
    <w:p w14:paraId="5DF5687C" w14:textId="1C12FCEA" w:rsidR="00BF3C95" w:rsidRDefault="00BF3C95" w:rsidP="00BF3C95">
      <w:pPr>
        <w:pStyle w:val="Caption"/>
      </w:pPr>
      <w:bookmarkStart w:id="41" w:name="_Toc138857931"/>
      <w:r>
        <w:t xml:space="preserve">Table </w:t>
      </w:r>
      <w:r w:rsidR="00D36A52">
        <w:fldChar w:fldCharType="begin"/>
      </w:r>
      <w:r w:rsidR="00D36A52">
        <w:instrText xml:space="preserve"> SEQ Table \* ARABIC </w:instrText>
      </w:r>
      <w:r w:rsidR="00D36A52">
        <w:fldChar w:fldCharType="separate"/>
      </w:r>
      <w:r w:rsidR="00DF2F51">
        <w:rPr>
          <w:noProof/>
        </w:rPr>
        <w:t>2</w:t>
      </w:r>
      <w:r w:rsidR="00D36A52">
        <w:rPr>
          <w:noProof/>
        </w:rPr>
        <w:fldChar w:fldCharType="end"/>
      </w:r>
      <w:r>
        <w:tab/>
        <w:t>Anticipated 2025 Service Changes in Sammamish</w:t>
      </w:r>
      <w:bookmarkEnd w:id="41"/>
    </w:p>
    <w:tbl>
      <w:tblPr>
        <w:tblW w:w="9712"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866"/>
        <w:gridCol w:w="2451"/>
        <w:gridCol w:w="6395"/>
      </w:tblGrid>
      <w:tr w:rsidR="00BF3C95" w:rsidRPr="009B2E43" w14:paraId="42E27D5E" w14:textId="77777777" w:rsidTr="00EC6B8D">
        <w:trPr>
          <w:trHeight w:val="680"/>
        </w:trPr>
        <w:tc>
          <w:tcPr>
            <w:tcW w:w="866" w:type="dxa"/>
            <w:vMerge w:val="restart"/>
            <w:tcBorders>
              <w:top w:val="single" w:sz="6" w:space="0" w:color="FFFFFF"/>
              <w:left w:val="single" w:sz="6" w:space="0" w:color="FFFFFF"/>
              <w:bottom w:val="single" w:sz="6" w:space="0" w:color="FFFFFF"/>
              <w:right w:val="single" w:sz="6" w:space="0" w:color="FFFFFF"/>
            </w:tcBorders>
            <w:shd w:val="clear" w:color="auto" w:fill="41AFA8"/>
            <w:vAlign w:val="center"/>
            <w:hideMark/>
          </w:tcPr>
          <w:p w14:paraId="42D8F93B" w14:textId="77777777" w:rsidR="00BF3C95" w:rsidRPr="00E13E22" w:rsidRDefault="00BF3C95" w:rsidP="00EC6B8D">
            <w:pPr>
              <w:spacing w:before="0" w:after="0" w:line="240" w:lineRule="auto"/>
              <w:jc w:val="center"/>
              <w:textAlignment w:val="baseline"/>
              <w:rPr>
                <w:rFonts w:ascii="Segoe UI" w:eastAsia="Times New Roman" w:hAnsi="Segoe UI" w:cs="Segoe UI"/>
                <w:b/>
                <w:bCs/>
                <w:color w:val="FFFFFF"/>
                <w:sz w:val="18"/>
                <w:szCs w:val="18"/>
              </w:rPr>
            </w:pPr>
            <w:r w:rsidRPr="00F05FB4">
              <w:rPr>
                <w:rFonts w:eastAsia="Times New Roman" w:cs="Segoe UI"/>
                <w:b/>
                <w:bCs/>
                <w:color w:val="FFFFFF"/>
                <w:sz w:val="18"/>
                <w:szCs w:val="18"/>
              </w:rPr>
              <w:t>Route </w:t>
            </w:r>
          </w:p>
        </w:tc>
        <w:tc>
          <w:tcPr>
            <w:tcW w:w="2451" w:type="dxa"/>
            <w:vMerge w:val="restart"/>
            <w:tcBorders>
              <w:top w:val="single" w:sz="6" w:space="0" w:color="FFFFFF"/>
              <w:left w:val="single" w:sz="6" w:space="0" w:color="FFFFFF"/>
              <w:bottom w:val="single" w:sz="6" w:space="0" w:color="FFFFFF"/>
              <w:right w:val="single" w:sz="6" w:space="0" w:color="FFFFFF"/>
            </w:tcBorders>
            <w:shd w:val="clear" w:color="auto" w:fill="41AFA8"/>
            <w:vAlign w:val="center"/>
            <w:hideMark/>
          </w:tcPr>
          <w:p w14:paraId="18DE253A" w14:textId="77777777" w:rsidR="00BF3C95" w:rsidRPr="00E13E22" w:rsidRDefault="00BF3C95" w:rsidP="00EC6B8D">
            <w:pPr>
              <w:spacing w:before="0" w:after="0" w:line="240" w:lineRule="auto"/>
              <w:jc w:val="center"/>
              <w:textAlignment w:val="baseline"/>
              <w:rPr>
                <w:rFonts w:ascii="Segoe UI" w:eastAsia="Times New Roman" w:hAnsi="Segoe UI" w:cs="Segoe UI"/>
                <w:b/>
                <w:bCs/>
                <w:color w:val="FFFFFF"/>
                <w:sz w:val="18"/>
                <w:szCs w:val="18"/>
              </w:rPr>
            </w:pPr>
            <w:r w:rsidRPr="00F05FB4">
              <w:rPr>
                <w:rFonts w:eastAsia="Times New Roman" w:cs="Segoe UI"/>
                <w:b/>
                <w:bCs/>
                <w:color w:val="FFFFFF"/>
                <w:sz w:val="18"/>
                <w:szCs w:val="18"/>
              </w:rPr>
              <w:t>Route Description </w:t>
            </w:r>
          </w:p>
        </w:tc>
        <w:tc>
          <w:tcPr>
            <w:tcW w:w="6395" w:type="dxa"/>
            <w:vMerge w:val="restart"/>
            <w:tcBorders>
              <w:top w:val="single" w:sz="6" w:space="0" w:color="FFFFFF"/>
              <w:left w:val="single" w:sz="6" w:space="0" w:color="FFFFFF"/>
              <w:bottom w:val="single" w:sz="6" w:space="0" w:color="FFFFFF"/>
              <w:right w:val="single" w:sz="6" w:space="0" w:color="FFFFFF"/>
            </w:tcBorders>
            <w:shd w:val="clear" w:color="auto" w:fill="41AFA8"/>
            <w:vAlign w:val="center"/>
            <w:hideMark/>
          </w:tcPr>
          <w:p w14:paraId="1D46DEEA" w14:textId="77777777" w:rsidR="00BF3C95" w:rsidRPr="00E13E22" w:rsidRDefault="00BF3C95" w:rsidP="00EC6B8D">
            <w:pPr>
              <w:spacing w:before="0" w:after="0" w:line="240" w:lineRule="auto"/>
              <w:jc w:val="center"/>
              <w:textAlignment w:val="baseline"/>
              <w:rPr>
                <w:rFonts w:ascii="Segoe UI" w:eastAsia="Times New Roman" w:hAnsi="Segoe UI" w:cs="Segoe UI"/>
                <w:b/>
                <w:bCs/>
                <w:color w:val="FFFFFF"/>
                <w:sz w:val="18"/>
                <w:szCs w:val="18"/>
              </w:rPr>
            </w:pPr>
            <w:r>
              <w:rPr>
                <w:rFonts w:eastAsia="Times New Roman" w:cs="Segoe UI"/>
                <w:b/>
                <w:bCs/>
                <w:color w:val="FFFFFF"/>
                <w:sz w:val="18"/>
                <w:szCs w:val="18"/>
              </w:rPr>
              <w:t>Proposed Changes in East Link Connection Project</w:t>
            </w:r>
            <w:r w:rsidRPr="00F05FB4">
              <w:rPr>
                <w:rFonts w:eastAsia="Times New Roman" w:cs="Segoe UI"/>
                <w:b/>
                <w:bCs/>
                <w:color w:val="FFFFFF"/>
                <w:sz w:val="18"/>
                <w:szCs w:val="18"/>
              </w:rPr>
              <w:t> </w:t>
            </w:r>
          </w:p>
        </w:tc>
      </w:tr>
      <w:tr w:rsidR="00BF3C95" w:rsidRPr="009B2E43" w14:paraId="07D922EC" w14:textId="77777777" w:rsidTr="00EC6B8D">
        <w:trPr>
          <w:trHeight w:val="945"/>
        </w:trPr>
        <w:tc>
          <w:tcPr>
            <w:tcW w:w="0" w:type="auto"/>
            <w:vMerge/>
            <w:tcBorders>
              <w:top w:val="single" w:sz="6" w:space="0" w:color="FFFFFF"/>
              <w:left w:val="single" w:sz="6" w:space="0" w:color="FFFFFF"/>
              <w:bottom w:val="single" w:sz="6" w:space="0" w:color="FFFFFF"/>
              <w:right w:val="single" w:sz="6" w:space="0" w:color="FFFFFF"/>
            </w:tcBorders>
            <w:shd w:val="clear" w:color="auto" w:fill="auto"/>
            <w:vAlign w:val="center"/>
            <w:hideMark/>
          </w:tcPr>
          <w:p w14:paraId="05F04822" w14:textId="77777777" w:rsidR="00BF3C95" w:rsidRPr="00E13E22" w:rsidRDefault="00BF3C95" w:rsidP="00EC6B8D">
            <w:pPr>
              <w:spacing w:before="0" w:after="0" w:line="240" w:lineRule="auto"/>
              <w:rPr>
                <w:rFonts w:ascii="Segoe UI" w:eastAsia="Times New Roman" w:hAnsi="Segoe UI" w:cs="Segoe UI"/>
                <w:b/>
                <w:bCs/>
                <w:color w:val="FFFFFF"/>
                <w:sz w:val="18"/>
                <w:szCs w:val="18"/>
              </w:rPr>
            </w:pPr>
          </w:p>
        </w:tc>
        <w:tc>
          <w:tcPr>
            <w:tcW w:w="0" w:type="auto"/>
            <w:vMerge/>
            <w:tcBorders>
              <w:top w:val="single" w:sz="6" w:space="0" w:color="FFFFFF"/>
              <w:left w:val="single" w:sz="6" w:space="0" w:color="FFFFFF"/>
              <w:bottom w:val="single" w:sz="6" w:space="0" w:color="FFFFFF"/>
              <w:right w:val="single" w:sz="6" w:space="0" w:color="FFFFFF"/>
            </w:tcBorders>
            <w:shd w:val="clear" w:color="auto" w:fill="auto"/>
            <w:vAlign w:val="center"/>
            <w:hideMark/>
          </w:tcPr>
          <w:p w14:paraId="6E0BF0AE" w14:textId="77777777" w:rsidR="00BF3C95" w:rsidRPr="00E13E22" w:rsidRDefault="00BF3C95" w:rsidP="00EC6B8D">
            <w:pPr>
              <w:spacing w:before="0" w:after="0" w:line="240" w:lineRule="auto"/>
              <w:rPr>
                <w:rFonts w:ascii="Segoe UI" w:eastAsia="Times New Roman" w:hAnsi="Segoe UI" w:cs="Segoe UI"/>
                <w:b/>
                <w:bCs/>
                <w:color w:val="FFFFFF"/>
                <w:sz w:val="18"/>
                <w:szCs w:val="18"/>
              </w:rPr>
            </w:pPr>
          </w:p>
        </w:tc>
        <w:tc>
          <w:tcPr>
            <w:tcW w:w="6395" w:type="dxa"/>
            <w:vMerge/>
            <w:tcBorders>
              <w:top w:val="single" w:sz="6" w:space="0" w:color="FFFFFF"/>
              <w:left w:val="single" w:sz="6" w:space="0" w:color="FFFFFF"/>
              <w:bottom w:val="single" w:sz="6" w:space="0" w:color="FFFFFF"/>
              <w:right w:val="single" w:sz="6" w:space="0" w:color="FFFFFF"/>
            </w:tcBorders>
            <w:shd w:val="clear" w:color="auto" w:fill="auto"/>
            <w:vAlign w:val="center"/>
            <w:hideMark/>
          </w:tcPr>
          <w:p w14:paraId="5B1D231E" w14:textId="77777777" w:rsidR="00BF3C95" w:rsidRPr="00E13E22" w:rsidRDefault="00BF3C95" w:rsidP="00EC6B8D">
            <w:pPr>
              <w:spacing w:before="0" w:after="0" w:line="240" w:lineRule="auto"/>
              <w:rPr>
                <w:rFonts w:ascii="Segoe UI" w:eastAsia="Times New Roman" w:hAnsi="Segoe UI" w:cs="Segoe UI"/>
                <w:b/>
                <w:bCs/>
                <w:color w:val="FFFFFF"/>
                <w:sz w:val="18"/>
                <w:szCs w:val="18"/>
              </w:rPr>
            </w:pPr>
          </w:p>
        </w:tc>
      </w:tr>
      <w:tr w:rsidR="00BF3C95" w:rsidRPr="009B2E43" w14:paraId="0CD69177" w14:textId="77777777" w:rsidTr="00EC6B8D">
        <w:trPr>
          <w:trHeight w:val="645"/>
        </w:trPr>
        <w:tc>
          <w:tcPr>
            <w:tcW w:w="866" w:type="dxa"/>
            <w:tcBorders>
              <w:top w:val="single" w:sz="6" w:space="0" w:color="FFFFFF"/>
              <w:left w:val="single" w:sz="6" w:space="0" w:color="FFFFFF"/>
              <w:bottom w:val="single" w:sz="6" w:space="0" w:color="FFFFFF"/>
              <w:right w:val="single" w:sz="6" w:space="0" w:color="FFFFFF"/>
            </w:tcBorders>
            <w:shd w:val="clear" w:color="auto" w:fill="41AFA8"/>
            <w:vAlign w:val="center"/>
            <w:hideMark/>
          </w:tcPr>
          <w:p w14:paraId="301D763A" w14:textId="77777777" w:rsidR="00BF3C95" w:rsidRPr="00E13E22" w:rsidRDefault="00BF3C95" w:rsidP="00EC6B8D">
            <w:pPr>
              <w:spacing w:before="0" w:after="0" w:line="240" w:lineRule="auto"/>
              <w:jc w:val="center"/>
              <w:textAlignment w:val="baseline"/>
              <w:rPr>
                <w:rFonts w:ascii="Segoe UI" w:eastAsia="Times New Roman" w:hAnsi="Segoe UI" w:cs="Segoe UI"/>
                <w:b/>
                <w:bCs/>
                <w:color w:val="FFFFFF" w:themeColor="background1"/>
                <w:sz w:val="18"/>
                <w:szCs w:val="18"/>
              </w:rPr>
            </w:pPr>
            <w:r w:rsidRPr="00F05FB4">
              <w:rPr>
                <w:rFonts w:eastAsia="Times New Roman" w:cs="Segoe UI"/>
                <w:b/>
                <w:bCs/>
                <w:color w:val="FFFFFF" w:themeColor="background1"/>
                <w:sz w:val="18"/>
                <w:szCs w:val="18"/>
              </w:rPr>
              <w:t>216 </w:t>
            </w:r>
          </w:p>
        </w:tc>
        <w:tc>
          <w:tcPr>
            <w:tcW w:w="2451" w:type="dxa"/>
            <w:tcBorders>
              <w:top w:val="single" w:sz="6" w:space="0" w:color="FFFFFF"/>
              <w:left w:val="single" w:sz="6" w:space="0" w:color="FFFFFF"/>
              <w:bottom w:val="single" w:sz="6" w:space="0" w:color="FFFFFF"/>
              <w:right w:val="single" w:sz="6" w:space="0" w:color="FFFFFF"/>
            </w:tcBorders>
            <w:shd w:val="clear" w:color="auto" w:fill="D7F0EE" w:themeFill="accent1" w:themeFillTint="33"/>
            <w:vAlign w:val="center"/>
            <w:hideMark/>
          </w:tcPr>
          <w:p w14:paraId="754D5546" w14:textId="77777777" w:rsidR="00BF3C95" w:rsidRPr="00F05FB4" w:rsidRDefault="00BF3C95" w:rsidP="00EC6B8D">
            <w:pPr>
              <w:spacing w:before="0" w:after="0" w:line="240" w:lineRule="auto"/>
              <w:jc w:val="center"/>
              <w:textAlignment w:val="baseline"/>
              <w:rPr>
                <w:rFonts w:eastAsia="Times New Roman" w:cs="Segoe UI"/>
                <w:color w:val="000000"/>
                <w:sz w:val="18"/>
                <w:szCs w:val="18"/>
              </w:rPr>
            </w:pPr>
            <w:r w:rsidRPr="00F05FB4">
              <w:rPr>
                <w:rFonts w:eastAsia="Times New Roman" w:cs="Segoe UI"/>
                <w:color w:val="000000"/>
                <w:sz w:val="18"/>
                <w:szCs w:val="18"/>
              </w:rPr>
              <w:t>Bear Creek / Issaquah Highlands / Eastgate / Downtown Seattle </w:t>
            </w:r>
          </w:p>
        </w:tc>
        <w:tc>
          <w:tcPr>
            <w:tcW w:w="6395" w:type="dxa"/>
            <w:tcBorders>
              <w:top w:val="single" w:sz="6" w:space="0" w:color="FFFFFF"/>
              <w:left w:val="single" w:sz="6" w:space="0" w:color="FFFFFF"/>
              <w:bottom w:val="single" w:sz="6" w:space="0" w:color="FFFFFF"/>
              <w:right w:val="single" w:sz="6" w:space="0" w:color="FFFFFF"/>
            </w:tcBorders>
            <w:shd w:val="clear" w:color="auto" w:fill="D7F0EE" w:themeFill="accent1" w:themeFillTint="33"/>
            <w:vAlign w:val="center"/>
          </w:tcPr>
          <w:p w14:paraId="32CD6633" w14:textId="1220C16B" w:rsidR="00BF3C95" w:rsidRPr="00F05FB4" w:rsidRDefault="00BF3C95" w:rsidP="00EC6B8D">
            <w:pPr>
              <w:spacing w:before="0" w:after="0" w:line="240" w:lineRule="auto"/>
              <w:textAlignment w:val="baseline"/>
              <w:rPr>
                <w:rFonts w:eastAsia="Times New Roman" w:cs="Segoe UI"/>
                <w:color w:val="000000"/>
                <w:sz w:val="18"/>
                <w:szCs w:val="18"/>
              </w:rPr>
            </w:pPr>
            <w:r>
              <w:t>To be eliminated</w:t>
            </w:r>
            <w:r w:rsidR="003D1C9A">
              <w:t xml:space="preserve"> in Fall 2023. In 2025, it will be</w:t>
            </w:r>
            <w:r>
              <w:t xml:space="preserve"> replaced by revised Routes 218 and 269 along the same alignment within Sammamish.</w:t>
            </w:r>
          </w:p>
        </w:tc>
      </w:tr>
      <w:tr w:rsidR="00BF3C95" w:rsidRPr="009B2E43" w14:paraId="2EC365CC" w14:textId="77777777" w:rsidTr="00EC6B8D">
        <w:trPr>
          <w:trHeight w:val="330"/>
        </w:trPr>
        <w:tc>
          <w:tcPr>
            <w:tcW w:w="866" w:type="dxa"/>
            <w:tcBorders>
              <w:top w:val="single" w:sz="6" w:space="0" w:color="FFFFFF"/>
              <w:left w:val="single" w:sz="6" w:space="0" w:color="FFFFFF"/>
              <w:bottom w:val="single" w:sz="6" w:space="0" w:color="FFFFFF"/>
              <w:right w:val="single" w:sz="6" w:space="0" w:color="FFFFFF"/>
            </w:tcBorders>
            <w:shd w:val="clear" w:color="auto" w:fill="41AFA8"/>
            <w:vAlign w:val="center"/>
            <w:hideMark/>
          </w:tcPr>
          <w:p w14:paraId="501EB5AA" w14:textId="77777777" w:rsidR="00BF3C95" w:rsidRPr="00E13E22" w:rsidRDefault="00BF3C95" w:rsidP="00EC6B8D">
            <w:pPr>
              <w:spacing w:before="0" w:after="0" w:line="240" w:lineRule="auto"/>
              <w:jc w:val="center"/>
              <w:textAlignment w:val="baseline"/>
              <w:rPr>
                <w:rFonts w:ascii="Segoe UI" w:eastAsia="Times New Roman" w:hAnsi="Segoe UI" w:cs="Segoe UI"/>
                <w:b/>
                <w:bCs/>
                <w:color w:val="FFFFFF" w:themeColor="background1"/>
                <w:sz w:val="18"/>
                <w:szCs w:val="18"/>
              </w:rPr>
            </w:pPr>
            <w:r w:rsidRPr="00F05FB4">
              <w:rPr>
                <w:rFonts w:eastAsia="Times New Roman" w:cs="Segoe UI"/>
                <w:b/>
                <w:bCs/>
                <w:color w:val="FFFFFF" w:themeColor="background1"/>
                <w:sz w:val="18"/>
                <w:szCs w:val="18"/>
              </w:rPr>
              <w:t>269 </w:t>
            </w:r>
          </w:p>
        </w:tc>
        <w:tc>
          <w:tcPr>
            <w:tcW w:w="2451" w:type="dxa"/>
            <w:tcBorders>
              <w:top w:val="single" w:sz="6" w:space="0" w:color="FFFFFF"/>
              <w:left w:val="single" w:sz="6" w:space="0" w:color="FFFFFF"/>
              <w:bottom w:val="single" w:sz="6" w:space="0" w:color="FFFFFF"/>
              <w:right w:val="single" w:sz="6" w:space="0" w:color="FFFFFF"/>
            </w:tcBorders>
            <w:shd w:val="clear" w:color="auto" w:fill="D7F0EE" w:themeFill="accent1" w:themeFillTint="33"/>
            <w:vAlign w:val="center"/>
            <w:hideMark/>
          </w:tcPr>
          <w:p w14:paraId="452C27EE" w14:textId="77777777" w:rsidR="00BF3C95" w:rsidRPr="00E13E22" w:rsidRDefault="00BF3C95" w:rsidP="00EC6B8D">
            <w:pPr>
              <w:spacing w:before="0" w:after="0" w:line="240" w:lineRule="auto"/>
              <w:jc w:val="center"/>
              <w:textAlignment w:val="baseline"/>
              <w:rPr>
                <w:rFonts w:ascii="Segoe UI" w:eastAsia="Times New Roman" w:hAnsi="Segoe UI" w:cs="Segoe UI"/>
                <w:sz w:val="18"/>
                <w:szCs w:val="18"/>
              </w:rPr>
            </w:pPr>
            <w:r w:rsidRPr="00F05FB4">
              <w:rPr>
                <w:rFonts w:eastAsia="Times New Roman" w:cs="Segoe UI"/>
                <w:color w:val="000000"/>
                <w:sz w:val="18"/>
                <w:szCs w:val="18"/>
              </w:rPr>
              <w:t>Issaquah TC / North Issaquah / Issaquah Highlands / Bear Creek / Overlake </w:t>
            </w:r>
          </w:p>
        </w:tc>
        <w:tc>
          <w:tcPr>
            <w:tcW w:w="6395" w:type="dxa"/>
            <w:tcBorders>
              <w:top w:val="single" w:sz="6" w:space="0" w:color="FFFFFF"/>
              <w:left w:val="single" w:sz="6" w:space="0" w:color="FFFFFF"/>
              <w:bottom w:val="single" w:sz="6" w:space="0" w:color="FFFFFF"/>
              <w:right w:val="single" w:sz="6" w:space="0" w:color="FFFFFF"/>
            </w:tcBorders>
            <w:shd w:val="clear" w:color="auto" w:fill="D7F0EE" w:themeFill="accent1" w:themeFillTint="33"/>
            <w:vAlign w:val="center"/>
          </w:tcPr>
          <w:p w14:paraId="0C7455AB" w14:textId="77777777" w:rsidR="00BF3C95" w:rsidRDefault="00BF3C95" w:rsidP="00EC6B8D">
            <w:pPr>
              <w:spacing w:before="0" w:after="0" w:line="240" w:lineRule="auto"/>
              <w:textAlignment w:val="baseline"/>
            </w:pPr>
            <w:r>
              <w:t xml:space="preserve">Re-routes service along I-90 to </w:t>
            </w:r>
            <w:r w:rsidR="009C6179">
              <w:t xml:space="preserve">terminate at </w:t>
            </w:r>
            <w:r>
              <w:t>Mercer Island Link Station. No alignment changes in Sammamish.</w:t>
            </w:r>
          </w:p>
          <w:p w14:paraId="3E42F7E4" w14:textId="77777777" w:rsidR="009869C1" w:rsidRDefault="009869C1" w:rsidP="00EC6B8D">
            <w:pPr>
              <w:spacing w:before="0" w:after="0" w:line="240" w:lineRule="auto"/>
              <w:textAlignment w:val="baseline"/>
            </w:pPr>
          </w:p>
          <w:p w14:paraId="4A04A1E3" w14:textId="37F3E29E" w:rsidR="0021121F" w:rsidRPr="009869C1" w:rsidRDefault="0021121F" w:rsidP="00EC6B8D">
            <w:pPr>
              <w:spacing w:before="0" w:after="0" w:line="240" w:lineRule="auto"/>
              <w:textAlignment w:val="baseline"/>
              <w:rPr>
                <w:rFonts w:eastAsia="Times New Roman" w:cs="Segoe UI"/>
                <w:sz w:val="18"/>
                <w:szCs w:val="18"/>
              </w:rPr>
            </w:pPr>
            <w:r w:rsidRPr="009869C1">
              <w:rPr>
                <w:rFonts w:eastAsia="Times New Roman" w:cs="Segoe UI"/>
              </w:rPr>
              <w:t xml:space="preserve">More frequent service, </w:t>
            </w:r>
            <w:r w:rsidR="009869C1">
              <w:rPr>
                <w:rFonts w:eastAsia="Times New Roman" w:cs="Segoe UI"/>
              </w:rPr>
              <w:t xml:space="preserve">with </w:t>
            </w:r>
            <w:r w:rsidRPr="009869C1">
              <w:rPr>
                <w:rFonts w:eastAsia="Times New Roman" w:cs="Segoe UI"/>
              </w:rPr>
              <w:t>15-minute headways during the weekday peak, and 30-minute headways during the rest of the weekday. Added weekend service with 30-minute headways from 5am to 7pm.</w:t>
            </w:r>
          </w:p>
        </w:tc>
      </w:tr>
      <w:tr w:rsidR="00BF3C95" w:rsidRPr="009B2E43" w14:paraId="68440309" w14:textId="77777777" w:rsidTr="00EC6B8D">
        <w:trPr>
          <w:trHeight w:val="330"/>
        </w:trPr>
        <w:tc>
          <w:tcPr>
            <w:tcW w:w="866" w:type="dxa"/>
            <w:tcBorders>
              <w:top w:val="single" w:sz="6" w:space="0" w:color="FFFFFF"/>
              <w:left w:val="single" w:sz="6" w:space="0" w:color="FFFFFF"/>
              <w:bottom w:val="single" w:sz="6" w:space="0" w:color="FFFFFF"/>
              <w:right w:val="single" w:sz="6" w:space="0" w:color="FFFFFF"/>
            </w:tcBorders>
            <w:shd w:val="clear" w:color="auto" w:fill="41AFA8"/>
            <w:vAlign w:val="center"/>
            <w:hideMark/>
          </w:tcPr>
          <w:p w14:paraId="1924FEE8" w14:textId="77777777" w:rsidR="00BF3C95" w:rsidRPr="00E13E22" w:rsidRDefault="00BF3C95" w:rsidP="00EC6B8D">
            <w:pPr>
              <w:spacing w:before="0" w:after="0" w:line="240" w:lineRule="auto"/>
              <w:jc w:val="center"/>
              <w:textAlignment w:val="baseline"/>
              <w:rPr>
                <w:rFonts w:ascii="Segoe UI" w:eastAsia="Times New Roman" w:hAnsi="Segoe UI" w:cs="Segoe UI"/>
                <w:b/>
                <w:bCs/>
                <w:color w:val="FFFFFF" w:themeColor="background1"/>
                <w:sz w:val="18"/>
                <w:szCs w:val="18"/>
              </w:rPr>
            </w:pPr>
            <w:r w:rsidRPr="00F05FB4">
              <w:rPr>
                <w:rFonts w:eastAsia="Times New Roman" w:cs="Segoe UI"/>
                <w:b/>
                <w:bCs/>
                <w:color w:val="FFFFFF" w:themeColor="background1"/>
                <w:sz w:val="18"/>
                <w:szCs w:val="18"/>
              </w:rPr>
              <w:t>554 </w:t>
            </w:r>
          </w:p>
        </w:tc>
        <w:tc>
          <w:tcPr>
            <w:tcW w:w="2451" w:type="dxa"/>
            <w:tcBorders>
              <w:top w:val="single" w:sz="6" w:space="0" w:color="FFFFFF"/>
              <w:left w:val="single" w:sz="6" w:space="0" w:color="FFFFFF"/>
              <w:bottom w:val="single" w:sz="6" w:space="0" w:color="FFFFFF"/>
              <w:right w:val="single" w:sz="6" w:space="0" w:color="FFFFFF"/>
            </w:tcBorders>
            <w:shd w:val="clear" w:color="auto" w:fill="D7F0EE" w:themeFill="accent1" w:themeFillTint="33"/>
            <w:vAlign w:val="center"/>
            <w:hideMark/>
          </w:tcPr>
          <w:p w14:paraId="3B53BBCF" w14:textId="77777777" w:rsidR="00BF3C95" w:rsidRPr="00E13E22" w:rsidRDefault="00BF3C95" w:rsidP="00EC6B8D">
            <w:pPr>
              <w:spacing w:before="0" w:after="0" w:line="240" w:lineRule="auto"/>
              <w:jc w:val="center"/>
              <w:textAlignment w:val="baseline"/>
              <w:rPr>
                <w:rFonts w:ascii="Segoe UI" w:eastAsia="Times New Roman" w:hAnsi="Segoe UI" w:cs="Segoe UI"/>
                <w:sz w:val="18"/>
                <w:szCs w:val="18"/>
              </w:rPr>
            </w:pPr>
            <w:r w:rsidRPr="00F05FB4">
              <w:rPr>
                <w:rFonts w:eastAsia="Times New Roman" w:cs="Segoe UI"/>
                <w:color w:val="000000"/>
                <w:sz w:val="18"/>
                <w:szCs w:val="18"/>
              </w:rPr>
              <w:t>Redmond / Issaquah Highlands / Issaquah TC/ Downtown Seattle </w:t>
            </w:r>
          </w:p>
        </w:tc>
        <w:tc>
          <w:tcPr>
            <w:tcW w:w="6395" w:type="dxa"/>
            <w:tcBorders>
              <w:top w:val="single" w:sz="6" w:space="0" w:color="FFFFFF"/>
              <w:left w:val="single" w:sz="6" w:space="0" w:color="FFFFFF"/>
              <w:bottom w:val="single" w:sz="6" w:space="0" w:color="FFFFFF"/>
              <w:right w:val="single" w:sz="6" w:space="0" w:color="FFFFFF"/>
            </w:tcBorders>
            <w:shd w:val="clear" w:color="auto" w:fill="D7F0EE" w:themeFill="accent1" w:themeFillTint="33"/>
            <w:vAlign w:val="center"/>
          </w:tcPr>
          <w:p w14:paraId="1658D084" w14:textId="2DC8D36B" w:rsidR="00BF3C95" w:rsidRPr="00E13E22" w:rsidRDefault="00BF3C95" w:rsidP="00EC6B8D">
            <w:pPr>
              <w:spacing w:before="0" w:after="0" w:line="240" w:lineRule="auto"/>
              <w:textAlignment w:val="baseline"/>
              <w:rPr>
                <w:rFonts w:ascii="Segoe UI" w:eastAsia="Times New Roman" w:hAnsi="Segoe UI" w:cs="Segoe UI"/>
                <w:sz w:val="18"/>
                <w:szCs w:val="18"/>
              </w:rPr>
            </w:pPr>
            <w:r>
              <w:t>No alignment changes within Sammamish</w:t>
            </w:r>
            <w:r w:rsidR="00755ACF">
              <w:t>; will truncate in Bellevue at the South Bellevue Station when the full Link 2 Line opens</w:t>
            </w:r>
            <w:r>
              <w:t>. This route continues to have limited service through Sammamish.</w:t>
            </w:r>
          </w:p>
        </w:tc>
      </w:tr>
    </w:tbl>
    <w:p w14:paraId="5C523849" w14:textId="47ED190A" w:rsidR="009836BC" w:rsidRDefault="009836BC" w:rsidP="00691A38">
      <w:pPr>
        <w:pStyle w:val="Heading3"/>
      </w:pPr>
      <w:bookmarkStart w:id="42" w:name="_Toc138857890"/>
      <w:r>
        <w:t>Ridership</w:t>
      </w:r>
      <w:bookmarkEnd w:id="42"/>
    </w:p>
    <w:p w14:paraId="2BADD18D" w14:textId="06DEA5D3" w:rsidR="009C6179" w:rsidRDefault="009C6179" w:rsidP="009C6179">
      <w:pPr>
        <w:pStyle w:val="Text"/>
      </w:pPr>
      <w:r w:rsidRPr="00DC037D">
        <w:t xml:space="preserve">Figure </w:t>
      </w:r>
      <w:r w:rsidR="002C7410" w:rsidRPr="00DC037D">
        <w:t>1</w:t>
      </w:r>
      <w:r w:rsidR="002C7410">
        <w:t>6</w:t>
      </w:r>
      <w:r w:rsidR="002C7410" w:rsidRPr="00DC037D">
        <w:t xml:space="preserve"> </w:t>
      </w:r>
      <w:r w:rsidRPr="00DC037D">
        <w:t xml:space="preserve">illustrates boarding and </w:t>
      </w:r>
      <w:proofErr w:type="spellStart"/>
      <w:r w:rsidRPr="00DC037D">
        <w:t>alightings</w:t>
      </w:r>
      <w:proofErr w:type="spellEnd"/>
      <w:r w:rsidRPr="00DC037D">
        <w:t xml:space="preserve"> in </w:t>
      </w:r>
      <w:r>
        <w:t>Sammamish for Fall 2022</w:t>
      </w:r>
      <w:r w:rsidRPr="00DC037D">
        <w:t>, which are concentrated at</w:t>
      </w:r>
      <w:r>
        <w:t xml:space="preserve"> Sammamish Highlands Shopping Center (228th Avenue NE between NE 4th Street and NE 8th Street) and at South Sammamish Park &amp; Ride.</w:t>
      </w:r>
      <w:r w:rsidRPr="00DC037D">
        <w:t xml:space="preserve"> These locations </w:t>
      </w:r>
      <w:r>
        <w:t>include or are adjacent to</w:t>
      </w:r>
      <w:r w:rsidRPr="00DC037D">
        <w:t xml:space="preserve"> retail, employment, and medical destinations.</w:t>
      </w:r>
    </w:p>
    <w:p w14:paraId="6310F21A" w14:textId="77777777" w:rsidR="009C6179" w:rsidRPr="009C6179" w:rsidRDefault="009C6179" w:rsidP="009C6179">
      <w:pPr>
        <w:pStyle w:val="Text"/>
      </w:pPr>
    </w:p>
    <w:p w14:paraId="3A6E6663" w14:textId="77777777" w:rsidR="009836BC" w:rsidRPr="001374DD" w:rsidRDefault="009836BC" w:rsidP="009869C1">
      <w:pPr>
        <w:jc w:val="center"/>
      </w:pPr>
      <w:r>
        <w:rPr>
          <w:noProof/>
        </w:rPr>
        <w:lastRenderedPageBreak/>
        <w:drawing>
          <wp:inline distT="0" distB="0" distL="0" distR="0" wp14:anchorId="0E79BB0E" wp14:editId="5FCA66B2">
            <wp:extent cx="6011838" cy="7780026"/>
            <wp:effectExtent l="57150" t="57150" r="103505" b="8763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a:picLocks noChangeAspect="1" noChangeArrowheads="1"/>
                    </pic:cNvPicPr>
                  </pic:nvPicPr>
                  <pic:blipFill>
                    <a:blip r:embed="rId34">
                      <a:extLst>
                        <a:ext uri="{28A0092B-C50C-407E-A947-70E740481C1C}">
                          <a14:useLocalDpi xmlns:a14="http://schemas.microsoft.com/office/drawing/2010/main" val="0"/>
                        </a:ext>
                      </a:extLst>
                    </a:blip>
                    <a:stretch>
                      <a:fillRect/>
                    </a:stretch>
                  </pic:blipFill>
                  <pic:spPr bwMode="auto">
                    <a:xfrm>
                      <a:off x="0" y="0"/>
                      <a:ext cx="6011838" cy="7780026"/>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385AAF1E" w14:textId="40BAB116" w:rsidR="009836BC" w:rsidRDefault="009836BC" w:rsidP="009836BC">
      <w:pPr>
        <w:pStyle w:val="Caption"/>
      </w:pPr>
      <w:bookmarkStart w:id="43" w:name="_Toc138857917"/>
      <w:r>
        <w:t xml:space="preserve">Figure </w:t>
      </w:r>
      <w:r w:rsidR="00D36A52">
        <w:fldChar w:fldCharType="begin"/>
      </w:r>
      <w:r w:rsidR="00D36A52">
        <w:instrText xml:space="preserve"> SEQ Figure \* ARABIC </w:instrText>
      </w:r>
      <w:r w:rsidR="00D36A52">
        <w:fldChar w:fldCharType="separate"/>
      </w:r>
      <w:r w:rsidR="00DF2F51">
        <w:rPr>
          <w:noProof/>
        </w:rPr>
        <w:t>16</w:t>
      </w:r>
      <w:r w:rsidR="00D36A52">
        <w:rPr>
          <w:noProof/>
        </w:rPr>
        <w:fldChar w:fldCharType="end"/>
      </w:r>
      <w:r>
        <w:t>: Transit Ridership within Sammamish</w:t>
      </w:r>
      <w:bookmarkEnd w:id="43"/>
    </w:p>
    <w:p w14:paraId="47FD970C" w14:textId="157DDE52" w:rsidR="009836BC" w:rsidRDefault="0030061D" w:rsidP="002E00F8">
      <w:pPr>
        <w:pStyle w:val="Text"/>
        <w:jc w:val="center"/>
      </w:pPr>
      <w:r>
        <w:rPr>
          <w:noProof/>
        </w:rPr>
        <w:lastRenderedPageBreak/>
        <w:drawing>
          <wp:inline distT="0" distB="0" distL="0" distR="0" wp14:anchorId="5056CF8A" wp14:editId="4C2B3CAE">
            <wp:extent cx="6400800" cy="3886200"/>
            <wp:effectExtent l="0" t="0" r="0" b="0"/>
            <wp:docPr id="1820848994" name="Picture 6" descr="A picture containing text, screenshot, plot,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0848994" name="Picture 6" descr="A picture containing text, screenshot, plot, diagram&#10;&#10;Description automatically generated"/>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400800" cy="3886200"/>
                    </a:xfrm>
                    <a:prstGeom prst="rect">
                      <a:avLst/>
                    </a:prstGeom>
                    <a:noFill/>
                    <a:ln>
                      <a:noFill/>
                    </a:ln>
                  </pic:spPr>
                </pic:pic>
              </a:graphicData>
            </a:graphic>
          </wp:inline>
        </w:drawing>
      </w:r>
    </w:p>
    <w:p w14:paraId="669878E1" w14:textId="3E0733B3" w:rsidR="009836BC" w:rsidRDefault="009836BC" w:rsidP="009836BC">
      <w:pPr>
        <w:pStyle w:val="Caption"/>
      </w:pPr>
      <w:bookmarkStart w:id="44" w:name="_Toc138857918"/>
      <w:r>
        <w:t xml:space="preserve">Figure </w:t>
      </w:r>
      <w:r w:rsidR="00D36A52">
        <w:fldChar w:fldCharType="begin"/>
      </w:r>
      <w:r w:rsidR="00D36A52">
        <w:instrText xml:space="preserve"> SEQ Figure \* ARABIC </w:instrText>
      </w:r>
      <w:r w:rsidR="00D36A52">
        <w:fldChar w:fldCharType="separate"/>
      </w:r>
      <w:r w:rsidR="00DF2F51">
        <w:rPr>
          <w:noProof/>
        </w:rPr>
        <w:t>17</w:t>
      </w:r>
      <w:r w:rsidR="00D36A52">
        <w:rPr>
          <w:noProof/>
        </w:rPr>
        <w:fldChar w:fldCharType="end"/>
      </w:r>
      <w:r>
        <w:t>: Transit Ridership by Year</w:t>
      </w:r>
      <w:bookmarkEnd w:id="44"/>
    </w:p>
    <w:p w14:paraId="3ABEB9ED" w14:textId="48DFC287" w:rsidR="009836BC" w:rsidRPr="009836BC" w:rsidRDefault="009836BC" w:rsidP="009836BC">
      <w:pPr>
        <w:pStyle w:val="Text"/>
      </w:pPr>
      <w:r>
        <w:t xml:space="preserve">Figure </w:t>
      </w:r>
      <w:r w:rsidR="002C7410">
        <w:t xml:space="preserve">17 </w:t>
      </w:r>
      <w:r>
        <w:t xml:space="preserve">compares transit ridership between </w:t>
      </w:r>
      <w:r w:rsidR="009C6179">
        <w:t>F</w:t>
      </w:r>
      <w:r>
        <w:t>all of 2016, 2019, and 2022 within Sammamish. Transit ridership increased between 2016 and 2019</w:t>
      </w:r>
      <w:r w:rsidR="003D1C9A">
        <w:t>,</w:t>
      </w:r>
      <w:r>
        <w:t xml:space="preserve"> which represents the peak. Total stop activity</w:t>
      </w:r>
      <w:r w:rsidR="00D44EDF">
        <w:t xml:space="preserve"> (boardings + </w:t>
      </w:r>
      <w:proofErr w:type="spellStart"/>
      <w:r w:rsidR="00D44EDF">
        <w:t>alightings</w:t>
      </w:r>
      <w:proofErr w:type="spellEnd"/>
      <w:r w:rsidR="00D44EDF">
        <w:t>)</w:t>
      </w:r>
      <w:r>
        <w:t xml:space="preserve"> decreased 35% between 2019 and 2022. The South Sammamish Park </w:t>
      </w:r>
      <w:r w:rsidR="003D1C9A">
        <w:t>and</w:t>
      </w:r>
      <w:r>
        <w:t xml:space="preserve"> Ride was the highest </w:t>
      </w:r>
      <w:r w:rsidR="003D1C9A">
        <w:t>stop activity in Sammamish</w:t>
      </w:r>
      <w:r>
        <w:t xml:space="preserve"> stop in 2016 and 2019 with a total daily activity level of 192 and 212, respectively. In 2022, the total activity level at the </w:t>
      </w:r>
      <w:r w:rsidR="003D1C9A">
        <w:t>P</w:t>
      </w:r>
      <w:r>
        <w:t xml:space="preserve">ark </w:t>
      </w:r>
      <w:r w:rsidR="003D1C9A">
        <w:t>and</w:t>
      </w:r>
      <w:r>
        <w:t xml:space="preserve"> </w:t>
      </w:r>
      <w:r w:rsidR="003D1C9A">
        <w:t>R</w:t>
      </w:r>
      <w:r>
        <w:t>ide dropped to 33 and was the</w:t>
      </w:r>
      <w:r w:rsidR="003D1C9A">
        <w:t xml:space="preserve"> stop with the</w:t>
      </w:r>
      <w:r>
        <w:t xml:space="preserve"> fifth highest </w:t>
      </w:r>
      <w:r w:rsidR="003D1C9A">
        <w:t>stop activity</w:t>
      </w:r>
      <w:r>
        <w:t>. This decrease may be indicative of post-COVID work from home patterns in which there is less demand to use transit to travel between Sammamish and regional employment centers.</w:t>
      </w:r>
    </w:p>
    <w:p w14:paraId="62A57449" w14:textId="68714433" w:rsidR="00691A38" w:rsidRPr="007F1507" w:rsidRDefault="00691A38" w:rsidP="00691A38">
      <w:pPr>
        <w:pStyle w:val="Heading3"/>
      </w:pPr>
      <w:bookmarkStart w:id="45" w:name="_Toc138857891"/>
      <w:r>
        <w:t>Metro Flex</w:t>
      </w:r>
      <w:bookmarkEnd w:id="45"/>
    </w:p>
    <w:p w14:paraId="006AF4F5" w14:textId="1719796E" w:rsidR="00691A38" w:rsidRDefault="00691A38" w:rsidP="00691A38">
      <w:pPr>
        <w:pStyle w:val="Text"/>
      </w:pPr>
      <w:r w:rsidRPr="007A04E3">
        <w:t>Metro Flex is a service provided by King County Metro</w:t>
      </w:r>
      <w:r w:rsidR="00891879">
        <w:t xml:space="preserve"> through a contractor, </w:t>
      </w:r>
      <w:hyperlink r:id="rId36" w:history="1">
        <w:r w:rsidR="00891879" w:rsidRPr="00EE598A">
          <w:rPr>
            <w:rStyle w:val="Hyperlink"/>
          </w:rPr>
          <w:t>Via</w:t>
        </w:r>
      </w:hyperlink>
      <w:r w:rsidR="00891879">
        <w:t>,</w:t>
      </w:r>
      <w:r w:rsidRPr="007A04E3">
        <w:t xml:space="preserve"> that provides on-demand neighborhood transit service for the same cost as a bus trip. This service is provided for trips beginning and ending in a certain area of Sammamish between 7am and 6pm Monday through Friday and between 9am and 6pm on Saturdays. </w:t>
      </w:r>
      <w:r w:rsidRPr="00CD6775">
        <w:t xml:space="preserve">Figure </w:t>
      </w:r>
      <w:r w:rsidR="002C7410" w:rsidRPr="00CD6775">
        <w:t>1</w:t>
      </w:r>
      <w:r w:rsidR="002C7410">
        <w:t xml:space="preserve">8 </w:t>
      </w:r>
      <w:r w:rsidRPr="00CD6775">
        <w:t>shows</w:t>
      </w:r>
      <w:r w:rsidRPr="007A04E3">
        <w:t xml:space="preserve"> the Metro Flex service area for Sammamish. In April 2023, Metro Flex</w:t>
      </w:r>
      <w:r w:rsidR="00B77439">
        <w:t xml:space="preserve"> in Sammamish</w:t>
      </w:r>
      <w:r w:rsidRPr="007A04E3">
        <w:t xml:space="preserve"> had an average of 78 daily rides.</w:t>
      </w:r>
    </w:p>
    <w:p w14:paraId="7C743F9C" w14:textId="1E7CC70C" w:rsidR="0030061D" w:rsidRDefault="0030061D" w:rsidP="00691A38">
      <w:pPr>
        <w:pStyle w:val="Text"/>
      </w:pPr>
      <w:r>
        <w:t xml:space="preserve">Metro Flex was introduced in March 2023. Prior to this, King County Metro ran a similar service known </w:t>
      </w:r>
      <w:r w:rsidR="00B77439">
        <w:t xml:space="preserve">in Sammamish </w:t>
      </w:r>
      <w:r>
        <w:t>as Community Ride for about three years. Metro Flex uses a van, whereas Community Ride used a shuttle, and Metro Flex may require users to walk a short distance, whereas Community Ride was a door-to-door service.</w:t>
      </w:r>
    </w:p>
    <w:p w14:paraId="4720A3E2" w14:textId="77777777" w:rsidR="00691A38" w:rsidRDefault="00691A38" w:rsidP="002E00F8">
      <w:pPr>
        <w:pStyle w:val="Text"/>
        <w:jc w:val="center"/>
      </w:pPr>
      <w:r>
        <w:rPr>
          <w:noProof/>
        </w:rPr>
        <w:lastRenderedPageBreak/>
        <w:drawing>
          <wp:inline distT="0" distB="0" distL="0" distR="0" wp14:anchorId="774A90BB" wp14:editId="029F44D5">
            <wp:extent cx="5095875" cy="4899880"/>
            <wp:effectExtent l="0" t="0" r="0" b="0"/>
            <wp:docPr id="183419944" name="Picture 1" descr="A map of a city&#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419944" name="Picture 1" descr="A map of a city&#10;&#10;Description automatically generated with low confidence"/>
                    <pic:cNvPicPr/>
                  </pic:nvPicPr>
                  <pic:blipFill>
                    <a:blip r:embed="rId37"/>
                    <a:stretch>
                      <a:fillRect/>
                    </a:stretch>
                  </pic:blipFill>
                  <pic:spPr>
                    <a:xfrm>
                      <a:off x="0" y="0"/>
                      <a:ext cx="5097833" cy="4901763"/>
                    </a:xfrm>
                    <a:prstGeom prst="rect">
                      <a:avLst/>
                    </a:prstGeom>
                  </pic:spPr>
                </pic:pic>
              </a:graphicData>
            </a:graphic>
          </wp:inline>
        </w:drawing>
      </w:r>
    </w:p>
    <w:p w14:paraId="4A3BE846" w14:textId="1D3DC28F" w:rsidR="00691A38" w:rsidRDefault="00691A38" w:rsidP="00691A38">
      <w:pPr>
        <w:pStyle w:val="Caption"/>
      </w:pPr>
      <w:bookmarkStart w:id="46" w:name="_Toc138857919"/>
      <w:r>
        <w:t xml:space="preserve">Figure </w:t>
      </w:r>
      <w:r w:rsidRPr="00CD6775">
        <w:rPr>
          <w:iCs w:val="0"/>
          <w:caps w:val="0"/>
        </w:rPr>
        <w:fldChar w:fldCharType="begin"/>
      </w:r>
      <w:r w:rsidRPr="00CD6775">
        <w:rPr>
          <w:iCs w:val="0"/>
          <w:caps w:val="0"/>
        </w:rPr>
        <w:instrText xml:space="preserve"> SEQ Figure \* ARABIC </w:instrText>
      </w:r>
      <w:r w:rsidRPr="00CD6775">
        <w:rPr>
          <w:iCs w:val="0"/>
          <w:caps w:val="0"/>
        </w:rPr>
        <w:fldChar w:fldCharType="separate"/>
      </w:r>
      <w:r w:rsidR="00DF2F51">
        <w:rPr>
          <w:iCs w:val="0"/>
          <w:caps w:val="0"/>
          <w:noProof/>
        </w:rPr>
        <w:t>18</w:t>
      </w:r>
      <w:r w:rsidRPr="00CD6775">
        <w:rPr>
          <w:iCs w:val="0"/>
          <w:caps w:val="0"/>
          <w:noProof/>
        </w:rPr>
        <w:fldChar w:fldCharType="end"/>
      </w:r>
      <w:r w:rsidRPr="00CD6775">
        <w:t>:</w:t>
      </w:r>
      <w:r>
        <w:t xml:space="preserve"> Metro Flex Service area in Sammamish</w:t>
      </w:r>
      <w:bookmarkEnd w:id="46"/>
    </w:p>
    <w:p w14:paraId="5CE7C763" w14:textId="77777777" w:rsidR="00BF3C95" w:rsidRDefault="00BF3C95" w:rsidP="009B2E43">
      <w:pPr>
        <w:spacing w:before="200" w:after="200" w:line="276" w:lineRule="auto"/>
      </w:pPr>
    </w:p>
    <w:p w14:paraId="09CFFB7E" w14:textId="77777777" w:rsidR="00CA359C" w:rsidRPr="009B2E43" w:rsidRDefault="00CA359C" w:rsidP="00CA359C">
      <w:pPr>
        <w:pStyle w:val="Heading3"/>
        <w:rPr>
          <w:rFonts w:ascii="Segoe UI" w:eastAsia="Times New Roman" w:hAnsi="Segoe UI"/>
          <w:sz w:val="18"/>
          <w:szCs w:val="18"/>
        </w:rPr>
      </w:pPr>
      <w:bookmarkStart w:id="47" w:name="_Toc138857892"/>
      <w:r w:rsidRPr="009B2E43">
        <w:rPr>
          <w:rFonts w:eastAsia="Times New Roman"/>
        </w:rPr>
        <w:t>K</w:t>
      </w:r>
      <w:r>
        <w:rPr>
          <w:rFonts w:eastAsia="Times New Roman"/>
        </w:rPr>
        <w:t>ey Takeaways</w:t>
      </w:r>
      <w:r w:rsidRPr="009B2E43">
        <w:rPr>
          <w:rFonts w:eastAsia="Times New Roman"/>
        </w:rPr>
        <w:t>– E</w:t>
      </w:r>
      <w:r>
        <w:rPr>
          <w:rFonts w:eastAsia="Times New Roman"/>
        </w:rPr>
        <w:t>xisting Transit Network</w:t>
      </w:r>
      <w:bookmarkEnd w:id="47"/>
      <w:r w:rsidRPr="009B2E43">
        <w:rPr>
          <w:rFonts w:eastAsia="Times New Roman"/>
        </w:rPr>
        <w:t> </w:t>
      </w:r>
    </w:p>
    <w:p w14:paraId="42089138" w14:textId="6CAC96AC" w:rsidR="00CE5A4D" w:rsidRDefault="009836BC" w:rsidP="0003183F">
      <w:pPr>
        <w:pStyle w:val="Text"/>
        <w:rPr>
          <w:rFonts w:eastAsia="Times New Roman"/>
        </w:rPr>
      </w:pPr>
      <w:r>
        <w:rPr>
          <w:rFonts w:eastAsia="Times New Roman"/>
        </w:rPr>
        <w:t xml:space="preserve">The fixed route </w:t>
      </w:r>
      <w:r w:rsidR="00ED21BB">
        <w:rPr>
          <w:rFonts w:eastAsia="Times New Roman"/>
        </w:rPr>
        <w:t xml:space="preserve">bus </w:t>
      </w:r>
      <w:r>
        <w:rPr>
          <w:rFonts w:eastAsia="Times New Roman"/>
        </w:rPr>
        <w:t>transit service in Sammamish provides service along 228</w:t>
      </w:r>
      <w:r w:rsidRPr="009836BC">
        <w:rPr>
          <w:rFonts w:eastAsia="Times New Roman"/>
          <w:vertAlign w:val="superscript"/>
        </w:rPr>
        <w:t>th</w:t>
      </w:r>
      <w:r>
        <w:rPr>
          <w:rFonts w:eastAsia="Times New Roman"/>
        </w:rPr>
        <w:t xml:space="preserve"> Ave SE</w:t>
      </w:r>
      <w:r w:rsidR="00FA1B29">
        <w:rPr>
          <w:rFonts w:eastAsia="Times New Roman"/>
        </w:rPr>
        <w:t xml:space="preserve"> and Issaquah</w:t>
      </w:r>
      <w:r w:rsidR="0069593A">
        <w:rPr>
          <w:rFonts w:eastAsia="Times New Roman"/>
        </w:rPr>
        <w:t>-</w:t>
      </w:r>
      <w:r w:rsidR="00FA1B29">
        <w:rPr>
          <w:rFonts w:eastAsia="Times New Roman"/>
        </w:rPr>
        <w:t>Pine Lake Road</w:t>
      </w:r>
      <w:r>
        <w:rPr>
          <w:rFonts w:eastAsia="Times New Roman"/>
        </w:rPr>
        <w:t>. This is a major arterial in the City. There is no fixed-route transit service in the neighborhoods or on other ar</w:t>
      </w:r>
      <w:r w:rsidR="0030061D">
        <w:rPr>
          <w:rFonts w:eastAsia="Times New Roman"/>
        </w:rPr>
        <w:t>terials</w:t>
      </w:r>
      <w:r>
        <w:rPr>
          <w:rFonts w:eastAsia="Times New Roman"/>
        </w:rPr>
        <w:t xml:space="preserve">. </w:t>
      </w:r>
      <w:r w:rsidR="003845B3">
        <w:rPr>
          <w:rFonts w:eastAsia="Times New Roman"/>
        </w:rPr>
        <w:t>Three</w:t>
      </w:r>
      <w:r w:rsidR="00CA359C" w:rsidRPr="009B2E43">
        <w:rPr>
          <w:rFonts w:eastAsia="Times New Roman"/>
        </w:rPr>
        <w:t xml:space="preserve"> bus routes serve </w:t>
      </w:r>
      <w:r w:rsidR="003845B3">
        <w:rPr>
          <w:rFonts w:eastAsia="Times New Roman"/>
        </w:rPr>
        <w:t>Sammamish</w:t>
      </w:r>
      <w:r w:rsidR="00CA359C" w:rsidRPr="009B2E43">
        <w:rPr>
          <w:rFonts w:eastAsia="Times New Roman"/>
        </w:rPr>
        <w:t xml:space="preserve"> on weekdays</w:t>
      </w:r>
      <w:r w:rsidR="003D1C9A">
        <w:rPr>
          <w:rFonts w:eastAsia="Times New Roman"/>
        </w:rPr>
        <w:t xml:space="preserve"> only</w:t>
      </w:r>
      <w:r w:rsidR="00CA359C" w:rsidRPr="009B2E43">
        <w:rPr>
          <w:rFonts w:eastAsia="Times New Roman"/>
        </w:rPr>
        <w:t xml:space="preserve">. Of these routes, only Route </w:t>
      </w:r>
      <w:r w:rsidR="0007725B">
        <w:rPr>
          <w:rFonts w:eastAsia="Times New Roman"/>
        </w:rPr>
        <w:t>269</w:t>
      </w:r>
      <w:r w:rsidR="00CA359C" w:rsidRPr="009B2E43">
        <w:rPr>
          <w:rFonts w:eastAsia="Times New Roman"/>
        </w:rPr>
        <w:t xml:space="preserve"> provide</w:t>
      </w:r>
      <w:r w:rsidR="00CD6775">
        <w:rPr>
          <w:rFonts w:eastAsia="Times New Roman"/>
        </w:rPr>
        <w:t>s</w:t>
      </w:r>
      <w:r w:rsidR="00CA359C" w:rsidRPr="009B2E43">
        <w:rPr>
          <w:rFonts w:eastAsia="Times New Roman"/>
        </w:rPr>
        <w:t xml:space="preserve"> </w:t>
      </w:r>
      <w:r w:rsidR="00CD6775">
        <w:rPr>
          <w:rFonts w:eastAsia="Times New Roman"/>
        </w:rPr>
        <w:t>all</w:t>
      </w:r>
      <w:r w:rsidR="00C3598D">
        <w:rPr>
          <w:rFonts w:eastAsia="Times New Roman"/>
        </w:rPr>
        <w:t>-</w:t>
      </w:r>
      <w:r w:rsidR="00CD6775">
        <w:rPr>
          <w:rFonts w:eastAsia="Times New Roman"/>
        </w:rPr>
        <w:t>day service</w:t>
      </w:r>
      <w:r w:rsidR="00BF3C95">
        <w:rPr>
          <w:rFonts w:eastAsia="Times New Roman"/>
        </w:rPr>
        <w:t xml:space="preserve">. This route connects Sammamish with Redmond and Issaquah, where riders can transfer to other transit routes. Direct service to other key destinations such as Seattle is only provided during the peak hour. </w:t>
      </w:r>
      <w:r w:rsidR="00CA359C" w:rsidRPr="009B2E43">
        <w:rPr>
          <w:rFonts w:eastAsia="Times New Roman"/>
        </w:rPr>
        <w:t xml:space="preserve">There are </w:t>
      </w:r>
      <w:r w:rsidR="00F6662D">
        <w:rPr>
          <w:rFonts w:eastAsia="Times New Roman"/>
        </w:rPr>
        <w:t>64</w:t>
      </w:r>
      <w:r w:rsidR="00F6662D" w:rsidRPr="009B2E43">
        <w:rPr>
          <w:rFonts w:eastAsia="Times New Roman"/>
        </w:rPr>
        <w:t xml:space="preserve"> </w:t>
      </w:r>
      <w:r w:rsidR="00CA359C" w:rsidRPr="009B2E43">
        <w:rPr>
          <w:rFonts w:eastAsia="Times New Roman"/>
        </w:rPr>
        <w:t xml:space="preserve">weekday transit trips that serve </w:t>
      </w:r>
      <w:r w:rsidR="00C82FD2">
        <w:rPr>
          <w:rFonts w:eastAsia="Times New Roman"/>
        </w:rPr>
        <w:t>Sammamish</w:t>
      </w:r>
      <w:r w:rsidR="00CA359C" w:rsidRPr="009B2E43">
        <w:rPr>
          <w:rFonts w:eastAsia="Times New Roman"/>
        </w:rPr>
        <w:t xml:space="preserve"> as of Fall 2022, which is </w:t>
      </w:r>
      <w:r w:rsidR="00F6662D">
        <w:rPr>
          <w:rFonts w:eastAsia="Times New Roman"/>
        </w:rPr>
        <w:t>27</w:t>
      </w:r>
      <w:r w:rsidR="00F6662D" w:rsidRPr="009B2E43">
        <w:rPr>
          <w:rFonts w:eastAsia="Times New Roman"/>
        </w:rPr>
        <w:t xml:space="preserve"> </w:t>
      </w:r>
      <w:r w:rsidR="00CA359C" w:rsidRPr="009B2E43">
        <w:rPr>
          <w:rFonts w:eastAsia="Times New Roman"/>
        </w:rPr>
        <w:t>fewer than in Fall 2019. </w:t>
      </w:r>
      <w:r w:rsidR="00CE5A4D">
        <w:rPr>
          <w:rFonts w:eastAsia="Times New Roman"/>
        </w:rPr>
        <w:t xml:space="preserve">Metro Flex fills a gap by providing on-demand service to an area of Sammamish that includes Pine Lake Village, </w:t>
      </w:r>
      <w:r w:rsidR="00BA09FF">
        <w:rPr>
          <w:rFonts w:eastAsia="Times New Roman"/>
        </w:rPr>
        <w:t xml:space="preserve">Sammamish Highlands, </w:t>
      </w:r>
      <w:r w:rsidR="00FE44B7">
        <w:rPr>
          <w:rFonts w:eastAsia="Times New Roman"/>
        </w:rPr>
        <w:t>and Sammamish Town Center commercial areas as well as the</w:t>
      </w:r>
      <w:r w:rsidR="00CE5A4D">
        <w:rPr>
          <w:rFonts w:eastAsia="Times New Roman"/>
        </w:rPr>
        <w:t xml:space="preserve"> South Sammamish Park and Ride.</w:t>
      </w:r>
    </w:p>
    <w:p w14:paraId="239C6987" w14:textId="1413DF72" w:rsidR="00B80EB9" w:rsidRDefault="00B80EB9" w:rsidP="0003183F">
      <w:pPr>
        <w:pStyle w:val="Text"/>
        <w:rPr>
          <w:b/>
          <w:caps/>
          <w:color w:val="30827D" w:themeColor="accent1" w:themeShade="BF"/>
          <w:spacing w:val="15"/>
          <w:sz w:val="19"/>
          <w:szCs w:val="22"/>
        </w:rPr>
      </w:pPr>
      <w:r>
        <w:br w:type="page"/>
      </w:r>
    </w:p>
    <w:p w14:paraId="45DF60D7" w14:textId="514372EA" w:rsidR="003669D5" w:rsidRPr="00AA76E5" w:rsidRDefault="003669D5" w:rsidP="00AA76E5">
      <w:pPr>
        <w:pStyle w:val="Heading2"/>
      </w:pPr>
      <w:bookmarkStart w:id="48" w:name="_Toc138857893"/>
      <w:r w:rsidRPr="00AA76E5">
        <w:lastRenderedPageBreak/>
        <w:t>Existing Access to Transit</w:t>
      </w:r>
      <w:bookmarkEnd w:id="48"/>
    </w:p>
    <w:p w14:paraId="6B075700" w14:textId="48B1F23D" w:rsidR="00D44A02" w:rsidRDefault="00523CCD" w:rsidP="00523CCD">
      <w:pPr>
        <w:pStyle w:val="Text"/>
      </w:pPr>
      <w:r w:rsidRPr="00523CCD">
        <w:t xml:space="preserve">A rule-of-thumb is that people are willing to walk approximately </w:t>
      </w:r>
      <w:r w:rsidR="00C11927">
        <w:t xml:space="preserve">5 to </w:t>
      </w:r>
      <w:r w:rsidRPr="00523CCD">
        <w:t xml:space="preserve">10 minutes to a transit stop, which generally equates to a ¼ to ½ mile walk. </w:t>
      </w:r>
      <w:r w:rsidR="00C11927">
        <w:t xml:space="preserve">These thresholds were determined through empirical research presented in the </w:t>
      </w:r>
      <w:r w:rsidR="00C11927" w:rsidRPr="00C11927">
        <w:t>Transit Capacity and Quality of Service Manual</w:t>
      </w:r>
      <w:r w:rsidR="00C848EE">
        <w:t>, 3</w:t>
      </w:r>
      <w:r w:rsidR="00C848EE" w:rsidRPr="00D432E3">
        <w:rPr>
          <w:vertAlign w:val="superscript"/>
        </w:rPr>
        <w:t>rd</w:t>
      </w:r>
      <w:r w:rsidR="00C848EE">
        <w:t xml:space="preserve"> Edition</w:t>
      </w:r>
      <w:r w:rsidR="002F4899">
        <w:rPr>
          <w:rStyle w:val="FootnoteReference"/>
        </w:rPr>
        <w:footnoteReference w:id="3"/>
      </w:r>
      <w:r w:rsidR="00C11927">
        <w:t xml:space="preserve">. </w:t>
      </w:r>
      <w:r w:rsidR="00C848EE">
        <w:t xml:space="preserve">On average, 75% to 80% of people walk ¼ mile or less to a transit stop. </w:t>
      </w:r>
      <w:r w:rsidR="00B9213F">
        <w:t xml:space="preserve">One factor that is a significant determinant in the distance one is willing to walk to a transit stop is the grade of the pedestrian environment. Research shows that once grades exceed 5%, the distance one is able to walk in 5 to 10 minutes diminishes. </w:t>
      </w:r>
      <w:r w:rsidR="00D44A02">
        <w:t xml:space="preserve">Sammamish is a hilly city with significant grades and elevation changes both along the bus routes and in the residential areas. These grades were not analyzed for impact on walking and biking distances. For reference, a contour map is provided as Figure 20. </w:t>
      </w:r>
    </w:p>
    <w:p w14:paraId="7E36365F" w14:textId="2D14991F" w:rsidR="00523CCD" w:rsidRPr="00523CCD" w:rsidRDefault="00B9213F" w:rsidP="00523CCD">
      <w:pPr>
        <w:pStyle w:val="Text"/>
      </w:pPr>
      <w:r>
        <w:t xml:space="preserve">Both ½ mile and ¼ mile walking distances are analyzed in this report. </w:t>
      </w:r>
      <w:r w:rsidR="00523CCD" w:rsidRPr="00523CCD">
        <w:t xml:space="preserve">Table 3 summarizes demographics within ¼ and ½ mile access of bus stops in </w:t>
      </w:r>
      <w:r w:rsidR="00781277">
        <w:t>Sammamish</w:t>
      </w:r>
      <w:r w:rsidR="00523CCD" w:rsidRPr="00523CCD">
        <w:t xml:space="preserve">. </w:t>
      </w:r>
      <w:r w:rsidR="00523CCD" w:rsidRPr="00593C6B">
        <w:t xml:space="preserve">Approximately </w:t>
      </w:r>
      <w:r w:rsidR="00475170" w:rsidRPr="00593C6B">
        <w:t>6</w:t>
      </w:r>
      <w:r w:rsidR="00523CCD" w:rsidRPr="00593C6B">
        <w:t xml:space="preserve">% of </w:t>
      </w:r>
      <w:r w:rsidR="00781277" w:rsidRPr="00593C6B">
        <w:t>Sammamish’s</w:t>
      </w:r>
      <w:r w:rsidR="00523CCD" w:rsidRPr="00593C6B">
        <w:t xml:space="preserve"> population lives within ¼ mile walking distance of a bus stop, and approximately </w:t>
      </w:r>
      <w:r w:rsidR="00475170" w:rsidRPr="00593C6B">
        <w:t>1</w:t>
      </w:r>
      <w:r w:rsidR="00593C6B" w:rsidRPr="00593C6B">
        <w:t>4</w:t>
      </w:r>
      <w:r w:rsidR="00523CCD" w:rsidRPr="00593C6B">
        <w:t>% live</w:t>
      </w:r>
      <w:r w:rsidR="00523CCD" w:rsidRPr="00523CCD">
        <w:t xml:space="preserve"> within a ½ mile walking distance (see Table 3</w:t>
      </w:r>
      <w:r w:rsidR="009836BC">
        <w:t xml:space="preserve"> and Figure </w:t>
      </w:r>
      <w:r w:rsidR="002C7410">
        <w:t>19</w:t>
      </w:r>
      <w:r w:rsidR="00523CCD" w:rsidRPr="00523CCD">
        <w:t>).  </w:t>
      </w:r>
      <w:r w:rsidR="00D44A02" w:rsidRPr="00523CCD">
        <w:t>Transit access within ¼ and ½ mile of a bus stop for people of color</w:t>
      </w:r>
      <w:r w:rsidR="00D44A02">
        <w:t>,</w:t>
      </w:r>
      <w:r w:rsidR="00D44A02" w:rsidRPr="00523CCD">
        <w:t xml:space="preserve"> low-income people</w:t>
      </w:r>
      <w:r w:rsidR="00D44A02">
        <w:t>, and people who do not own a vehicle</w:t>
      </w:r>
      <w:r w:rsidR="00D44A02" w:rsidRPr="00523CCD">
        <w:t xml:space="preserve"> is </w:t>
      </w:r>
      <w:r w:rsidR="00D44A02" w:rsidRPr="00593C6B">
        <w:t>similar to the overall population.</w:t>
      </w:r>
      <w:r w:rsidR="00D44A02" w:rsidRPr="00523CCD">
        <w:t xml:space="preserve"> </w:t>
      </w:r>
    </w:p>
    <w:p w14:paraId="5E47DC72" w14:textId="7617EDFB" w:rsidR="00E119EF" w:rsidRDefault="00C76C60" w:rsidP="00523CCD">
      <w:pPr>
        <w:pStyle w:val="Text"/>
      </w:pPr>
      <w:r>
        <w:t>B</w:t>
      </w:r>
      <w:r w:rsidR="00C848EE">
        <w:t>icycle</w:t>
      </w:r>
      <w:r w:rsidR="00C11927">
        <w:t xml:space="preserve"> access</w:t>
      </w:r>
      <w:r w:rsidR="00C848EE">
        <w:t xml:space="preserve"> to</w:t>
      </w:r>
      <w:r w:rsidR="00C11927">
        <w:t xml:space="preserve"> transit </w:t>
      </w:r>
      <w:r w:rsidR="00C848EE">
        <w:t>peaks at</w:t>
      </w:r>
      <w:r w:rsidR="00C11927">
        <w:t xml:space="preserve"> 1 to 1.25 miles which approximately equals a 5-minute bike ride</w:t>
      </w:r>
      <w:r>
        <w:rPr>
          <w:vertAlign w:val="superscript"/>
        </w:rPr>
        <w:t>1</w:t>
      </w:r>
      <w:r w:rsidR="00C11927">
        <w:t>. However, this distance can increase or decrease based on environmental factors such as weather and grade.</w:t>
      </w:r>
      <w:r w:rsidR="00D44A02">
        <w:t xml:space="preserve"> As mentioned above, grade and hills play a role in </w:t>
      </w:r>
      <w:proofErr w:type="spellStart"/>
      <w:r w:rsidR="00D44A02">
        <w:t>a users</w:t>
      </w:r>
      <w:proofErr w:type="spellEnd"/>
      <w:r w:rsidR="00D44A02">
        <w:t xml:space="preserve"> decision to walk or bike, as well as the distance one is able walk or bike in 5 to 10 minutes. </w:t>
      </w:r>
      <w:r w:rsidR="00C11927">
        <w:t>For the purposes of this report, a 1-mile bike trip distance is used</w:t>
      </w:r>
      <w:r w:rsidR="00781277">
        <w:t xml:space="preserve"> as</w:t>
      </w:r>
      <w:r w:rsidR="00C11927">
        <w:t xml:space="preserve"> a conservative estimate of bicycle catchment area. </w:t>
      </w:r>
      <w:r w:rsidR="00475170">
        <w:t xml:space="preserve">About </w:t>
      </w:r>
      <w:r w:rsidR="00475170" w:rsidRPr="00593C6B">
        <w:t>3</w:t>
      </w:r>
      <w:r w:rsidR="00593C6B" w:rsidRPr="00593C6B">
        <w:t>5</w:t>
      </w:r>
      <w:r w:rsidR="00475170" w:rsidRPr="00593C6B">
        <w:t>%</w:t>
      </w:r>
      <w:r w:rsidR="00475170">
        <w:t xml:space="preserve"> of the City</w:t>
      </w:r>
      <w:r w:rsidR="00523CCD" w:rsidRPr="00523CCD">
        <w:t xml:space="preserve"> is within a 1-mile biking distance of a transit stop (see Figure </w:t>
      </w:r>
      <w:r w:rsidR="00E23287">
        <w:t>2</w:t>
      </w:r>
      <w:r w:rsidR="002C7410">
        <w:t>1</w:t>
      </w:r>
      <w:r w:rsidR="00523CCD" w:rsidRPr="00523CCD">
        <w:t>)</w:t>
      </w:r>
      <w:r w:rsidR="00475170">
        <w:t>.</w:t>
      </w:r>
    </w:p>
    <w:p w14:paraId="277FF4D5" w14:textId="6DD39A6F" w:rsidR="00E119EF" w:rsidRDefault="00BF20BC" w:rsidP="00523CCD">
      <w:pPr>
        <w:pStyle w:val="Text"/>
      </w:pPr>
      <w:r>
        <w:t>Park and Ride</w:t>
      </w:r>
      <w:r w:rsidR="00E119EF">
        <w:t xml:space="preserve"> facilities should be located within a 2.5-mile radius of population centers to best maximize facility usage</w:t>
      </w:r>
      <w:r w:rsidR="00C76C60">
        <w:rPr>
          <w:rStyle w:val="FootnoteReference"/>
        </w:rPr>
        <w:footnoteReference w:id="4"/>
      </w:r>
      <w:r w:rsidR="00E119EF" w:rsidRPr="00475170">
        <w:t xml:space="preserve">. </w:t>
      </w:r>
      <w:r w:rsidR="00475170">
        <w:t xml:space="preserve">About </w:t>
      </w:r>
      <w:r w:rsidR="00475170" w:rsidRPr="00593C6B">
        <w:t>3</w:t>
      </w:r>
      <w:r w:rsidR="00593C6B" w:rsidRPr="00593C6B">
        <w:t>7</w:t>
      </w:r>
      <w:r w:rsidR="00475170" w:rsidRPr="00593C6B">
        <w:t>% of</w:t>
      </w:r>
      <w:r w:rsidR="00475170">
        <w:t xml:space="preserve"> the City</w:t>
      </w:r>
      <w:r w:rsidR="00523CCD" w:rsidRPr="00523CCD">
        <w:t xml:space="preserve"> is within a 2.5-mile driving distance of</w:t>
      </w:r>
      <w:r w:rsidR="00781277">
        <w:t xml:space="preserve"> South</w:t>
      </w:r>
      <w:r w:rsidR="00523CCD" w:rsidRPr="00523CCD">
        <w:t xml:space="preserve"> </w:t>
      </w:r>
      <w:r w:rsidR="00781277">
        <w:t xml:space="preserve">Sammamish </w:t>
      </w:r>
      <w:r>
        <w:t>Park and Ride</w:t>
      </w:r>
      <w:r w:rsidR="00781277">
        <w:t xml:space="preserve"> </w:t>
      </w:r>
      <w:r w:rsidR="00523CCD" w:rsidRPr="00523CCD">
        <w:t xml:space="preserve">(see Figure </w:t>
      </w:r>
      <w:r w:rsidR="003176E7">
        <w:t>2</w:t>
      </w:r>
      <w:r w:rsidR="002C7410">
        <w:t>2</w:t>
      </w:r>
      <w:r w:rsidR="00523CCD" w:rsidRPr="00523CCD">
        <w:t>)</w:t>
      </w:r>
      <w:r w:rsidR="001D464F">
        <w:t xml:space="preserve">. </w:t>
      </w:r>
    </w:p>
    <w:p w14:paraId="17928EBC" w14:textId="0DB0F887" w:rsidR="00593C6B" w:rsidRDefault="00523CCD" w:rsidP="00523CCD">
      <w:pPr>
        <w:pStyle w:val="Text"/>
      </w:pPr>
      <w:r w:rsidRPr="00593C6B">
        <w:t xml:space="preserve">A relatively small share of the city’s jobs </w:t>
      </w:r>
      <w:r w:rsidR="00C76C60" w:rsidRPr="00593C6B">
        <w:t>is</w:t>
      </w:r>
      <w:r w:rsidRPr="00593C6B">
        <w:t xml:space="preserve"> within walking distance of a bus stop—</w:t>
      </w:r>
      <w:r w:rsidR="00593C6B" w:rsidRPr="00593C6B">
        <w:t>11</w:t>
      </w:r>
      <w:r w:rsidRPr="00593C6B">
        <w:t xml:space="preserve">% within ¼ mile and </w:t>
      </w:r>
      <w:r w:rsidR="00593C6B" w:rsidRPr="00593C6B">
        <w:t>26</w:t>
      </w:r>
      <w:r w:rsidRPr="00593C6B">
        <w:t>% within ½ mile. The share of low to moderate wage jobs</w:t>
      </w:r>
      <w:r w:rsidR="002F39BB" w:rsidRPr="00593C6B">
        <w:t xml:space="preserve"> within either ¼ mile-radius and ½ mile-radius of a </w:t>
      </w:r>
      <w:r w:rsidR="00593C6B" w:rsidRPr="00593C6B">
        <w:t>bus stop is slightly higher at 14% and 33%, respectively.</w:t>
      </w:r>
    </w:p>
    <w:p w14:paraId="55C6858D" w14:textId="77777777" w:rsidR="00F16F3C" w:rsidRDefault="00F16F3C" w:rsidP="006821DE">
      <w:pPr>
        <w:pStyle w:val="Caption"/>
        <w:keepNext/>
        <w:keepLines/>
      </w:pPr>
      <w:r>
        <w:br w:type="page"/>
      </w:r>
    </w:p>
    <w:p w14:paraId="1A9B6B6C" w14:textId="77777777" w:rsidR="00B72DBB" w:rsidRDefault="00B72DBB" w:rsidP="00B72DBB">
      <w:pPr>
        <w:spacing w:before="200" w:after="200" w:line="276" w:lineRule="auto"/>
        <w:jc w:val="center"/>
      </w:pPr>
      <w:r>
        <w:rPr>
          <w:noProof/>
        </w:rPr>
        <w:lastRenderedPageBreak/>
        <w:drawing>
          <wp:inline distT="0" distB="0" distL="0" distR="0" wp14:anchorId="6C24B20F" wp14:editId="6126EF2E">
            <wp:extent cx="5786475" cy="7488380"/>
            <wp:effectExtent l="57150" t="57150" r="100330" b="93980"/>
            <wp:docPr id="13466508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6650844" name="Picture 1"/>
                    <pic:cNvPicPr/>
                  </pic:nvPicPr>
                  <pic:blipFill>
                    <a:blip r:embed="rId38">
                      <a:extLst>
                        <a:ext uri="{28A0092B-C50C-407E-A947-70E740481C1C}">
                          <a14:useLocalDpi xmlns:a14="http://schemas.microsoft.com/office/drawing/2010/main" val="0"/>
                        </a:ext>
                      </a:extLst>
                    </a:blip>
                    <a:stretch>
                      <a:fillRect/>
                    </a:stretch>
                  </pic:blipFill>
                  <pic:spPr>
                    <a:xfrm>
                      <a:off x="0" y="0"/>
                      <a:ext cx="5786475" cy="7488380"/>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374BE7D1" w14:textId="7BF40ECD" w:rsidR="00B72DBB" w:rsidRDefault="00B72DBB" w:rsidP="00B72DBB">
      <w:pPr>
        <w:pStyle w:val="Caption"/>
      </w:pPr>
      <w:bookmarkStart w:id="49" w:name="_Toc138857920"/>
      <w:r>
        <w:t xml:space="preserve">Figure </w:t>
      </w:r>
      <w:r w:rsidRPr="00CD6775">
        <w:rPr>
          <w:iCs w:val="0"/>
          <w:caps w:val="0"/>
        </w:rPr>
        <w:fldChar w:fldCharType="begin"/>
      </w:r>
      <w:r w:rsidRPr="00CD6775">
        <w:rPr>
          <w:iCs w:val="0"/>
          <w:caps w:val="0"/>
        </w:rPr>
        <w:instrText xml:space="preserve"> SEQ Figure \* ARABIC </w:instrText>
      </w:r>
      <w:r w:rsidRPr="00CD6775">
        <w:rPr>
          <w:iCs w:val="0"/>
          <w:caps w:val="0"/>
        </w:rPr>
        <w:fldChar w:fldCharType="separate"/>
      </w:r>
      <w:r w:rsidR="00DF2F51">
        <w:rPr>
          <w:iCs w:val="0"/>
          <w:caps w:val="0"/>
          <w:noProof/>
        </w:rPr>
        <w:t>19</w:t>
      </w:r>
      <w:r w:rsidRPr="00CD6775">
        <w:rPr>
          <w:iCs w:val="0"/>
          <w:caps w:val="0"/>
          <w:noProof/>
        </w:rPr>
        <w:fldChar w:fldCharType="end"/>
      </w:r>
      <w:r w:rsidRPr="00CD6775">
        <w:t>:</w:t>
      </w:r>
      <w:r>
        <w:t xml:space="preserve"> Topographical Features Near Transit Service in Sammamish</w:t>
      </w:r>
      <w:bookmarkEnd w:id="49"/>
    </w:p>
    <w:p w14:paraId="036EF925" w14:textId="61F5922C" w:rsidR="00057381" w:rsidRPr="00057381" w:rsidRDefault="00057381" w:rsidP="00057381">
      <w:pPr>
        <w:rPr>
          <w:sz w:val="16"/>
          <w:szCs w:val="16"/>
        </w:rPr>
      </w:pPr>
      <w:r w:rsidRPr="00057381">
        <w:rPr>
          <w:sz w:val="16"/>
          <w:szCs w:val="16"/>
        </w:rPr>
        <w:t xml:space="preserve">Note: Topography data </w:t>
      </w:r>
      <w:r w:rsidR="00B531E9">
        <w:rPr>
          <w:sz w:val="16"/>
          <w:szCs w:val="16"/>
        </w:rPr>
        <w:t xml:space="preserve">is </w:t>
      </w:r>
      <w:r w:rsidRPr="00057381">
        <w:rPr>
          <w:sz w:val="16"/>
          <w:szCs w:val="16"/>
        </w:rPr>
        <w:t>missing for the Klahanie neighborhood</w:t>
      </w:r>
    </w:p>
    <w:p w14:paraId="5E024DA8" w14:textId="711A69CF" w:rsidR="006821DE" w:rsidRPr="006821DE" w:rsidRDefault="00523CCD" w:rsidP="006821DE">
      <w:pPr>
        <w:pStyle w:val="Caption"/>
        <w:keepNext/>
        <w:keepLines/>
      </w:pPr>
      <w:bookmarkStart w:id="50" w:name="_Toc138857932"/>
      <w:r>
        <w:lastRenderedPageBreak/>
        <w:t xml:space="preserve">Table </w:t>
      </w:r>
      <w:r w:rsidR="00D36A52">
        <w:fldChar w:fldCharType="begin"/>
      </w:r>
      <w:r w:rsidR="00D36A52">
        <w:instrText xml:space="preserve"> SEQ Table \* ARABIC </w:instrText>
      </w:r>
      <w:r w:rsidR="00D36A52">
        <w:fldChar w:fldCharType="separate"/>
      </w:r>
      <w:r w:rsidR="00DF2F51">
        <w:rPr>
          <w:noProof/>
        </w:rPr>
        <w:t>3</w:t>
      </w:r>
      <w:r w:rsidR="00D36A52">
        <w:rPr>
          <w:noProof/>
        </w:rPr>
        <w:fldChar w:fldCharType="end"/>
      </w:r>
      <w:r>
        <w:tab/>
      </w:r>
      <w:r w:rsidR="00AA76E5">
        <w:t xml:space="preserve">Walkshed </w:t>
      </w:r>
      <w:r>
        <w:t>Demographics</w:t>
      </w:r>
      <w:r w:rsidR="00DC037D">
        <w:t>and Jobs Data</w:t>
      </w:r>
      <w:r w:rsidR="00F6662D">
        <w:t xml:space="preserve"> (2020)</w:t>
      </w:r>
      <w:bookmarkEnd w:id="50"/>
    </w:p>
    <w:tbl>
      <w:tblPr>
        <w:tblpPr w:leftFromText="180" w:rightFromText="180" w:vertAnchor="text" w:horzAnchor="margin" w:tblpY="93"/>
        <w:tblW w:w="10800" w:type="dxa"/>
        <w:tblBorders>
          <w:top w:val="outset" w:sz="6" w:space="0" w:color="auto"/>
          <w:left w:val="outset" w:sz="6" w:space="0" w:color="auto"/>
          <w:bottom w:val="outset" w:sz="6" w:space="0" w:color="auto"/>
          <w:right w:val="outset" w:sz="6" w:space="0" w:color="auto"/>
        </w:tblBorders>
        <w:tblLayout w:type="fixed"/>
        <w:tblCellMar>
          <w:left w:w="0" w:type="dxa"/>
          <w:right w:w="0" w:type="dxa"/>
        </w:tblCellMar>
        <w:tblLook w:val="04A0" w:firstRow="1" w:lastRow="0" w:firstColumn="1" w:lastColumn="0" w:noHBand="0" w:noVBand="1"/>
      </w:tblPr>
      <w:tblGrid>
        <w:gridCol w:w="1080"/>
        <w:gridCol w:w="360"/>
        <w:gridCol w:w="1560"/>
        <w:gridCol w:w="1560"/>
        <w:gridCol w:w="1560"/>
        <w:gridCol w:w="1560"/>
        <w:gridCol w:w="1560"/>
        <w:gridCol w:w="1560"/>
      </w:tblGrid>
      <w:tr w:rsidR="006821DE" w:rsidRPr="00523CCD" w14:paraId="339DD483" w14:textId="77777777" w:rsidTr="006821DE">
        <w:trPr>
          <w:trHeight w:val="687"/>
        </w:trPr>
        <w:tc>
          <w:tcPr>
            <w:tcW w:w="1080" w:type="dxa"/>
            <w:tcBorders>
              <w:top w:val="single" w:sz="6" w:space="0" w:color="FFFFFF"/>
              <w:left w:val="single" w:sz="6" w:space="0" w:color="FFFFFF"/>
              <w:bottom w:val="single" w:sz="6" w:space="0" w:color="FFFFFF"/>
              <w:right w:val="nil"/>
            </w:tcBorders>
            <w:shd w:val="clear" w:color="auto" w:fill="41AFA8"/>
            <w:hideMark/>
          </w:tcPr>
          <w:p w14:paraId="1923AC88" w14:textId="77777777" w:rsidR="006821DE" w:rsidRPr="00523CCD" w:rsidRDefault="006821DE" w:rsidP="006821DE">
            <w:pPr>
              <w:keepNext/>
              <w:keepLines/>
              <w:spacing w:before="0" w:after="0" w:line="240" w:lineRule="auto"/>
              <w:jc w:val="center"/>
              <w:textAlignment w:val="baseline"/>
              <w:rPr>
                <w:rFonts w:ascii="Segoe UI" w:eastAsia="Times New Roman" w:hAnsi="Segoe UI" w:cs="Segoe UI"/>
                <w:b/>
                <w:bCs/>
                <w:color w:val="FFFFFF"/>
                <w:sz w:val="18"/>
                <w:szCs w:val="18"/>
              </w:rPr>
            </w:pPr>
            <w:r w:rsidRPr="00523CCD">
              <w:rPr>
                <w:rFonts w:eastAsia="Times New Roman" w:cs="Segoe UI"/>
                <w:b/>
                <w:bCs/>
                <w:color w:val="FFFFFF"/>
              </w:rPr>
              <w:t> </w:t>
            </w:r>
          </w:p>
        </w:tc>
        <w:tc>
          <w:tcPr>
            <w:tcW w:w="360" w:type="dxa"/>
            <w:tcBorders>
              <w:top w:val="single" w:sz="6" w:space="0" w:color="FFFFFF"/>
              <w:left w:val="nil"/>
              <w:bottom w:val="single" w:sz="6" w:space="0" w:color="FFFFFF"/>
              <w:right w:val="nil"/>
            </w:tcBorders>
            <w:shd w:val="clear" w:color="auto" w:fill="41AFA8"/>
            <w:hideMark/>
          </w:tcPr>
          <w:p w14:paraId="089E98FA" w14:textId="77777777" w:rsidR="006821DE" w:rsidRPr="00523CCD" w:rsidRDefault="006821DE" w:rsidP="006821DE">
            <w:pPr>
              <w:keepNext/>
              <w:keepLines/>
              <w:spacing w:before="0" w:after="0" w:line="240" w:lineRule="auto"/>
              <w:jc w:val="center"/>
              <w:textAlignment w:val="baseline"/>
              <w:rPr>
                <w:rFonts w:eastAsia="Times New Roman" w:cs="Segoe UI"/>
                <w:b/>
                <w:bCs/>
                <w:color w:val="FFFFFF"/>
              </w:rPr>
            </w:pPr>
            <w:r w:rsidRPr="00523CCD">
              <w:rPr>
                <w:rFonts w:eastAsia="Times New Roman" w:cs="Segoe UI"/>
                <w:b/>
                <w:bCs/>
                <w:color w:val="FFFFFF"/>
              </w:rPr>
              <w:t> </w:t>
            </w:r>
          </w:p>
        </w:tc>
        <w:tc>
          <w:tcPr>
            <w:tcW w:w="9360" w:type="dxa"/>
            <w:gridSpan w:val="6"/>
            <w:tcBorders>
              <w:top w:val="single" w:sz="6" w:space="0" w:color="FFFFFF"/>
              <w:left w:val="nil"/>
              <w:bottom w:val="single" w:sz="6" w:space="0" w:color="FFFFFF"/>
              <w:right w:val="single" w:sz="6" w:space="0" w:color="FFFFFF"/>
            </w:tcBorders>
            <w:shd w:val="clear" w:color="auto" w:fill="41AFA8"/>
            <w:vAlign w:val="center"/>
            <w:hideMark/>
          </w:tcPr>
          <w:p w14:paraId="475F71CE" w14:textId="77777777" w:rsidR="006821DE" w:rsidRPr="00543354" w:rsidRDefault="006821DE" w:rsidP="006821DE">
            <w:pPr>
              <w:keepNext/>
              <w:keepLines/>
              <w:spacing w:before="0" w:after="0" w:line="240" w:lineRule="auto"/>
              <w:jc w:val="center"/>
              <w:textAlignment w:val="baseline"/>
              <w:rPr>
                <w:rFonts w:eastAsia="Times New Roman" w:cs="Segoe UI"/>
                <w:b/>
                <w:bCs/>
                <w:color w:val="FFFFFF"/>
                <w:sz w:val="18"/>
                <w:szCs w:val="18"/>
              </w:rPr>
            </w:pPr>
            <w:r>
              <w:rPr>
                <w:rFonts w:eastAsia="Times New Roman" w:cs="Segoe UI"/>
                <w:b/>
                <w:bCs/>
                <w:color w:val="FFFFFF"/>
                <w:sz w:val="18"/>
                <w:szCs w:val="18"/>
              </w:rPr>
              <w:t>Access to Transit</w:t>
            </w:r>
          </w:p>
        </w:tc>
      </w:tr>
      <w:tr w:rsidR="006821DE" w:rsidRPr="00523CCD" w14:paraId="21823E18" w14:textId="77777777" w:rsidTr="006821DE">
        <w:trPr>
          <w:trHeight w:val="945"/>
        </w:trPr>
        <w:tc>
          <w:tcPr>
            <w:tcW w:w="1080" w:type="dxa"/>
            <w:tcBorders>
              <w:top w:val="single" w:sz="6" w:space="0" w:color="FFFFFF"/>
              <w:left w:val="single" w:sz="6" w:space="0" w:color="FFFFFF"/>
              <w:bottom w:val="single" w:sz="6" w:space="0" w:color="FFFFFF"/>
              <w:right w:val="single" w:sz="6" w:space="0" w:color="FFFFFF"/>
            </w:tcBorders>
            <w:shd w:val="clear" w:color="auto" w:fill="41AFA8"/>
            <w:vAlign w:val="center"/>
            <w:hideMark/>
          </w:tcPr>
          <w:p w14:paraId="48EE75EA" w14:textId="77777777" w:rsidR="006821DE" w:rsidRPr="00543354" w:rsidRDefault="006821DE" w:rsidP="006821DE">
            <w:pPr>
              <w:keepNext/>
              <w:keepLines/>
              <w:spacing w:before="0" w:after="0" w:line="240" w:lineRule="auto"/>
              <w:jc w:val="center"/>
              <w:textAlignment w:val="baseline"/>
              <w:rPr>
                <w:rFonts w:eastAsia="Times New Roman" w:cs="Segoe UI"/>
                <w:b/>
                <w:bCs/>
                <w:color w:val="FFFFFF"/>
                <w:sz w:val="18"/>
                <w:szCs w:val="18"/>
              </w:rPr>
            </w:pPr>
            <w:r>
              <w:rPr>
                <w:rFonts w:eastAsia="Times New Roman" w:cs="Segoe UI"/>
                <w:b/>
                <w:bCs/>
                <w:color w:val="FFFFFF"/>
                <w:sz w:val="18"/>
                <w:szCs w:val="18"/>
              </w:rPr>
              <w:t>Area [1]</w:t>
            </w:r>
          </w:p>
        </w:tc>
        <w:tc>
          <w:tcPr>
            <w:tcW w:w="360" w:type="dxa"/>
            <w:tcBorders>
              <w:top w:val="single" w:sz="6" w:space="0" w:color="FFFFFF"/>
              <w:left w:val="single" w:sz="6" w:space="0" w:color="FFFFFF"/>
              <w:bottom w:val="single" w:sz="6" w:space="0" w:color="FFFFFF"/>
              <w:right w:val="single" w:sz="6" w:space="0" w:color="FFFFFF"/>
            </w:tcBorders>
            <w:shd w:val="clear" w:color="auto" w:fill="B0E1DE"/>
            <w:hideMark/>
          </w:tcPr>
          <w:p w14:paraId="7F2E610E" w14:textId="77777777" w:rsidR="006821DE" w:rsidRPr="00543354" w:rsidRDefault="006821DE" w:rsidP="006821DE">
            <w:pPr>
              <w:keepNext/>
              <w:keepLines/>
              <w:spacing w:before="0" w:after="0" w:line="240" w:lineRule="auto"/>
              <w:jc w:val="center"/>
              <w:textAlignment w:val="baseline"/>
              <w:rPr>
                <w:rFonts w:eastAsia="Times New Roman" w:cs="Segoe UI"/>
              </w:rPr>
            </w:pPr>
            <w:r w:rsidRPr="00543354">
              <w:rPr>
                <w:rFonts w:eastAsia="Times New Roman" w:cs="Segoe UI"/>
              </w:rPr>
              <w:t> </w:t>
            </w:r>
          </w:p>
        </w:tc>
        <w:tc>
          <w:tcPr>
            <w:tcW w:w="1560" w:type="dxa"/>
            <w:tcBorders>
              <w:top w:val="single" w:sz="6" w:space="0" w:color="FFFFFF"/>
              <w:left w:val="single" w:sz="6" w:space="0" w:color="FFFFFF"/>
              <w:bottom w:val="single" w:sz="6" w:space="0" w:color="FFFFFF"/>
              <w:right w:val="single" w:sz="6" w:space="0" w:color="FFFFFF"/>
            </w:tcBorders>
            <w:shd w:val="clear" w:color="auto" w:fill="B0E1DE"/>
            <w:vAlign w:val="center"/>
            <w:hideMark/>
          </w:tcPr>
          <w:p w14:paraId="314E4821" w14:textId="77777777" w:rsidR="006821DE" w:rsidRPr="00543354" w:rsidRDefault="006821DE" w:rsidP="006821DE">
            <w:pPr>
              <w:keepNext/>
              <w:keepLines/>
              <w:spacing w:before="0" w:after="0" w:line="240" w:lineRule="auto"/>
              <w:jc w:val="center"/>
              <w:textAlignment w:val="baseline"/>
              <w:rPr>
                <w:rFonts w:eastAsia="Times New Roman" w:cs="Segoe UI"/>
              </w:rPr>
            </w:pPr>
            <w:r w:rsidRPr="00543354">
              <w:rPr>
                <w:rFonts w:eastAsia="Times New Roman" w:cs="Segoe UI"/>
              </w:rPr>
              <w:t>Total Population (2020) </w:t>
            </w:r>
          </w:p>
        </w:tc>
        <w:tc>
          <w:tcPr>
            <w:tcW w:w="1560" w:type="dxa"/>
            <w:tcBorders>
              <w:top w:val="single" w:sz="6" w:space="0" w:color="FFFFFF"/>
              <w:left w:val="single" w:sz="6" w:space="0" w:color="FFFFFF"/>
              <w:bottom w:val="single" w:sz="6" w:space="0" w:color="FFFFFF"/>
              <w:right w:val="single" w:sz="6" w:space="0" w:color="FFFFFF"/>
            </w:tcBorders>
            <w:shd w:val="clear" w:color="auto" w:fill="B0E1DE"/>
            <w:vAlign w:val="center"/>
            <w:hideMark/>
          </w:tcPr>
          <w:p w14:paraId="2331DF26" w14:textId="77777777" w:rsidR="006821DE" w:rsidRPr="00543354" w:rsidRDefault="006821DE" w:rsidP="006821DE">
            <w:pPr>
              <w:keepNext/>
              <w:keepLines/>
              <w:spacing w:before="0" w:after="0" w:line="240" w:lineRule="auto"/>
              <w:jc w:val="center"/>
              <w:textAlignment w:val="baseline"/>
              <w:rPr>
                <w:rFonts w:eastAsia="Times New Roman" w:cs="Segoe UI"/>
              </w:rPr>
            </w:pPr>
            <w:r w:rsidRPr="00543354">
              <w:rPr>
                <w:rFonts w:eastAsia="Times New Roman" w:cs="Segoe UI"/>
              </w:rPr>
              <w:t>Persons of Color (2020) </w:t>
            </w:r>
          </w:p>
        </w:tc>
        <w:tc>
          <w:tcPr>
            <w:tcW w:w="1560" w:type="dxa"/>
            <w:tcBorders>
              <w:top w:val="single" w:sz="6" w:space="0" w:color="FFFFFF"/>
              <w:left w:val="single" w:sz="6" w:space="0" w:color="FFFFFF"/>
              <w:bottom w:val="single" w:sz="6" w:space="0" w:color="FFFFFF"/>
              <w:right w:val="single" w:sz="6" w:space="0" w:color="FFFFFF"/>
            </w:tcBorders>
            <w:shd w:val="clear" w:color="auto" w:fill="B0E1DE"/>
            <w:vAlign w:val="center"/>
            <w:hideMark/>
          </w:tcPr>
          <w:p w14:paraId="4B4A8162" w14:textId="77777777" w:rsidR="006821DE" w:rsidRPr="00543354" w:rsidRDefault="006821DE" w:rsidP="006821DE">
            <w:pPr>
              <w:keepNext/>
              <w:keepLines/>
              <w:spacing w:before="0" w:after="0" w:line="240" w:lineRule="auto"/>
              <w:jc w:val="center"/>
              <w:textAlignment w:val="baseline"/>
              <w:rPr>
                <w:rFonts w:eastAsia="Times New Roman" w:cs="Segoe UI"/>
              </w:rPr>
            </w:pPr>
            <w:r w:rsidRPr="00543354">
              <w:rPr>
                <w:rFonts w:eastAsia="Times New Roman" w:cs="Segoe UI"/>
              </w:rPr>
              <w:t>Low-Income Population</w:t>
            </w:r>
            <w:r>
              <w:rPr>
                <w:rFonts w:eastAsia="Times New Roman" w:cs="Segoe UI"/>
              </w:rPr>
              <w:t xml:space="preserve"> [2]</w:t>
            </w:r>
            <w:r w:rsidRPr="00543354">
              <w:rPr>
                <w:rFonts w:eastAsia="Times New Roman" w:cs="Segoe UI"/>
              </w:rPr>
              <w:t xml:space="preserve"> (2020) </w:t>
            </w:r>
          </w:p>
        </w:tc>
        <w:tc>
          <w:tcPr>
            <w:tcW w:w="1560" w:type="dxa"/>
            <w:tcBorders>
              <w:top w:val="single" w:sz="6" w:space="0" w:color="FFFFFF"/>
              <w:left w:val="single" w:sz="6" w:space="0" w:color="FFFFFF"/>
              <w:bottom w:val="single" w:sz="6" w:space="0" w:color="FFFFFF"/>
              <w:right w:val="single" w:sz="6" w:space="0" w:color="FFFFFF"/>
            </w:tcBorders>
            <w:shd w:val="clear" w:color="auto" w:fill="B0E1DE"/>
            <w:vAlign w:val="center"/>
            <w:hideMark/>
          </w:tcPr>
          <w:p w14:paraId="04525882" w14:textId="77777777" w:rsidR="006821DE" w:rsidRPr="00543354" w:rsidRDefault="006821DE" w:rsidP="006821DE">
            <w:pPr>
              <w:keepNext/>
              <w:keepLines/>
              <w:spacing w:before="0" w:after="0" w:line="240" w:lineRule="auto"/>
              <w:jc w:val="center"/>
              <w:textAlignment w:val="baseline"/>
              <w:rPr>
                <w:rFonts w:eastAsia="Times New Roman" w:cs="Segoe UI"/>
              </w:rPr>
            </w:pPr>
            <w:r w:rsidRPr="00543354">
              <w:rPr>
                <w:rFonts w:eastAsia="Times New Roman" w:cs="Segoe UI"/>
              </w:rPr>
              <w:t>Zero Car Households (2020) </w:t>
            </w:r>
          </w:p>
        </w:tc>
        <w:tc>
          <w:tcPr>
            <w:tcW w:w="1560" w:type="dxa"/>
            <w:tcBorders>
              <w:top w:val="single" w:sz="6" w:space="0" w:color="FFFFFF"/>
              <w:left w:val="single" w:sz="6" w:space="0" w:color="FFFFFF"/>
              <w:bottom w:val="single" w:sz="6" w:space="0" w:color="FFFFFF"/>
              <w:right w:val="single" w:sz="6" w:space="0" w:color="FFFFFF"/>
            </w:tcBorders>
            <w:shd w:val="clear" w:color="auto" w:fill="B0E1DE"/>
            <w:vAlign w:val="center"/>
            <w:hideMark/>
          </w:tcPr>
          <w:p w14:paraId="661A26C6" w14:textId="77777777" w:rsidR="006821DE" w:rsidRPr="00543354" w:rsidRDefault="006821DE" w:rsidP="006821DE">
            <w:pPr>
              <w:keepNext/>
              <w:keepLines/>
              <w:spacing w:before="0" w:after="0" w:line="240" w:lineRule="auto"/>
              <w:jc w:val="center"/>
              <w:textAlignment w:val="baseline"/>
              <w:rPr>
                <w:rFonts w:eastAsia="Times New Roman" w:cs="Segoe UI"/>
              </w:rPr>
            </w:pPr>
            <w:r w:rsidRPr="00543354">
              <w:rPr>
                <w:rFonts w:eastAsia="Times New Roman" w:cs="Segoe UI"/>
              </w:rPr>
              <w:t>Total Jobs (2020) </w:t>
            </w:r>
          </w:p>
        </w:tc>
        <w:tc>
          <w:tcPr>
            <w:tcW w:w="1560" w:type="dxa"/>
            <w:tcBorders>
              <w:top w:val="single" w:sz="6" w:space="0" w:color="FFFFFF"/>
              <w:left w:val="single" w:sz="6" w:space="0" w:color="FFFFFF"/>
              <w:bottom w:val="single" w:sz="6" w:space="0" w:color="FFFFFF"/>
              <w:right w:val="single" w:sz="6" w:space="0" w:color="FFFFFF"/>
            </w:tcBorders>
            <w:shd w:val="clear" w:color="auto" w:fill="B0E1DE"/>
            <w:vAlign w:val="center"/>
            <w:hideMark/>
          </w:tcPr>
          <w:p w14:paraId="144E78F0" w14:textId="77777777" w:rsidR="006821DE" w:rsidRPr="00543354" w:rsidRDefault="006821DE" w:rsidP="006821DE">
            <w:pPr>
              <w:keepNext/>
              <w:keepLines/>
              <w:spacing w:before="0" w:after="0" w:line="240" w:lineRule="auto"/>
              <w:jc w:val="center"/>
              <w:textAlignment w:val="baseline"/>
              <w:rPr>
                <w:rFonts w:eastAsia="Times New Roman" w:cs="Segoe UI"/>
              </w:rPr>
            </w:pPr>
            <w:r w:rsidRPr="00543354">
              <w:rPr>
                <w:rFonts w:eastAsia="Times New Roman" w:cs="Segoe UI"/>
              </w:rPr>
              <w:t>Low/Mod Income Jobs (2020)</w:t>
            </w:r>
            <w:r>
              <w:rPr>
                <w:rFonts w:eastAsia="Times New Roman" w:cs="Segoe UI"/>
              </w:rPr>
              <w:t xml:space="preserve"> [3]</w:t>
            </w:r>
            <w:r w:rsidRPr="00543354">
              <w:rPr>
                <w:rFonts w:eastAsia="Times New Roman" w:cs="Segoe UI"/>
              </w:rPr>
              <w:t> </w:t>
            </w:r>
          </w:p>
        </w:tc>
      </w:tr>
      <w:tr w:rsidR="006821DE" w:rsidRPr="00523CCD" w14:paraId="0DBC18D6" w14:textId="77777777" w:rsidTr="006821DE">
        <w:trPr>
          <w:trHeight w:val="462"/>
        </w:trPr>
        <w:tc>
          <w:tcPr>
            <w:tcW w:w="1080" w:type="dxa"/>
            <w:tcBorders>
              <w:top w:val="single" w:sz="6" w:space="0" w:color="FFFFFF"/>
              <w:left w:val="single" w:sz="6" w:space="0" w:color="FFFFFF"/>
              <w:bottom w:val="single" w:sz="6" w:space="0" w:color="FFFFFF"/>
              <w:right w:val="single" w:sz="6" w:space="0" w:color="FFFFFF"/>
            </w:tcBorders>
            <w:shd w:val="clear" w:color="auto" w:fill="41AFA8"/>
            <w:vAlign w:val="center"/>
          </w:tcPr>
          <w:p w14:paraId="1C94ED52" w14:textId="77777777" w:rsidR="006821DE" w:rsidRPr="006821DE" w:rsidRDefault="006821DE" w:rsidP="006821DE">
            <w:pPr>
              <w:keepNext/>
              <w:keepLines/>
              <w:spacing w:before="0" w:after="0" w:line="240" w:lineRule="auto"/>
              <w:jc w:val="center"/>
              <w:textAlignment w:val="baseline"/>
              <w:rPr>
                <w:rFonts w:eastAsia="Times New Roman" w:cs="Segoe UI"/>
                <w:b/>
                <w:bCs/>
                <w:color w:val="FFFFFF"/>
                <w:sz w:val="18"/>
                <w:szCs w:val="18"/>
              </w:rPr>
            </w:pPr>
            <w:r w:rsidRPr="006821DE">
              <w:rPr>
                <w:rFonts w:eastAsia="Times New Roman" w:cs="Segoe UI"/>
                <w:b/>
                <w:bCs/>
                <w:color w:val="FFFFFF"/>
                <w:sz w:val="18"/>
                <w:szCs w:val="18"/>
              </w:rPr>
              <w:t>Total City</w:t>
            </w:r>
          </w:p>
        </w:tc>
        <w:tc>
          <w:tcPr>
            <w:tcW w:w="360" w:type="dxa"/>
            <w:tcBorders>
              <w:top w:val="single" w:sz="6" w:space="0" w:color="FFFFFF"/>
              <w:left w:val="single" w:sz="6" w:space="0" w:color="FFFFFF"/>
              <w:bottom w:val="single" w:sz="6" w:space="0" w:color="FFFFFF"/>
              <w:right w:val="single" w:sz="6" w:space="0" w:color="FFFFFF"/>
            </w:tcBorders>
            <w:shd w:val="clear" w:color="auto" w:fill="B0E1DE"/>
          </w:tcPr>
          <w:p w14:paraId="18612B06" w14:textId="77777777" w:rsidR="006821DE" w:rsidRPr="006821DE" w:rsidRDefault="006821DE" w:rsidP="006821DE">
            <w:pPr>
              <w:keepNext/>
              <w:keepLines/>
              <w:spacing w:before="0" w:after="0" w:line="240" w:lineRule="auto"/>
              <w:jc w:val="center"/>
              <w:textAlignment w:val="baseline"/>
              <w:rPr>
                <w:rFonts w:eastAsia="Times New Roman" w:cs="Segoe UI"/>
                <w:b/>
                <w:bCs/>
              </w:rPr>
            </w:pPr>
          </w:p>
        </w:tc>
        <w:tc>
          <w:tcPr>
            <w:tcW w:w="1560" w:type="dxa"/>
            <w:tcBorders>
              <w:top w:val="single" w:sz="6" w:space="0" w:color="FFFFFF"/>
              <w:left w:val="single" w:sz="6" w:space="0" w:color="FFFFFF"/>
              <w:bottom w:val="single" w:sz="6" w:space="0" w:color="FFFFFF"/>
              <w:right w:val="single" w:sz="6" w:space="0" w:color="FFFFFF"/>
            </w:tcBorders>
            <w:shd w:val="clear" w:color="auto" w:fill="B0E1DE"/>
            <w:vAlign w:val="center"/>
          </w:tcPr>
          <w:p w14:paraId="62BC3C8D" w14:textId="77777777" w:rsidR="006821DE" w:rsidRPr="006821DE" w:rsidRDefault="006821DE" w:rsidP="006821DE">
            <w:pPr>
              <w:keepNext/>
              <w:keepLines/>
              <w:spacing w:before="0" w:after="0" w:line="240" w:lineRule="auto"/>
              <w:jc w:val="center"/>
              <w:textAlignment w:val="baseline"/>
              <w:rPr>
                <w:rFonts w:eastAsia="Times New Roman" w:cs="Segoe UI"/>
                <w:b/>
                <w:bCs/>
              </w:rPr>
            </w:pPr>
            <w:r w:rsidRPr="006821DE">
              <w:rPr>
                <w:rFonts w:eastAsia="Times New Roman" w:cs="Segoe UI"/>
                <w:b/>
                <w:bCs/>
              </w:rPr>
              <w:t>67,455</w:t>
            </w:r>
          </w:p>
        </w:tc>
        <w:tc>
          <w:tcPr>
            <w:tcW w:w="1560" w:type="dxa"/>
            <w:tcBorders>
              <w:top w:val="single" w:sz="6" w:space="0" w:color="FFFFFF"/>
              <w:left w:val="single" w:sz="6" w:space="0" w:color="FFFFFF"/>
              <w:bottom w:val="single" w:sz="6" w:space="0" w:color="FFFFFF"/>
              <w:right w:val="single" w:sz="6" w:space="0" w:color="FFFFFF"/>
            </w:tcBorders>
            <w:shd w:val="clear" w:color="auto" w:fill="B0E1DE"/>
            <w:vAlign w:val="center"/>
          </w:tcPr>
          <w:p w14:paraId="6A6BCFFA" w14:textId="081BF132" w:rsidR="006821DE" w:rsidRPr="006821DE" w:rsidRDefault="002F5237" w:rsidP="006821DE">
            <w:pPr>
              <w:keepNext/>
              <w:keepLines/>
              <w:spacing w:before="0" w:after="0" w:line="240" w:lineRule="auto"/>
              <w:jc w:val="center"/>
              <w:textAlignment w:val="baseline"/>
              <w:rPr>
                <w:rFonts w:eastAsia="Times New Roman" w:cs="Segoe UI"/>
                <w:b/>
                <w:bCs/>
              </w:rPr>
            </w:pPr>
            <w:r>
              <w:rPr>
                <w:rFonts w:eastAsia="Times New Roman" w:cs="Segoe UI"/>
                <w:b/>
                <w:bCs/>
              </w:rPr>
              <w:t>30,690</w:t>
            </w:r>
          </w:p>
        </w:tc>
        <w:tc>
          <w:tcPr>
            <w:tcW w:w="1560" w:type="dxa"/>
            <w:tcBorders>
              <w:top w:val="single" w:sz="6" w:space="0" w:color="FFFFFF"/>
              <w:left w:val="single" w:sz="6" w:space="0" w:color="FFFFFF"/>
              <w:bottom w:val="single" w:sz="6" w:space="0" w:color="FFFFFF"/>
              <w:right w:val="single" w:sz="6" w:space="0" w:color="FFFFFF"/>
            </w:tcBorders>
            <w:shd w:val="clear" w:color="auto" w:fill="B0E1DE"/>
            <w:vAlign w:val="center"/>
          </w:tcPr>
          <w:p w14:paraId="45169318" w14:textId="77777777" w:rsidR="006821DE" w:rsidRPr="006821DE" w:rsidRDefault="006821DE" w:rsidP="006821DE">
            <w:pPr>
              <w:keepNext/>
              <w:keepLines/>
              <w:spacing w:before="0" w:after="0" w:line="240" w:lineRule="auto"/>
              <w:jc w:val="center"/>
              <w:textAlignment w:val="baseline"/>
              <w:rPr>
                <w:rFonts w:eastAsia="Times New Roman" w:cs="Segoe UI"/>
                <w:b/>
                <w:bCs/>
              </w:rPr>
            </w:pPr>
            <w:r w:rsidRPr="006821DE">
              <w:rPr>
                <w:rFonts w:eastAsia="Times New Roman" w:cs="Segoe UI"/>
                <w:b/>
                <w:bCs/>
              </w:rPr>
              <w:t>2,047</w:t>
            </w:r>
          </w:p>
        </w:tc>
        <w:tc>
          <w:tcPr>
            <w:tcW w:w="1560" w:type="dxa"/>
            <w:tcBorders>
              <w:top w:val="single" w:sz="6" w:space="0" w:color="FFFFFF"/>
              <w:left w:val="single" w:sz="6" w:space="0" w:color="FFFFFF"/>
              <w:bottom w:val="single" w:sz="6" w:space="0" w:color="FFFFFF"/>
              <w:right w:val="single" w:sz="6" w:space="0" w:color="FFFFFF"/>
            </w:tcBorders>
            <w:shd w:val="clear" w:color="auto" w:fill="B0E1DE"/>
            <w:vAlign w:val="center"/>
          </w:tcPr>
          <w:p w14:paraId="0E15E16E" w14:textId="77777777" w:rsidR="006821DE" w:rsidRPr="006821DE" w:rsidRDefault="006821DE" w:rsidP="006821DE">
            <w:pPr>
              <w:keepNext/>
              <w:keepLines/>
              <w:spacing w:before="0" w:after="0" w:line="240" w:lineRule="auto"/>
              <w:jc w:val="center"/>
              <w:textAlignment w:val="baseline"/>
              <w:rPr>
                <w:rFonts w:eastAsia="Times New Roman" w:cs="Segoe UI"/>
                <w:b/>
                <w:bCs/>
              </w:rPr>
            </w:pPr>
            <w:r w:rsidRPr="006821DE">
              <w:rPr>
                <w:rFonts w:eastAsia="Times New Roman" w:cs="Segoe UI"/>
                <w:b/>
                <w:bCs/>
              </w:rPr>
              <w:t>575</w:t>
            </w:r>
          </w:p>
        </w:tc>
        <w:tc>
          <w:tcPr>
            <w:tcW w:w="1560" w:type="dxa"/>
            <w:tcBorders>
              <w:top w:val="single" w:sz="6" w:space="0" w:color="FFFFFF"/>
              <w:left w:val="single" w:sz="6" w:space="0" w:color="FFFFFF"/>
              <w:bottom w:val="single" w:sz="6" w:space="0" w:color="FFFFFF"/>
              <w:right w:val="single" w:sz="6" w:space="0" w:color="FFFFFF"/>
            </w:tcBorders>
            <w:shd w:val="clear" w:color="auto" w:fill="B0E1DE"/>
            <w:vAlign w:val="center"/>
          </w:tcPr>
          <w:p w14:paraId="7875E70A" w14:textId="77777777" w:rsidR="006821DE" w:rsidRPr="006821DE" w:rsidRDefault="006821DE" w:rsidP="006821DE">
            <w:pPr>
              <w:keepNext/>
              <w:keepLines/>
              <w:spacing w:before="0" w:after="0" w:line="240" w:lineRule="auto"/>
              <w:jc w:val="center"/>
              <w:textAlignment w:val="baseline"/>
              <w:rPr>
                <w:rFonts w:eastAsia="Times New Roman" w:cs="Segoe UI"/>
                <w:b/>
                <w:bCs/>
              </w:rPr>
            </w:pPr>
            <w:r w:rsidRPr="006821DE">
              <w:rPr>
                <w:rFonts w:eastAsia="Times New Roman" w:cs="Segoe UI"/>
                <w:b/>
                <w:bCs/>
              </w:rPr>
              <w:t>1,209</w:t>
            </w:r>
          </w:p>
        </w:tc>
        <w:tc>
          <w:tcPr>
            <w:tcW w:w="1560" w:type="dxa"/>
            <w:tcBorders>
              <w:top w:val="single" w:sz="6" w:space="0" w:color="FFFFFF"/>
              <w:left w:val="single" w:sz="6" w:space="0" w:color="FFFFFF"/>
              <w:bottom w:val="single" w:sz="6" w:space="0" w:color="FFFFFF"/>
              <w:right w:val="single" w:sz="6" w:space="0" w:color="FFFFFF"/>
            </w:tcBorders>
            <w:shd w:val="clear" w:color="auto" w:fill="B0E1DE"/>
            <w:vAlign w:val="center"/>
          </w:tcPr>
          <w:p w14:paraId="5E2D5FAB" w14:textId="77777777" w:rsidR="006821DE" w:rsidRPr="006821DE" w:rsidRDefault="006821DE" w:rsidP="006821DE">
            <w:pPr>
              <w:keepNext/>
              <w:keepLines/>
              <w:spacing w:before="0" w:after="0" w:line="240" w:lineRule="auto"/>
              <w:jc w:val="center"/>
              <w:textAlignment w:val="baseline"/>
              <w:rPr>
                <w:rFonts w:eastAsia="Times New Roman" w:cs="Segoe UI"/>
                <w:b/>
                <w:bCs/>
              </w:rPr>
            </w:pPr>
            <w:r w:rsidRPr="006821DE">
              <w:rPr>
                <w:rFonts w:eastAsia="Times New Roman" w:cs="Segoe UI"/>
                <w:b/>
                <w:bCs/>
              </w:rPr>
              <w:t>485</w:t>
            </w:r>
          </w:p>
        </w:tc>
      </w:tr>
      <w:tr w:rsidR="006821DE" w:rsidRPr="00523CCD" w14:paraId="799209B8" w14:textId="77777777" w:rsidTr="006821DE">
        <w:trPr>
          <w:trHeight w:val="300"/>
        </w:trPr>
        <w:tc>
          <w:tcPr>
            <w:tcW w:w="1080" w:type="dxa"/>
            <w:vMerge w:val="restart"/>
            <w:tcBorders>
              <w:top w:val="single" w:sz="6" w:space="0" w:color="FFFFFF"/>
              <w:left w:val="single" w:sz="6" w:space="0" w:color="FFFFFF"/>
              <w:bottom w:val="single" w:sz="6" w:space="0" w:color="FFFFFF"/>
              <w:right w:val="single" w:sz="6" w:space="0" w:color="FFFFFF"/>
            </w:tcBorders>
            <w:shd w:val="clear" w:color="auto" w:fill="41AFA8"/>
            <w:vAlign w:val="center"/>
            <w:hideMark/>
          </w:tcPr>
          <w:p w14:paraId="04118AEF" w14:textId="77777777" w:rsidR="006821DE" w:rsidRPr="00543354" w:rsidRDefault="006821DE" w:rsidP="006821DE">
            <w:pPr>
              <w:keepNext/>
              <w:keepLines/>
              <w:spacing w:before="0" w:after="0" w:line="240" w:lineRule="auto"/>
              <w:jc w:val="center"/>
              <w:textAlignment w:val="baseline"/>
              <w:rPr>
                <w:rFonts w:eastAsia="Times New Roman" w:cs="Segoe UI"/>
                <w:b/>
                <w:bCs/>
                <w:color w:val="FFFFFF"/>
                <w:sz w:val="18"/>
                <w:szCs w:val="18"/>
              </w:rPr>
            </w:pPr>
            <w:r w:rsidRPr="00543354">
              <w:rPr>
                <w:rFonts w:eastAsia="Times New Roman" w:cs="Segoe UI"/>
                <w:b/>
                <w:bCs/>
                <w:color w:val="FFFFFF"/>
                <w:sz w:val="18"/>
                <w:szCs w:val="18"/>
              </w:rPr>
              <w:t>¼</w:t>
            </w:r>
            <w:r>
              <w:rPr>
                <w:rFonts w:eastAsia="Times New Roman" w:cs="Segoe UI"/>
                <w:b/>
                <w:bCs/>
                <w:color w:val="FFFFFF"/>
                <w:sz w:val="18"/>
                <w:szCs w:val="18"/>
              </w:rPr>
              <w:t>-M</w:t>
            </w:r>
            <w:r w:rsidRPr="00543354">
              <w:rPr>
                <w:rFonts w:eastAsia="Times New Roman" w:cs="Segoe UI"/>
                <w:b/>
                <w:bCs/>
                <w:color w:val="FFFFFF"/>
                <w:sz w:val="18"/>
                <w:szCs w:val="18"/>
              </w:rPr>
              <w:t>ile</w:t>
            </w:r>
            <w:r>
              <w:rPr>
                <w:rFonts w:eastAsia="Times New Roman" w:cs="Segoe UI"/>
                <w:b/>
                <w:bCs/>
                <w:color w:val="FFFFFF"/>
                <w:sz w:val="18"/>
                <w:szCs w:val="18"/>
              </w:rPr>
              <w:t xml:space="preserve"> Walkshed</w:t>
            </w:r>
          </w:p>
        </w:tc>
        <w:tc>
          <w:tcPr>
            <w:tcW w:w="360" w:type="dxa"/>
            <w:tcBorders>
              <w:top w:val="single" w:sz="6" w:space="0" w:color="FFFFFF"/>
              <w:left w:val="single" w:sz="6" w:space="0" w:color="FFFFFF"/>
              <w:bottom w:val="single" w:sz="6" w:space="0" w:color="FFFFFF"/>
              <w:right w:val="single" w:sz="6" w:space="0" w:color="FFFFFF"/>
            </w:tcBorders>
            <w:shd w:val="clear" w:color="auto" w:fill="D7F0EE"/>
            <w:vAlign w:val="center"/>
            <w:hideMark/>
          </w:tcPr>
          <w:p w14:paraId="300BA75A" w14:textId="77777777" w:rsidR="006821DE" w:rsidRPr="00543354" w:rsidRDefault="006821DE" w:rsidP="006821DE">
            <w:pPr>
              <w:keepNext/>
              <w:keepLines/>
              <w:spacing w:before="0" w:after="0" w:line="240" w:lineRule="auto"/>
              <w:jc w:val="center"/>
              <w:textAlignment w:val="baseline"/>
              <w:rPr>
                <w:rFonts w:eastAsia="Times New Roman" w:cs="Segoe UI"/>
              </w:rPr>
            </w:pPr>
            <w:r w:rsidRPr="00543354">
              <w:rPr>
                <w:rFonts w:eastAsia="Times New Roman" w:cs="Segoe UI"/>
              </w:rPr>
              <w:t>#</w:t>
            </w:r>
          </w:p>
        </w:tc>
        <w:tc>
          <w:tcPr>
            <w:tcW w:w="1560" w:type="dxa"/>
            <w:tcBorders>
              <w:top w:val="single" w:sz="6" w:space="0" w:color="FFFFFF"/>
              <w:left w:val="single" w:sz="6" w:space="0" w:color="FFFFFF"/>
              <w:bottom w:val="single" w:sz="6" w:space="0" w:color="FFFFFF"/>
              <w:right w:val="single" w:sz="6" w:space="0" w:color="FFFFFF"/>
            </w:tcBorders>
            <w:shd w:val="clear" w:color="auto" w:fill="D7F0EE"/>
            <w:vAlign w:val="center"/>
          </w:tcPr>
          <w:p w14:paraId="4A1FE7D5" w14:textId="77777777" w:rsidR="006821DE" w:rsidRPr="00543354" w:rsidRDefault="006821DE" w:rsidP="006821DE">
            <w:pPr>
              <w:keepNext/>
              <w:keepLines/>
              <w:spacing w:before="0" w:after="0" w:line="240" w:lineRule="auto"/>
              <w:jc w:val="center"/>
              <w:textAlignment w:val="baseline"/>
              <w:rPr>
                <w:rFonts w:eastAsia="Times New Roman" w:cs="Segoe UI"/>
              </w:rPr>
            </w:pPr>
            <w:r w:rsidRPr="00543354">
              <w:rPr>
                <w:rFonts w:eastAsia="Times New Roman" w:cs="Segoe UI"/>
              </w:rPr>
              <w:t>4,110</w:t>
            </w:r>
          </w:p>
        </w:tc>
        <w:tc>
          <w:tcPr>
            <w:tcW w:w="1560" w:type="dxa"/>
            <w:tcBorders>
              <w:top w:val="single" w:sz="6" w:space="0" w:color="FFFFFF"/>
              <w:left w:val="single" w:sz="6" w:space="0" w:color="FFFFFF"/>
              <w:bottom w:val="single" w:sz="6" w:space="0" w:color="FFFFFF"/>
              <w:right w:val="single" w:sz="6" w:space="0" w:color="FFFFFF"/>
            </w:tcBorders>
            <w:shd w:val="clear" w:color="auto" w:fill="D7F0EE"/>
            <w:vAlign w:val="center"/>
          </w:tcPr>
          <w:p w14:paraId="450DC2CD" w14:textId="28E3F250" w:rsidR="006821DE" w:rsidRPr="00543354" w:rsidRDefault="002F5237" w:rsidP="006821DE">
            <w:pPr>
              <w:keepNext/>
              <w:keepLines/>
              <w:spacing w:before="0" w:after="0" w:line="240" w:lineRule="auto"/>
              <w:jc w:val="center"/>
              <w:textAlignment w:val="baseline"/>
              <w:rPr>
                <w:rFonts w:eastAsia="Times New Roman" w:cs="Segoe UI"/>
              </w:rPr>
            </w:pPr>
            <w:r>
              <w:rPr>
                <w:rFonts w:eastAsia="Times New Roman" w:cs="Segoe UI"/>
              </w:rPr>
              <w:t>1,750</w:t>
            </w:r>
          </w:p>
        </w:tc>
        <w:tc>
          <w:tcPr>
            <w:tcW w:w="1560" w:type="dxa"/>
            <w:tcBorders>
              <w:top w:val="single" w:sz="6" w:space="0" w:color="FFFFFF"/>
              <w:left w:val="single" w:sz="6" w:space="0" w:color="FFFFFF"/>
              <w:bottom w:val="single" w:sz="6" w:space="0" w:color="FFFFFF"/>
              <w:right w:val="single" w:sz="6" w:space="0" w:color="FFFFFF"/>
            </w:tcBorders>
            <w:shd w:val="clear" w:color="auto" w:fill="D7F0EE"/>
            <w:vAlign w:val="center"/>
          </w:tcPr>
          <w:p w14:paraId="3BF705F1" w14:textId="59C8C32E" w:rsidR="006821DE" w:rsidRPr="00593C6B" w:rsidRDefault="00593C6B" w:rsidP="006821DE">
            <w:pPr>
              <w:keepNext/>
              <w:keepLines/>
              <w:spacing w:before="0" w:after="0" w:line="240" w:lineRule="auto"/>
              <w:jc w:val="center"/>
              <w:textAlignment w:val="baseline"/>
              <w:rPr>
                <w:rFonts w:eastAsia="Times New Roman" w:cs="Segoe UI"/>
              </w:rPr>
            </w:pPr>
            <w:r w:rsidRPr="00593C6B">
              <w:rPr>
                <w:rFonts w:eastAsia="Times New Roman" w:cs="Segoe UI"/>
              </w:rPr>
              <w:t>1</w:t>
            </w:r>
            <w:r w:rsidR="006821DE" w:rsidRPr="00593C6B">
              <w:rPr>
                <w:rFonts w:eastAsia="Times New Roman" w:cs="Segoe UI"/>
              </w:rPr>
              <w:t>55</w:t>
            </w:r>
          </w:p>
        </w:tc>
        <w:tc>
          <w:tcPr>
            <w:tcW w:w="1560" w:type="dxa"/>
            <w:tcBorders>
              <w:top w:val="single" w:sz="6" w:space="0" w:color="FFFFFF"/>
              <w:left w:val="single" w:sz="6" w:space="0" w:color="FFFFFF"/>
              <w:bottom w:val="single" w:sz="6" w:space="0" w:color="FFFFFF"/>
              <w:right w:val="single" w:sz="6" w:space="0" w:color="FFFFFF"/>
            </w:tcBorders>
            <w:shd w:val="clear" w:color="auto" w:fill="D7F0EE"/>
            <w:vAlign w:val="center"/>
          </w:tcPr>
          <w:p w14:paraId="0EABD5BB" w14:textId="77777777" w:rsidR="006821DE" w:rsidRPr="00543354" w:rsidRDefault="006821DE" w:rsidP="006821DE">
            <w:pPr>
              <w:keepNext/>
              <w:keepLines/>
              <w:spacing w:before="0" w:after="0" w:line="240" w:lineRule="auto"/>
              <w:jc w:val="center"/>
              <w:textAlignment w:val="baseline"/>
              <w:rPr>
                <w:rFonts w:eastAsia="Times New Roman" w:cs="Segoe UI"/>
              </w:rPr>
            </w:pPr>
            <w:r w:rsidRPr="00543354">
              <w:rPr>
                <w:rFonts w:eastAsia="Times New Roman" w:cs="Segoe UI"/>
              </w:rPr>
              <w:t>35</w:t>
            </w:r>
          </w:p>
        </w:tc>
        <w:tc>
          <w:tcPr>
            <w:tcW w:w="1560" w:type="dxa"/>
            <w:tcBorders>
              <w:top w:val="single" w:sz="6" w:space="0" w:color="FFFFFF"/>
              <w:left w:val="single" w:sz="6" w:space="0" w:color="FFFFFF"/>
              <w:bottom w:val="single" w:sz="6" w:space="0" w:color="FFFFFF"/>
              <w:right w:val="single" w:sz="6" w:space="0" w:color="FFFFFF"/>
            </w:tcBorders>
            <w:shd w:val="clear" w:color="auto" w:fill="D7F0EE"/>
            <w:vAlign w:val="center"/>
          </w:tcPr>
          <w:p w14:paraId="71331EFA" w14:textId="77777777" w:rsidR="006821DE" w:rsidRPr="00543354" w:rsidRDefault="006821DE" w:rsidP="006821DE">
            <w:pPr>
              <w:keepNext/>
              <w:keepLines/>
              <w:spacing w:before="0" w:after="0" w:line="240" w:lineRule="auto"/>
              <w:jc w:val="center"/>
              <w:textAlignment w:val="baseline"/>
              <w:rPr>
                <w:rFonts w:eastAsia="Times New Roman" w:cs="Segoe UI"/>
              </w:rPr>
            </w:pPr>
            <w:r w:rsidRPr="00543354">
              <w:rPr>
                <w:rFonts w:eastAsia="Times New Roman" w:cs="Segoe UI"/>
              </w:rPr>
              <w:t>136</w:t>
            </w:r>
          </w:p>
        </w:tc>
        <w:tc>
          <w:tcPr>
            <w:tcW w:w="1560" w:type="dxa"/>
            <w:tcBorders>
              <w:top w:val="single" w:sz="6" w:space="0" w:color="FFFFFF"/>
              <w:left w:val="single" w:sz="6" w:space="0" w:color="FFFFFF"/>
              <w:bottom w:val="single" w:sz="6" w:space="0" w:color="FFFFFF"/>
              <w:right w:val="single" w:sz="6" w:space="0" w:color="FFFFFF"/>
            </w:tcBorders>
            <w:shd w:val="clear" w:color="auto" w:fill="D7F0EE"/>
            <w:vAlign w:val="center"/>
          </w:tcPr>
          <w:p w14:paraId="513857ED" w14:textId="77777777" w:rsidR="006821DE" w:rsidRPr="00543354" w:rsidRDefault="006821DE" w:rsidP="006821DE">
            <w:pPr>
              <w:keepNext/>
              <w:keepLines/>
              <w:spacing w:before="0" w:after="0" w:line="240" w:lineRule="auto"/>
              <w:jc w:val="center"/>
              <w:textAlignment w:val="baseline"/>
              <w:rPr>
                <w:rFonts w:eastAsia="Times New Roman" w:cs="Segoe UI"/>
              </w:rPr>
            </w:pPr>
            <w:r w:rsidRPr="00543354">
              <w:rPr>
                <w:rFonts w:eastAsia="Times New Roman" w:cs="Segoe UI"/>
              </w:rPr>
              <w:t>67</w:t>
            </w:r>
          </w:p>
        </w:tc>
      </w:tr>
      <w:tr w:rsidR="006821DE" w:rsidRPr="00523CCD" w14:paraId="4670A943" w14:textId="77777777" w:rsidTr="006821DE">
        <w:trPr>
          <w:trHeight w:val="300"/>
        </w:trPr>
        <w:tc>
          <w:tcPr>
            <w:tcW w:w="1080" w:type="dxa"/>
            <w:vMerge/>
            <w:tcBorders>
              <w:top w:val="single" w:sz="6" w:space="0" w:color="FFFFFF"/>
              <w:left w:val="single" w:sz="6" w:space="0" w:color="FFFFFF"/>
              <w:bottom w:val="single" w:sz="6" w:space="0" w:color="FFFFFF"/>
              <w:right w:val="single" w:sz="6" w:space="0" w:color="FFFFFF"/>
            </w:tcBorders>
            <w:shd w:val="clear" w:color="auto" w:fill="auto"/>
            <w:vAlign w:val="center"/>
            <w:hideMark/>
          </w:tcPr>
          <w:p w14:paraId="728BC3E3" w14:textId="77777777" w:rsidR="006821DE" w:rsidRPr="00543354" w:rsidRDefault="006821DE" w:rsidP="006821DE">
            <w:pPr>
              <w:keepNext/>
              <w:keepLines/>
              <w:spacing w:before="0" w:after="0" w:line="240" w:lineRule="auto"/>
              <w:jc w:val="center"/>
              <w:rPr>
                <w:rFonts w:eastAsia="Times New Roman" w:cs="Segoe UI"/>
                <w:b/>
                <w:bCs/>
                <w:color w:val="FFFFFF"/>
                <w:sz w:val="18"/>
                <w:szCs w:val="18"/>
              </w:rPr>
            </w:pPr>
          </w:p>
        </w:tc>
        <w:tc>
          <w:tcPr>
            <w:tcW w:w="360" w:type="dxa"/>
            <w:tcBorders>
              <w:top w:val="single" w:sz="6" w:space="0" w:color="FFFFFF"/>
              <w:left w:val="single" w:sz="6" w:space="0" w:color="FFFFFF"/>
              <w:bottom w:val="single" w:sz="6" w:space="0" w:color="FFFFFF"/>
              <w:right w:val="single" w:sz="6" w:space="0" w:color="FFFFFF"/>
            </w:tcBorders>
            <w:shd w:val="clear" w:color="auto" w:fill="B0E1DE"/>
            <w:vAlign w:val="center"/>
            <w:hideMark/>
          </w:tcPr>
          <w:p w14:paraId="76E6D8F7" w14:textId="77777777" w:rsidR="006821DE" w:rsidRPr="00543354" w:rsidRDefault="006821DE" w:rsidP="006821DE">
            <w:pPr>
              <w:keepNext/>
              <w:keepLines/>
              <w:spacing w:before="0" w:after="0" w:line="240" w:lineRule="auto"/>
              <w:jc w:val="center"/>
              <w:textAlignment w:val="baseline"/>
              <w:rPr>
                <w:rFonts w:eastAsia="Times New Roman" w:cs="Segoe UI"/>
              </w:rPr>
            </w:pPr>
            <w:r w:rsidRPr="00543354">
              <w:rPr>
                <w:rFonts w:eastAsia="Times New Roman" w:cs="Segoe UI"/>
              </w:rPr>
              <w:t>%</w:t>
            </w:r>
          </w:p>
        </w:tc>
        <w:tc>
          <w:tcPr>
            <w:tcW w:w="1560" w:type="dxa"/>
            <w:tcBorders>
              <w:top w:val="single" w:sz="6" w:space="0" w:color="FFFFFF"/>
              <w:left w:val="single" w:sz="6" w:space="0" w:color="FFFFFF"/>
              <w:bottom w:val="single" w:sz="6" w:space="0" w:color="FFFFFF"/>
              <w:right w:val="single" w:sz="6" w:space="0" w:color="FFFFFF"/>
            </w:tcBorders>
            <w:shd w:val="clear" w:color="auto" w:fill="B0E1DE"/>
            <w:vAlign w:val="center"/>
          </w:tcPr>
          <w:p w14:paraId="111E8587" w14:textId="77777777" w:rsidR="006821DE" w:rsidRPr="00543354" w:rsidRDefault="006821DE" w:rsidP="006821DE">
            <w:pPr>
              <w:keepNext/>
              <w:keepLines/>
              <w:spacing w:before="0" w:after="0" w:line="240" w:lineRule="auto"/>
              <w:jc w:val="center"/>
              <w:textAlignment w:val="baseline"/>
              <w:rPr>
                <w:rFonts w:eastAsia="Times New Roman" w:cs="Segoe UI"/>
              </w:rPr>
            </w:pPr>
            <w:r w:rsidRPr="00543354">
              <w:rPr>
                <w:rFonts w:eastAsia="Times New Roman" w:cs="Segoe UI"/>
              </w:rPr>
              <w:t>6.1%</w:t>
            </w:r>
          </w:p>
        </w:tc>
        <w:tc>
          <w:tcPr>
            <w:tcW w:w="1560" w:type="dxa"/>
            <w:tcBorders>
              <w:top w:val="single" w:sz="6" w:space="0" w:color="FFFFFF"/>
              <w:left w:val="single" w:sz="6" w:space="0" w:color="FFFFFF"/>
              <w:bottom w:val="single" w:sz="6" w:space="0" w:color="FFFFFF"/>
              <w:right w:val="single" w:sz="6" w:space="0" w:color="FFFFFF"/>
            </w:tcBorders>
            <w:shd w:val="clear" w:color="auto" w:fill="B0E1DE"/>
            <w:vAlign w:val="center"/>
          </w:tcPr>
          <w:p w14:paraId="5AF54104" w14:textId="38375C05" w:rsidR="006821DE" w:rsidRPr="00543354" w:rsidRDefault="00DF4DB3" w:rsidP="006821DE">
            <w:pPr>
              <w:keepNext/>
              <w:keepLines/>
              <w:spacing w:before="0" w:after="0" w:line="240" w:lineRule="auto"/>
              <w:jc w:val="center"/>
              <w:textAlignment w:val="baseline"/>
              <w:rPr>
                <w:rFonts w:eastAsia="Times New Roman" w:cs="Segoe UI"/>
              </w:rPr>
            </w:pPr>
            <w:r>
              <w:rPr>
                <w:rFonts w:eastAsia="Times New Roman" w:cs="Segoe UI"/>
              </w:rPr>
              <w:t>5.7</w:t>
            </w:r>
            <w:r w:rsidR="006821DE">
              <w:rPr>
                <w:rFonts w:eastAsia="Times New Roman" w:cs="Segoe UI"/>
              </w:rPr>
              <w:t>%</w:t>
            </w:r>
          </w:p>
        </w:tc>
        <w:tc>
          <w:tcPr>
            <w:tcW w:w="1560" w:type="dxa"/>
            <w:tcBorders>
              <w:top w:val="single" w:sz="6" w:space="0" w:color="FFFFFF"/>
              <w:left w:val="single" w:sz="6" w:space="0" w:color="FFFFFF"/>
              <w:bottom w:val="single" w:sz="6" w:space="0" w:color="FFFFFF"/>
              <w:right w:val="single" w:sz="6" w:space="0" w:color="FFFFFF"/>
            </w:tcBorders>
            <w:shd w:val="clear" w:color="auto" w:fill="B0E1DE"/>
            <w:vAlign w:val="center"/>
          </w:tcPr>
          <w:p w14:paraId="0DCC2068" w14:textId="03FDE186" w:rsidR="006821DE" w:rsidRPr="00593C6B" w:rsidRDefault="007002EB" w:rsidP="006821DE">
            <w:pPr>
              <w:keepNext/>
              <w:keepLines/>
              <w:spacing w:before="0" w:after="0" w:line="240" w:lineRule="auto"/>
              <w:jc w:val="center"/>
              <w:textAlignment w:val="baseline"/>
              <w:rPr>
                <w:rFonts w:eastAsia="Times New Roman" w:cs="Segoe UI"/>
              </w:rPr>
            </w:pPr>
            <w:r w:rsidRPr="00593C6B">
              <w:rPr>
                <w:rFonts w:eastAsia="Times New Roman" w:cs="Segoe UI"/>
              </w:rPr>
              <w:t>7.6</w:t>
            </w:r>
            <w:r w:rsidR="006821DE" w:rsidRPr="00593C6B">
              <w:rPr>
                <w:rFonts w:eastAsia="Times New Roman" w:cs="Segoe UI"/>
              </w:rPr>
              <w:t>%</w:t>
            </w:r>
          </w:p>
        </w:tc>
        <w:tc>
          <w:tcPr>
            <w:tcW w:w="1560" w:type="dxa"/>
            <w:tcBorders>
              <w:top w:val="single" w:sz="6" w:space="0" w:color="FFFFFF"/>
              <w:left w:val="single" w:sz="6" w:space="0" w:color="FFFFFF"/>
              <w:bottom w:val="single" w:sz="6" w:space="0" w:color="FFFFFF"/>
              <w:right w:val="single" w:sz="6" w:space="0" w:color="FFFFFF"/>
            </w:tcBorders>
            <w:shd w:val="clear" w:color="auto" w:fill="B0E1DE"/>
            <w:vAlign w:val="center"/>
          </w:tcPr>
          <w:p w14:paraId="6B03E31C" w14:textId="77777777" w:rsidR="006821DE" w:rsidRPr="00543354" w:rsidRDefault="006821DE" w:rsidP="006821DE">
            <w:pPr>
              <w:keepNext/>
              <w:keepLines/>
              <w:spacing w:before="0" w:after="0" w:line="240" w:lineRule="auto"/>
              <w:jc w:val="center"/>
              <w:textAlignment w:val="baseline"/>
              <w:rPr>
                <w:rFonts w:eastAsia="Times New Roman" w:cs="Segoe UI"/>
              </w:rPr>
            </w:pPr>
            <w:r>
              <w:rPr>
                <w:rFonts w:eastAsia="Times New Roman" w:cs="Segoe UI"/>
              </w:rPr>
              <w:t>6.1%</w:t>
            </w:r>
          </w:p>
        </w:tc>
        <w:tc>
          <w:tcPr>
            <w:tcW w:w="1560" w:type="dxa"/>
            <w:tcBorders>
              <w:top w:val="single" w:sz="6" w:space="0" w:color="FFFFFF"/>
              <w:left w:val="single" w:sz="6" w:space="0" w:color="FFFFFF"/>
              <w:bottom w:val="single" w:sz="6" w:space="0" w:color="FFFFFF"/>
              <w:right w:val="single" w:sz="6" w:space="0" w:color="FFFFFF"/>
            </w:tcBorders>
            <w:shd w:val="clear" w:color="auto" w:fill="B0E1DE"/>
            <w:vAlign w:val="center"/>
          </w:tcPr>
          <w:p w14:paraId="0F2CA542" w14:textId="77777777" w:rsidR="006821DE" w:rsidRPr="00543354" w:rsidRDefault="006821DE" w:rsidP="006821DE">
            <w:pPr>
              <w:keepNext/>
              <w:keepLines/>
              <w:spacing w:before="0" w:after="0" w:line="240" w:lineRule="auto"/>
              <w:jc w:val="center"/>
              <w:textAlignment w:val="baseline"/>
              <w:rPr>
                <w:rFonts w:eastAsia="Times New Roman" w:cs="Segoe UI"/>
              </w:rPr>
            </w:pPr>
            <w:r w:rsidRPr="00543354">
              <w:rPr>
                <w:rFonts w:eastAsia="Times New Roman" w:cs="Segoe UI"/>
              </w:rPr>
              <w:t>11.2%</w:t>
            </w:r>
          </w:p>
        </w:tc>
        <w:tc>
          <w:tcPr>
            <w:tcW w:w="1560" w:type="dxa"/>
            <w:tcBorders>
              <w:top w:val="single" w:sz="6" w:space="0" w:color="FFFFFF"/>
              <w:left w:val="single" w:sz="6" w:space="0" w:color="FFFFFF"/>
              <w:bottom w:val="single" w:sz="6" w:space="0" w:color="FFFFFF"/>
              <w:right w:val="single" w:sz="6" w:space="0" w:color="FFFFFF"/>
            </w:tcBorders>
            <w:shd w:val="clear" w:color="auto" w:fill="B0E1DE"/>
            <w:vAlign w:val="center"/>
          </w:tcPr>
          <w:p w14:paraId="3ECC80A9" w14:textId="77777777" w:rsidR="006821DE" w:rsidRPr="00543354" w:rsidRDefault="006821DE" w:rsidP="006821DE">
            <w:pPr>
              <w:keepNext/>
              <w:keepLines/>
              <w:spacing w:before="0" w:after="0" w:line="240" w:lineRule="auto"/>
              <w:jc w:val="center"/>
              <w:textAlignment w:val="baseline"/>
              <w:rPr>
                <w:rFonts w:eastAsia="Times New Roman" w:cs="Segoe UI"/>
              </w:rPr>
            </w:pPr>
            <w:r w:rsidRPr="00543354">
              <w:rPr>
                <w:rFonts w:eastAsia="Times New Roman" w:cs="Segoe UI"/>
              </w:rPr>
              <w:t>13.8%</w:t>
            </w:r>
          </w:p>
        </w:tc>
      </w:tr>
      <w:tr w:rsidR="006821DE" w:rsidRPr="00523CCD" w14:paraId="17101917" w14:textId="77777777" w:rsidTr="006821DE">
        <w:trPr>
          <w:trHeight w:val="300"/>
        </w:trPr>
        <w:tc>
          <w:tcPr>
            <w:tcW w:w="1080" w:type="dxa"/>
            <w:vMerge w:val="restart"/>
            <w:tcBorders>
              <w:top w:val="single" w:sz="6" w:space="0" w:color="FFFFFF"/>
              <w:left w:val="single" w:sz="6" w:space="0" w:color="FFFFFF"/>
              <w:bottom w:val="single" w:sz="6" w:space="0" w:color="FFFFFF"/>
              <w:right w:val="single" w:sz="6" w:space="0" w:color="FFFFFF"/>
            </w:tcBorders>
            <w:shd w:val="clear" w:color="auto" w:fill="41AFA8"/>
            <w:vAlign w:val="center"/>
            <w:hideMark/>
          </w:tcPr>
          <w:p w14:paraId="6B1A4F52" w14:textId="77777777" w:rsidR="006821DE" w:rsidRPr="00543354" w:rsidRDefault="006821DE" w:rsidP="006821DE">
            <w:pPr>
              <w:keepNext/>
              <w:keepLines/>
              <w:spacing w:before="0" w:after="0" w:line="240" w:lineRule="auto"/>
              <w:jc w:val="center"/>
              <w:textAlignment w:val="baseline"/>
              <w:rPr>
                <w:rFonts w:eastAsia="Times New Roman" w:cs="Segoe UI"/>
                <w:b/>
                <w:bCs/>
                <w:color w:val="FFFFFF"/>
                <w:sz w:val="18"/>
                <w:szCs w:val="18"/>
              </w:rPr>
            </w:pPr>
            <w:r w:rsidRPr="00543354">
              <w:rPr>
                <w:rFonts w:eastAsia="Times New Roman" w:cs="Segoe UI"/>
                <w:b/>
                <w:bCs/>
                <w:color w:val="FFFFFF"/>
                <w:sz w:val="18"/>
                <w:szCs w:val="18"/>
              </w:rPr>
              <w:t>½</w:t>
            </w:r>
            <w:r>
              <w:rPr>
                <w:rFonts w:eastAsia="Times New Roman" w:cs="Segoe UI"/>
                <w:b/>
                <w:bCs/>
                <w:color w:val="FFFFFF"/>
                <w:sz w:val="18"/>
                <w:szCs w:val="18"/>
              </w:rPr>
              <w:t>-M</w:t>
            </w:r>
            <w:r w:rsidRPr="00543354">
              <w:rPr>
                <w:rFonts w:eastAsia="Times New Roman" w:cs="Segoe UI"/>
                <w:b/>
                <w:bCs/>
                <w:color w:val="FFFFFF"/>
                <w:sz w:val="18"/>
                <w:szCs w:val="18"/>
              </w:rPr>
              <w:t>ile</w:t>
            </w:r>
            <w:r>
              <w:rPr>
                <w:rFonts w:eastAsia="Times New Roman" w:cs="Segoe UI"/>
                <w:b/>
                <w:bCs/>
                <w:color w:val="FFFFFF"/>
                <w:sz w:val="18"/>
                <w:szCs w:val="18"/>
              </w:rPr>
              <w:t xml:space="preserve"> Walkshed</w:t>
            </w:r>
          </w:p>
        </w:tc>
        <w:tc>
          <w:tcPr>
            <w:tcW w:w="360" w:type="dxa"/>
            <w:tcBorders>
              <w:top w:val="single" w:sz="6" w:space="0" w:color="FFFFFF"/>
              <w:left w:val="single" w:sz="6" w:space="0" w:color="FFFFFF"/>
              <w:bottom w:val="single" w:sz="6" w:space="0" w:color="FFFFFF"/>
              <w:right w:val="single" w:sz="6" w:space="0" w:color="FFFFFF"/>
            </w:tcBorders>
            <w:shd w:val="clear" w:color="auto" w:fill="D7F0EE"/>
            <w:vAlign w:val="center"/>
            <w:hideMark/>
          </w:tcPr>
          <w:p w14:paraId="6B61F0C7" w14:textId="77777777" w:rsidR="006821DE" w:rsidRPr="00543354" w:rsidRDefault="006821DE" w:rsidP="006821DE">
            <w:pPr>
              <w:keepNext/>
              <w:keepLines/>
              <w:spacing w:before="0" w:after="0" w:line="240" w:lineRule="auto"/>
              <w:jc w:val="center"/>
              <w:textAlignment w:val="baseline"/>
              <w:rPr>
                <w:rFonts w:eastAsia="Times New Roman" w:cs="Segoe UI"/>
              </w:rPr>
            </w:pPr>
            <w:r w:rsidRPr="00543354">
              <w:rPr>
                <w:rFonts w:eastAsia="Times New Roman" w:cs="Segoe UI"/>
              </w:rPr>
              <w:t>#</w:t>
            </w:r>
          </w:p>
        </w:tc>
        <w:tc>
          <w:tcPr>
            <w:tcW w:w="1560" w:type="dxa"/>
            <w:tcBorders>
              <w:top w:val="single" w:sz="6" w:space="0" w:color="FFFFFF"/>
              <w:left w:val="single" w:sz="6" w:space="0" w:color="FFFFFF"/>
              <w:bottom w:val="single" w:sz="6" w:space="0" w:color="FFFFFF"/>
              <w:right w:val="single" w:sz="6" w:space="0" w:color="FFFFFF"/>
            </w:tcBorders>
            <w:shd w:val="clear" w:color="auto" w:fill="D7F0EE"/>
            <w:vAlign w:val="center"/>
          </w:tcPr>
          <w:p w14:paraId="275EE307" w14:textId="77777777" w:rsidR="006821DE" w:rsidRPr="00543354" w:rsidRDefault="006821DE" w:rsidP="006821DE">
            <w:pPr>
              <w:keepNext/>
              <w:keepLines/>
              <w:spacing w:before="0" w:after="0" w:line="240" w:lineRule="auto"/>
              <w:jc w:val="center"/>
              <w:textAlignment w:val="baseline"/>
              <w:rPr>
                <w:rFonts w:eastAsia="Times New Roman" w:cs="Segoe UI"/>
              </w:rPr>
            </w:pPr>
            <w:r w:rsidRPr="00543354">
              <w:rPr>
                <w:rFonts w:eastAsia="Times New Roman" w:cs="Segoe UI"/>
              </w:rPr>
              <w:t>9,675</w:t>
            </w:r>
          </w:p>
        </w:tc>
        <w:tc>
          <w:tcPr>
            <w:tcW w:w="1560" w:type="dxa"/>
            <w:tcBorders>
              <w:top w:val="single" w:sz="6" w:space="0" w:color="FFFFFF"/>
              <w:left w:val="single" w:sz="6" w:space="0" w:color="FFFFFF"/>
              <w:bottom w:val="single" w:sz="6" w:space="0" w:color="FFFFFF"/>
              <w:right w:val="single" w:sz="6" w:space="0" w:color="FFFFFF"/>
            </w:tcBorders>
            <w:shd w:val="clear" w:color="auto" w:fill="D7F0EE"/>
            <w:vAlign w:val="center"/>
          </w:tcPr>
          <w:p w14:paraId="7E384A32" w14:textId="60214C3B" w:rsidR="006821DE" w:rsidRPr="00543354" w:rsidRDefault="002F5237" w:rsidP="006821DE">
            <w:pPr>
              <w:keepNext/>
              <w:keepLines/>
              <w:spacing w:before="0" w:after="0" w:line="240" w:lineRule="auto"/>
              <w:jc w:val="center"/>
              <w:textAlignment w:val="baseline"/>
              <w:rPr>
                <w:rFonts w:eastAsia="Times New Roman" w:cs="Segoe UI"/>
              </w:rPr>
            </w:pPr>
            <w:r>
              <w:rPr>
                <w:rFonts w:eastAsia="Times New Roman" w:cs="Segoe UI"/>
              </w:rPr>
              <w:t>4,940</w:t>
            </w:r>
          </w:p>
        </w:tc>
        <w:tc>
          <w:tcPr>
            <w:tcW w:w="1560" w:type="dxa"/>
            <w:tcBorders>
              <w:top w:val="single" w:sz="6" w:space="0" w:color="FFFFFF"/>
              <w:left w:val="single" w:sz="6" w:space="0" w:color="FFFFFF"/>
              <w:bottom w:val="single" w:sz="6" w:space="0" w:color="FFFFFF"/>
              <w:right w:val="single" w:sz="6" w:space="0" w:color="FFFFFF"/>
            </w:tcBorders>
            <w:shd w:val="clear" w:color="auto" w:fill="D7F0EE"/>
            <w:vAlign w:val="center"/>
          </w:tcPr>
          <w:p w14:paraId="50836B61" w14:textId="5362D372" w:rsidR="006821DE" w:rsidRPr="00593C6B" w:rsidRDefault="00593C6B" w:rsidP="006821DE">
            <w:pPr>
              <w:keepNext/>
              <w:keepLines/>
              <w:spacing w:before="0" w:after="0" w:line="240" w:lineRule="auto"/>
              <w:jc w:val="center"/>
              <w:textAlignment w:val="baseline"/>
              <w:rPr>
                <w:rFonts w:eastAsia="Times New Roman" w:cs="Segoe UI"/>
              </w:rPr>
            </w:pPr>
            <w:r w:rsidRPr="00593C6B">
              <w:rPr>
                <w:rFonts w:eastAsia="Times New Roman" w:cs="Segoe UI"/>
              </w:rPr>
              <w:t>360</w:t>
            </w:r>
          </w:p>
        </w:tc>
        <w:tc>
          <w:tcPr>
            <w:tcW w:w="1560" w:type="dxa"/>
            <w:tcBorders>
              <w:top w:val="single" w:sz="6" w:space="0" w:color="FFFFFF"/>
              <w:left w:val="single" w:sz="6" w:space="0" w:color="FFFFFF"/>
              <w:bottom w:val="single" w:sz="6" w:space="0" w:color="FFFFFF"/>
              <w:right w:val="single" w:sz="6" w:space="0" w:color="FFFFFF"/>
            </w:tcBorders>
            <w:shd w:val="clear" w:color="auto" w:fill="D7F0EE"/>
            <w:vAlign w:val="center"/>
          </w:tcPr>
          <w:p w14:paraId="5CBB54F5" w14:textId="77777777" w:rsidR="006821DE" w:rsidRPr="00543354" w:rsidRDefault="006821DE" w:rsidP="006821DE">
            <w:pPr>
              <w:keepNext/>
              <w:keepLines/>
              <w:spacing w:before="0" w:after="0" w:line="240" w:lineRule="auto"/>
              <w:jc w:val="center"/>
              <w:textAlignment w:val="baseline"/>
              <w:rPr>
                <w:rFonts w:eastAsia="Times New Roman" w:cs="Segoe UI"/>
              </w:rPr>
            </w:pPr>
            <w:r w:rsidRPr="00543354">
              <w:rPr>
                <w:rFonts w:eastAsia="Times New Roman" w:cs="Segoe UI"/>
              </w:rPr>
              <w:t>82</w:t>
            </w:r>
          </w:p>
        </w:tc>
        <w:tc>
          <w:tcPr>
            <w:tcW w:w="1560" w:type="dxa"/>
            <w:tcBorders>
              <w:top w:val="single" w:sz="6" w:space="0" w:color="FFFFFF"/>
              <w:left w:val="single" w:sz="6" w:space="0" w:color="FFFFFF"/>
              <w:bottom w:val="single" w:sz="6" w:space="0" w:color="FFFFFF"/>
              <w:right w:val="single" w:sz="6" w:space="0" w:color="FFFFFF"/>
            </w:tcBorders>
            <w:shd w:val="clear" w:color="auto" w:fill="D7F0EE"/>
            <w:vAlign w:val="center"/>
          </w:tcPr>
          <w:p w14:paraId="19B72A5A" w14:textId="77777777" w:rsidR="006821DE" w:rsidRPr="00543354" w:rsidRDefault="006821DE" w:rsidP="006821DE">
            <w:pPr>
              <w:keepNext/>
              <w:keepLines/>
              <w:spacing w:before="0" w:after="0" w:line="240" w:lineRule="auto"/>
              <w:jc w:val="center"/>
              <w:textAlignment w:val="baseline"/>
              <w:rPr>
                <w:rFonts w:eastAsia="Times New Roman" w:cs="Segoe UI"/>
              </w:rPr>
            </w:pPr>
            <w:r w:rsidRPr="00543354">
              <w:rPr>
                <w:rFonts w:eastAsia="Times New Roman" w:cs="Segoe UI"/>
              </w:rPr>
              <w:t>316</w:t>
            </w:r>
          </w:p>
        </w:tc>
        <w:tc>
          <w:tcPr>
            <w:tcW w:w="1560" w:type="dxa"/>
            <w:tcBorders>
              <w:top w:val="single" w:sz="6" w:space="0" w:color="FFFFFF"/>
              <w:left w:val="single" w:sz="6" w:space="0" w:color="FFFFFF"/>
              <w:bottom w:val="single" w:sz="6" w:space="0" w:color="FFFFFF"/>
              <w:right w:val="single" w:sz="6" w:space="0" w:color="FFFFFF"/>
            </w:tcBorders>
            <w:shd w:val="clear" w:color="auto" w:fill="D7F0EE"/>
            <w:vAlign w:val="center"/>
          </w:tcPr>
          <w:p w14:paraId="22E06F07" w14:textId="77777777" w:rsidR="006821DE" w:rsidRPr="00543354" w:rsidRDefault="006821DE" w:rsidP="006821DE">
            <w:pPr>
              <w:keepNext/>
              <w:keepLines/>
              <w:spacing w:before="0" w:after="0" w:line="240" w:lineRule="auto"/>
              <w:jc w:val="center"/>
              <w:textAlignment w:val="baseline"/>
              <w:rPr>
                <w:rFonts w:eastAsia="Times New Roman" w:cs="Segoe UI"/>
              </w:rPr>
            </w:pPr>
            <w:r w:rsidRPr="00543354">
              <w:rPr>
                <w:rFonts w:eastAsia="Times New Roman" w:cs="Segoe UI"/>
              </w:rPr>
              <w:t>160</w:t>
            </w:r>
          </w:p>
        </w:tc>
      </w:tr>
      <w:tr w:rsidR="006821DE" w:rsidRPr="00523CCD" w14:paraId="4F2B8B88" w14:textId="77777777" w:rsidTr="006821DE">
        <w:trPr>
          <w:trHeight w:val="300"/>
        </w:trPr>
        <w:tc>
          <w:tcPr>
            <w:tcW w:w="1080" w:type="dxa"/>
            <w:vMerge/>
            <w:tcBorders>
              <w:top w:val="single" w:sz="6" w:space="0" w:color="FFFFFF"/>
              <w:left w:val="single" w:sz="6" w:space="0" w:color="FFFFFF"/>
              <w:bottom w:val="single" w:sz="6" w:space="0" w:color="FFFFFF"/>
              <w:right w:val="single" w:sz="6" w:space="0" w:color="FFFFFF"/>
            </w:tcBorders>
            <w:shd w:val="clear" w:color="auto" w:fill="auto"/>
            <w:vAlign w:val="center"/>
            <w:hideMark/>
          </w:tcPr>
          <w:p w14:paraId="5F9F4E03" w14:textId="77777777" w:rsidR="006821DE" w:rsidRPr="00523CCD" w:rsidRDefault="006821DE" w:rsidP="006821DE">
            <w:pPr>
              <w:keepNext/>
              <w:keepLines/>
              <w:spacing w:before="0" w:after="0" w:line="240" w:lineRule="auto"/>
              <w:rPr>
                <w:rFonts w:ascii="Segoe UI" w:eastAsia="Times New Roman" w:hAnsi="Segoe UI" w:cs="Segoe UI"/>
                <w:b/>
                <w:bCs/>
                <w:color w:val="FFFFFF"/>
                <w:sz w:val="18"/>
                <w:szCs w:val="18"/>
              </w:rPr>
            </w:pPr>
          </w:p>
        </w:tc>
        <w:tc>
          <w:tcPr>
            <w:tcW w:w="360" w:type="dxa"/>
            <w:tcBorders>
              <w:top w:val="single" w:sz="6" w:space="0" w:color="FFFFFF"/>
              <w:left w:val="single" w:sz="6" w:space="0" w:color="FFFFFF"/>
              <w:bottom w:val="single" w:sz="6" w:space="0" w:color="FFFFFF"/>
              <w:right w:val="single" w:sz="6" w:space="0" w:color="FFFFFF"/>
            </w:tcBorders>
            <w:shd w:val="clear" w:color="auto" w:fill="B0E1DE"/>
            <w:vAlign w:val="center"/>
            <w:hideMark/>
          </w:tcPr>
          <w:p w14:paraId="7D80ADF1" w14:textId="77777777" w:rsidR="006821DE" w:rsidRPr="00543354" w:rsidRDefault="006821DE" w:rsidP="006821DE">
            <w:pPr>
              <w:keepNext/>
              <w:keepLines/>
              <w:spacing w:before="0" w:after="0" w:line="240" w:lineRule="auto"/>
              <w:jc w:val="center"/>
              <w:textAlignment w:val="baseline"/>
              <w:rPr>
                <w:rFonts w:eastAsia="Times New Roman" w:cs="Segoe UI"/>
              </w:rPr>
            </w:pPr>
            <w:r w:rsidRPr="00543354">
              <w:rPr>
                <w:rFonts w:eastAsia="Times New Roman" w:cs="Segoe UI"/>
              </w:rPr>
              <w:t>%</w:t>
            </w:r>
          </w:p>
        </w:tc>
        <w:tc>
          <w:tcPr>
            <w:tcW w:w="1560" w:type="dxa"/>
            <w:tcBorders>
              <w:top w:val="single" w:sz="6" w:space="0" w:color="FFFFFF"/>
              <w:left w:val="single" w:sz="6" w:space="0" w:color="FFFFFF"/>
              <w:bottom w:val="single" w:sz="6" w:space="0" w:color="FFFFFF"/>
              <w:right w:val="single" w:sz="6" w:space="0" w:color="FFFFFF"/>
            </w:tcBorders>
            <w:shd w:val="clear" w:color="auto" w:fill="B0E1DE"/>
            <w:vAlign w:val="center"/>
          </w:tcPr>
          <w:p w14:paraId="4C9DE31F" w14:textId="77777777" w:rsidR="006821DE" w:rsidRPr="00543354" w:rsidRDefault="006821DE" w:rsidP="006821DE">
            <w:pPr>
              <w:keepNext/>
              <w:keepLines/>
              <w:spacing w:before="0" w:after="0" w:line="240" w:lineRule="auto"/>
              <w:jc w:val="center"/>
              <w:textAlignment w:val="baseline"/>
              <w:rPr>
                <w:rFonts w:eastAsia="Times New Roman" w:cs="Segoe UI"/>
              </w:rPr>
            </w:pPr>
            <w:r w:rsidRPr="00543354">
              <w:rPr>
                <w:rFonts w:eastAsia="Times New Roman" w:cs="Segoe UI"/>
              </w:rPr>
              <w:t>14.3%</w:t>
            </w:r>
          </w:p>
        </w:tc>
        <w:tc>
          <w:tcPr>
            <w:tcW w:w="1560" w:type="dxa"/>
            <w:tcBorders>
              <w:top w:val="single" w:sz="6" w:space="0" w:color="FFFFFF"/>
              <w:left w:val="single" w:sz="6" w:space="0" w:color="FFFFFF"/>
              <w:bottom w:val="single" w:sz="6" w:space="0" w:color="FFFFFF"/>
              <w:right w:val="single" w:sz="6" w:space="0" w:color="FFFFFF"/>
            </w:tcBorders>
            <w:shd w:val="clear" w:color="auto" w:fill="B0E1DE"/>
            <w:vAlign w:val="center"/>
          </w:tcPr>
          <w:p w14:paraId="601EFDBE" w14:textId="146C8BF7" w:rsidR="006821DE" w:rsidRPr="00543354" w:rsidRDefault="00DF4DB3" w:rsidP="006821DE">
            <w:pPr>
              <w:keepNext/>
              <w:keepLines/>
              <w:spacing w:before="0" w:after="0" w:line="240" w:lineRule="auto"/>
              <w:jc w:val="center"/>
              <w:textAlignment w:val="baseline"/>
              <w:rPr>
                <w:rFonts w:eastAsia="Times New Roman" w:cs="Segoe UI"/>
              </w:rPr>
            </w:pPr>
            <w:r>
              <w:rPr>
                <w:rFonts w:eastAsia="Times New Roman" w:cs="Segoe UI"/>
              </w:rPr>
              <w:t>16.1</w:t>
            </w:r>
            <w:r w:rsidR="006821DE">
              <w:rPr>
                <w:rFonts w:eastAsia="Times New Roman" w:cs="Segoe UI"/>
              </w:rPr>
              <w:t>%</w:t>
            </w:r>
          </w:p>
        </w:tc>
        <w:tc>
          <w:tcPr>
            <w:tcW w:w="1560" w:type="dxa"/>
            <w:tcBorders>
              <w:top w:val="single" w:sz="6" w:space="0" w:color="FFFFFF"/>
              <w:left w:val="single" w:sz="6" w:space="0" w:color="FFFFFF"/>
              <w:bottom w:val="single" w:sz="6" w:space="0" w:color="FFFFFF"/>
              <w:right w:val="single" w:sz="6" w:space="0" w:color="FFFFFF"/>
            </w:tcBorders>
            <w:shd w:val="clear" w:color="auto" w:fill="B0E1DE"/>
            <w:vAlign w:val="center"/>
          </w:tcPr>
          <w:p w14:paraId="1FF947EE" w14:textId="4C209A4E" w:rsidR="006821DE" w:rsidRPr="00593C6B" w:rsidRDefault="00593C6B" w:rsidP="006821DE">
            <w:pPr>
              <w:keepNext/>
              <w:keepLines/>
              <w:spacing w:before="0" w:after="0" w:line="240" w:lineRule="auto"/>
              <w:jc w:val="center"/>
              <w:textAlignment w:val="baseline"/>
              <w:rPr>
                <w:rFonts w:eastAsia="Times New Roman" w:cs="Segoe UI"/>
              </w:rPr>
            </w:pPr>
            <w:r w:rsidRPr="00593C6B">
              <w:rPr>
                <w:rFonts w:eastAsia="Times New Roman" w:cs="Segoe UI"/>
              </w:rPr>
              <w:t>17.6</w:t>
            </w:r>
            <w:r w:rsidR="006821DE" w:rsidRPr="00593C6B">
              <w:rPr>
                <w:rFonts w:eastAsia="Times New Roman" w:cs="Segoe UI"/>
              </w:rPr>
              <w:t>%</w:t>
            </w:r>
          </w:p>
        </w:tc>
        <w:tc>
          <w:tcPr>
            <w:tcW w:w="1560" w:type="dxa"/>
            <w:tcBorders>
              <w:top w:val="single" w:sz="6" w:space="0" w:color="FFFFFF"/>
              <w:left w:val="single" w:sz="6" w:space="0" w:color="FFFFFF"/>
              <w:bottom w:val="single" w:sz="6" w:space="0" w:color="FFFFFF"/>
              <w:right w:val="single" w:sz="6" w:space="0" w:color="FFFFFF"/>
            </w:tcBorders>
            <w:shd w:val="clear" w:color="auto" w:fill="B0E1DE"/>
            <w:vAlign w:val="center"/>
          </w:tcPr>
          <w:p w14:paraId="39492A23" w14:textId="77777777" w:rsidR="006821DE" w:rsidRPr="00543354" w:rsidRDefault="006821DE" w:rsidP="006821DE">
            <w:pPr>
              <w:keepNext/>
              <w:keepLines/>
              <w:spacing w:before="0" w:after="0" w:line="240" w:lineRule="auto"/>
              <w:jc w:val="center"/>
              <w:textAlignment w:val="baseline"/>
              <w:rPr>
                <w:rFonts w:eastAsia="Times New Roman" w:cs="Segoe UI"/>
              </w:rPr>
            </w:pPr>
            <w:r>
              <w:rPr>
                <w:rFonts w:eastAsia="Times New Roman" w:cs="Segoe UI"/>
              </w:rPr>
              <w:t>14.2%</w:t>
            </w:r>
          </w:p>
        </w:tc>
        <w:tc>
          <w:tcPr>
            <w:tcW w:w="1560" w:type="dxa"/>
            <w:tcBorders>
              <w:top w:val="single" w:sz="6" w:space="0" w:color="FFFFFF"/>
              <w:left w:val="single" w:sz="6" w:space="0" w:color="FFFFFF"/>
              <w:bottom w:val="single" w:sz="6" w:space="0" w:color="FFFFFF"/>
              <w:right w:val="single" w:sz="6" w:space="0" w:color="FFFFFF"/>
            </w:tcBorders>
            <w:shd w:val="clear" w:color="auto" w:fill="B0E1DE"/>
            <w:vAlign w:val="center"/>
          </w:tcPr>
          <w:p w14:paraId="46E24ECA" w14:textId="77777777" w:rsidR="006821DE" w:rsidRPr="00543354" w:rsidRDefault="006821DE" w:rsidP="006821DE">
            <w:pPr>
              <w:keepNext/>
              <w:keepLines/>
              <w:spacing w:before="0" w:after="0" w:line="240" w:lineRule="auto"/>
              <w:jc w:val="center"/>
              <w:textAlignment w:val="baseline"/>
              <w:rPr>
                <w:rFonts w:eastAsia="Times New Roman" w:cs="Segoe UI"/>
              </w:rPr>
            </w:pPr>
            <w:r w:rsidRPr="00543354">
              <w:rPr>
                <w:rFonts w:eastAsia="Times New Roman" w:cs="Segoe UI"/>
              </w:rPr>
              <w:t>26.1%</w:t>
            </w:r>
          </w:p>
        </w:tc>
        <w:tc>
          <w:tcPr>
            <w:tcW w:w="1560" w:type="dxa"/>
            <w:tcBorders>
              <w:top w:val="single" w:sz="6" w:space="0" w:color="FFFFFF"/>
              <w:left w:val="single" w:sz="6" w:space="0" w:color="FFFFFF"/>
              <w:bottom w:val="single" w:sz="6" w:space="0" w:color="FFFFFF"/>
              <w:right w:val="single" w:sz="6" w:space="0" w:color="FFFFFF"/>
            </w:tcBorders>
            <w:shd w:val="clear" w:color="auto" w:fill="B0E1DE"/>
            <w:vAlign w:val="center"/>
          </w:tcPr>
          <w:p w14:paraId="72F57F8F" w14:textId="77777777" w:rsidR="006821DE" w:rsidRPr="00543354" w:rsidRDefault="006821DE" w:rsidP="006821DE">
            <w:pPr>
              <w:keepNext/>
              <w:keepLines/>
              <w:spacing w:before="0" w:after="0" w:line="240" w:lineRule="auto"/>
              <w:jc w:val="center"/>
              <w:textAlignment w:val="baseline"/>
              <w:rPr>
                <w:rFonts w:eastAsia="Times New Roman" w:cs="Segoe UI"/>
              </w:rPr>
            </w:pPr>
            <w:r w:rsidRPr="00543354">
              <w:rPr>
                <w:rFonts w:eastAsia="Times New Roman" w:cs="Segoe UI"/>
              </w:rPr>
              <w:t>33.0%</w:t>
            </w:r>
          </w:p>
        </w:tc>
      </w:tr>
      <w:tr w:rsidR="00F16F3C" w:rsidRPr="00523CCD" w14:paraId="04C66EE2" w14:textId="77777777" w:rsidTr="003261C0">
        <w:trPr>
          <w:trHeight w:val="300"/>
        </w:trPr>
        <w:tc>
          <w:tcPr>
            <w:tcW w:w="10800" w:type="dxa"/>
            <w:gridSpan w:val="8"/>
            <w:tcBorders>
              <w:top w:val="single" w:sz="6" w:space="0" w:color="FFFFFF"/>
              <w:left w:val="single" w:sz="6" w:space="0" w:color="FFFFFF"/>
              <w:bottom w:val="single" w:sz="6" w:space="0" w:color="FFFFFF"/>
              <w:right w:val="single" w:sz="6" w:space="0" w:color="FFFFFF"/>
            </w:tcBorders>
            <w:shd w:val="clear" w:color="auto" w:fill="auto"/>
            <w:vAlign w:val="center"/>
          </w:tcPr>
          <w:p w14:paraId="549F9B49" w14:textId="77777777" w:rsidR="00F16F3C" w:rsidRDefault="00F16F3C" w:rsidP="00F16F3C">
            <w:pPr>
              <w:pStyle w:val="Text"/>
              <w:keepNext/>
              <w:keepLines/>
              <w:rPr>
                <w:sz w:val="16"/>
                <w:szCs w:val="16"/>
              </w:rPr>
            </w:pPr>
            <w:r w:rsidRPr="00523CCD">
              <w:rPr>
                <w:sz w:val="16"/>
                <w:szCs w:val="16"/>
              </w:rPr>
              <w:t xml:space="preserve">Notes: </w:t>
            </w:r>
            <w:r>
              <w:rPr>
                <w:sz w:val="16"/>
                <w:szCs w:val="16"/>
              </w:rPr>
              <w:t>[</w:t>
            </w:r>
            <w:r w:rsidRPr="00523CCD">
              <w:rPr>
                <w:sz w:val="16"/>
                <w:szCs w:val="16"/>
              </w:rPr>
              <w:t>1</w:t>
            </w:r>
            <w:r>
              <w:rPr>
                <w:sz w:val="16"/>
                <w:szCs w:val="16"/>
              </w:rPr>
              <w:t>]</w:t>
            </w:r>
            <w:r w:rsidRPr="00523CCD">
              <w:rPr>
                <w:sz w:val="16"/>
                <w:szCs w:val="16"/>
              </w:rPr>
              <w:t xml:space="preserve"> Demographics and jobs with ¼ or ½ mile access transit were calculated with an area-weighted sum of walksheds and Census block groups. </w:t>
            </w:r>
            <w:r>
              <w:rPr>
                <w:sz w:val="16"/>
                <w:szCs w:val="16"/>
              </w:rPr>
              <w:t>[</w:t>
            </w:r>
            <w:r w:rsidRPr="00523CCD">
              <w:rPr>
                <w:sz w:val="16"/>
                <w:szCs w:val="16"/>
              </w:rPr>
              <w:t>2</w:t>
            </w:r>
            <w:r>
              <w:rPr>
                <w:sz w:val="16"/>
                <w:szCs w:val="16"/>
              </w:rPr>
              <w:t>]</w:t>
            </w:r>
            <w:r w:rsidRPr="00523CCD">
              <w:rPr>
                <w:sz w:val="16"/>
                <w:szCs w:val="16"/>
              </w:rPr>
              <w:t xml:space="preserve"> </w:t>
            </w:r>
            <w:r>
              <w:rPr>
                <w:sz w:val="16"/>
                <w:szCs w:val="16"/>
              </w:rPr>
              <w:t xml:space="preserve">Low-Income population is based on the federal poverty line. [3] </w:t>
            </w:r>
            <w:r w:rsidRPr="00523CCD">
              <w:rPr>
                <w:sz w:val="16"/>
                <w:szCs w:val="16"/>
              </w:rPr>
              <w:t>Low/moderate income jobs are based on monthly pay of up to $3,333.</w:t>
            </w:r>
            <w:r>
              <w:rPr>
                <w:sz w:val="16"/>
                <w:szCs w:val="16"/>
              </w:rPr>
              <w:t xml:space="preserve"> [3]</w:t>
            </w:r>
            <w:r w:rsidRPr="00523CCD">
              <w:rPr>
                <w:sz w:val="16"/>
                <w:szCs w:val="16"/>
              </w:rPr>
              <w:t> </w:t>
            </w:r>
            <w:r w:rsidRPr="00523CCD">
              <w:rPr>
                <w:sz w:val="16"/>
                <w:szCs w:val="16"/>
              </w:rPr>
              <w:br/>
              <w:t>Source: Population and demographics are from the American Community Survey, 2016-2020 Five-Year Estimates. Jobs are from the US Census Longitudinal Household Employer Dynamics (LEHD), 20</w:t>
            </w:r>
            <w:r>
              <w:rPr>
                <w:sz w:val="16"/>
                <w:szCs w:val="16"/>
              </w:rPr>
              <w:t>20</w:t>
            </w:r>
            <w:r w:rsidRPr="00523CCD">
              <w:rPr>
                <w:sz w:val="16"/>
                <w:szCs w:val="16"/>
              </w:rPr>
              <w:t>.</w:t>
            </w:r>
          </w:p>
          <w:p w14:paraId="22DC9ED7" w14:textId="77777777" w:rsidR="00F16F3C" w:rsidRPr="00543354" w:rsidRDefault="00F16F3C" w:rsidP="006821DE">
            <w:pPr>
              <w:keepNext/>
              <w:keepLines/>
              <w:spacing w:before="0" w:after="0" w:line="240" w:lineRule="auto"/>
              <w:jc w:val="center"/>
              <w:textAlignment w:val="baseline"/>
              <w:rPr>
                <w:rFonts w:eastAsia="Times New Roman" w:cs="Segoe UI"/>
              </w:rPr>
            </w:pPr>
          </w:p>
        </w:tc>
      </w:tr>
    </w:tbl>
    <w:p w14:paraId="0162592D" w14:textId="77777777" w:rsidR="002356F3" w:rsidRPr="00523CCD" w:rsidRDefault="002356F3" w:rsidP="0003183F">
      <w:pPr>
        <w:pStyle w:val="Text"/>
        <w:keepNext/>
        <w:keepLines/>
        <w:rPr>
          <w:sz w:val="16"/>
          <w:szCs w:val="16"/>
        </w:rPr>
      </w:pPr>
    </w:p>
    <w:p w14:paraId="3C175F5F" w14:textId="54273659" w:rsidR="00B413B0" w:rsidRDefault="004E5374" w:rsidP="00B413B0">
      <w:pPr>
        <w:pStyle w:val="Caption"/>
        <w:jc w:val="center"/>
      </w:pPr>
      <w:r>
        <w:rPr>
          <w:noProof/>
        </w:rPr>
        <w:drawing>
          <wp:inline distT="0" distB="0" distL="0" distR="0" wp14:anchorId="77436531" wp14:editId="25003135">
            <wp:extent cx="5572798" cy="7211857"/>
            <wp:effectExtent l="57150" t="57150" r="104140" b="10350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a:picLocks noChangeAspect="1" noChangeArrowheads="1"/>
                    </pic:cNvPicPr>
                  </pic:nvPicPr>
                  <pic:blipFill>
                    <a:blip r:embed="rId39">
                      <a:extLst>
                        <a:ext uri="{28A0092B-C50C-407E-A947-70E740481C1C}">
                          <a14:useLocalDpi xmlns:a14="http://schemas.microsoft.com/office/drawing/2010/main" val="0"/>
                        </a:ext>
                      </a:extLst>
                    </a:blip>
                    <a:stretch>
                      <a:fillRect/>
                    </a:stretch>
                  </pic:blipFill>
                  <pic:spPr bwMode="auto">
                    <a:xfrm>
                      <a:off x="0" y="0"/>
                      <a:ext cx="5572798" cy="7211857"/>
                    </a:xfrm>
                    <a:prstGeom prst="rect">
                      <a:avLst/>
                    </a:prstGeom>
                    <a:ln w="12700">
                      <a:solidFill>
                        <a:srgbClr val="000000"/>
                      </a:solidFill>
                    </a:ln>
                    <a:effectLst>
                      <a:outerShdw blurRad="50800" dist="38100" dir="2700000" algn="tl" rotWithShape="0">
                        <a:srgbClr val="000000">
                          <a:alpha val="43000"/>
                        </a:srgbClr>
                      </a:outerShdw>
                    </a:effectLst>
                  </pic:spPr>
                </pic:pic>
              </a:graphicData>
            </a:graphic>
          </wp:inline>
        </w:drawing>
      </w:r>
      <w:r w:rsidR="00E20216">
        <w:rPr>
          <w:color w:val="000000"/>
          <w:sz w:val="20"/>
          <w:szCs w:val="20"/>
          <w:shd w:val="clear" w:color="auto" w:fill="FFFFFF"/>
        </w:rPr>
        <w:br/>
      </w:r>
    </w:p>
    <w:p w14:paraId="016DFA36" w14:textId="1EC10A8E" w:rsidR="00523CCD" w:rsidRDefault="00AD0F7B" w:rsidP="00CD4E32">
      <w:pPr>
        <w:pStyle w:val="Caption"/>
      </w:pPr>
      <w:bookmarkStart w:id="51" w:name="_Toc138857921"/>
      <w:r>
        <w:t xml:space="preserve">Figure </w:t>
      </w:r>
      <w:r w:rsidR="00D36A52">
        <w:fldChar w:fldCharType="begin"/>
      </w:r>
      <w:r w:rsidR="00D36A52">
        <w:instrText xml:space="preserve"> SEQ Figure \* ARABIC </w:instrText>
      </w:r>
      <w:r w:rsidR="00D36A52">
        <w:fldChar w:fldCharType="separate"/>
      </w:r>
      <w:r w:rsidR="00DF2F51">
        <w:rPr>
          <w:noProof/>
        </w:rPr>
        <w:t>20</w:t>
      </w:r>
      <w:r w:rsidR="00D36A52">
        <w:rPr>
          <w:noProof/>
        </w:rPr>
        <w:fldChar w:fldCharType="end"/>
      </w:r>
      <w:r w:rsidR="003669D5" w:rsidRPr="00E97BFE">
        <w:t>: transit stops with</w:t>
      </w:r>
      <w:r w:rsidR="00386F20">
        <w:t xml:space="preserve"> ¼ mile and ½ mile walkshed</w:t>
      </w:r>
      <w:bookmarkEnd w:id="51"/>
      <w:r w:rsidR="003669D5" w:rsidRPr="00E97BFE">
        <w:t xml:space="preserve"> </w:t>
      </w:r>
    </w:p>
    <w:p w14:paraId="4B7E3FBF" w14:textId="264CAEDA" w:rsidR="00523CCD" w:rsidRDefault="00C21F61" w:rsidP="002E00F8">
      <w:pPr>
        <w:pStyle w:val="Caption"/>
        <w:jc w:val="center"/>
      </w:pPr>
      <w:r>
        <w:rPr>
          <w:noProof/>
        </w:rPr>
        <w:lastRenderedPageBreak/>
        <w:drawing>
          <wp:inline distT="0" distB="0" distL="0" distR="0" wp14:anchorId="647B96EB" wp14:editId="0498D972">
            <wp:extent cx="5344848" cy="6916861"/>
            <wp:effectExtent l="57150" t="57150" r="103505" b="9398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a:picLocks noChangeAspect="1" noChangeArrowheads="1"/>
                    </pic:cNvPicPr>
                  </pic:nvPicPr>
                  <pic:blipFill>
                    <a:blip r:embed="rId40">
                      <a:extLst>
                        <a:ext uri="{28A0092B-C50C-407E-A947-70E740481C1C}">
                          <a14:useLocalDpi xmlns:a14="http://schemas.microsoft.com/office/drawing/2010/main" val="0"/>
                        </a:ext>
                      </a:extLst>
                    </a:blip>
                    <a:stretch>
                      <a:fillRect/>
                    </a:stretch>
                  </pic:blipFill>
                  <pic:spPr bwMode="auto">
                    <a:xfrm>
                      <a:off x="0" y="0"/>
                      <a:ext cx="5344848" cy="6916861"/>
                    </a:xfrm>
                    <a:prstGeom prst="rect">
                      <a:avLst/>
                    </a:prstGeom>
                    <a:ln w="12700">
                      <a:solidFill>
                        <a:srgbClr val="000000"/>
                      </a:solidFill>
                    </a:ln>
                    <a:effectLst>
                      <a:outerShdw blurRad="50800" dist="38100" dir="2700000" algn="tl" rotWithShape="0">
                        <a:srgbClr val="333333">
                          <a:alpha val="43000"/>
                        </a:srgbClr>
                      </a:outerShdw>
                    </a:effectLst>
                  </pic:spPr>
                </pic:pic>
              </a:graphicData>
            </a:graphic>
          </wp:inline>
        </w:drawing>
      </w:r>
    </w:p>
    <w:p w14:paraId="62D0FBCF" w14:textId="4F4F62E4" w:rsidR="003669D5" w:rsidRDefault="00AD0F7B" w:rsidP="00AD0F7B">
      <w:pPr>
        <w:pStyle w:val="Caption"/>
      </w:pPr>
      <w:bookmarkStart w:id="52" w:name="_Toc138857922"/>
      <w:r>
        <w:t xml:space="preserve">Figure </w:t>
      </w:r>
      <w:r w:rsidR="00D36A52">
        <w:fldChar w:fldCharType="begin"/>
      </w:r>
      <w:r w:rsidR="00D36A52">
        <w:instrText xml:space="preserve"> SEQ Figure \* ARABIC </w:instrText>
      </w:r>
      <w:r w:rsidR="00D36A52">
        <w:fldChar w:fldCharType="separate"/>
      </w:r>
      <w:r w:rsidR="00DF2F51">
        <w:rPr>
          <w:noProof/>
        </w:rPr>
        <w:t>21</w:t>
      </w:r>
      <w:r w:rsidR="00D36A52">
        <w:rPr>
          <w:noProof/>
        </w:rPr>
        <w:fldChar w:fldCharType="end"/>
      </w:r>
      <w:r w:rsidR="003669D5" w:rsidRPr="00E97BFE">
        <w:t xml:space="preserve">: </w:t>
      </w:r>
      <w:r w:rsidR="00386F20">
        <w:t>transit stops with 1-mile bikeshed</w:t>
      </w:r>
      <w:bookmarkEnd w:id="52"/>
    </w:p>
    <w:p w14:paraId="4C5F232E" w14:textId="66DC9E1D" w:rsidR="00386F20" w:rsidRDefault="00AF44BA" w:rsidP="002E00F8">
      <w:pPr>
        <w:pStyle w:val="Caption"/>
        <w:jc w:val="center"/>
      </w:pPr>
      <w:r>
        <w:rPr>
          <w:noProof/>
        </w:rPr>
        <w:lastRenderedPageBreak/>
        <w:drawing>
          <wp:inline distT="0" distB="0" distL="0" distR="0" wp14:anchorId="4835BAEE" wp14:editId="610E5431">
            <wp:extent cx="5281282" cy="6834599"/>
            <wp:effectExtent l="57150" t="57150" r="91440" b="9969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a:picLocks noChangeAspect="1" noChangeArrowheads="1"/>
                    </pic:cNvPicPr>
                  </pic:nvPicPr>
                  <pic:blipFill>
                    <a:blip r:embed="rId41">
                      <a:extLst>
                        <a:ext uri="{28A0092B-C50C-407E-A947-70E740481C1C}">
                          <a14:useLocalDpi xmlns:a14="http://schemas.microsoft.com/office/drawing/2010/main" val="0"/>
                        </a:ext>
                      </a:extLst>
                    </a:blip>
                    <a:stretch>
                      <a:fillRect/>
                    </a:stretch>
                  </pic:blipFill>
                  <pic:spPr bwMode="auto">
                    <a:xfrm>
                      <a:off x="0" y="0"/>
                      <a:ext cx="5281282" cy="6834599"/>
                    </a:xfrm>
                    <a:prstGeom prst="rect">
                      <a:avLst/>
                    </a:prstGeom>
                    <a:ln w="12700">
                      <a:solidFill>
                        <a:srgbClr val="000000"/>
                      </a:solidFill>
                    </a:ln>
                    <a:effectLst>
                      <a:outerShdw blurRad="50800" dist="38100" dir="2700000" algn="tl" rotWithShape="0">
                        <a:srgbClr val="333333">
                          <a:alpha val="43000"/>
                        </a:srgbClr>
                      </a:outerShdw>
                    </a:effectLst>
                  </pic:spPr>
                </pic:pic>
              </a:graphicData>
            </a:graphic>
          </wp:inline>
        </w:drawing>
      </w:r>
    </w:p>
    <w:p w14:paraId="06591323" w14:textId="00BFD2AA" w:rsidR="003669D5" w:rsidRDefault="00AD0F7B" w:rsidP="00AD0F7B">
      <w:pPr>
        <w:pStyle w:val="Caption"/>
      </w:pPr>
      <w:bookmarkStart w:id="53" w:name="_Toc138857923"/>
      <w:bookmarkStart w:id="54" w:name="_Hlk131426747"/>
      <w:r>
        <w:t xml:space="preserve">Figure </w:t>
      </w:r>
      <w:r w:rsidR="00D36A52">
        <w:fldChar w:fldCharType="begin"/>
      </w:r>
      <w:r w:rsidR="00D36A52">
        <w:instrText xml:space="preserve"> SEQ Figure \* ARABIC </w:instrText>
      </w:r>
      <w:r w:rsidR="00D36A52">
        <w:fldChar w:fldCharType="separate"/>
      </w:r>
      <w:r w:rsidR="00DF2F51">
        <w:rPr>
          <w:noProof/>
        </w:rPr>
        <w:t>22</w:t>
      </w:r>
      <w:r w:rsidR="00D36A52">
        <w:rPr>
          <w:noProof/>
        </w:rPr>
        <w:fldChar w:fldCharType="end"/>
      </w:r>
      <w:r w:rsidR="003669D5" w:rsidRPr="00B765D9">
        <w:t xml:space="preserve">: </w:t>
      </w:r>
      <w:r w:rsidR="00386F20" w:rsidRPr="00E97BFE">
        <w:t>Park and Ride with driveshed</w:t>
      </w:r>
      <w:bookmarkEnd w:id="53"/>
    </w:p>
    <w:bookmarkEnd w:id="54"/>
    <w:p w14:paraId="470127F3" w14:textId="77777777" w:rsidR="00F16F3C" w:rsidRDefault="00F16F3C" w:rsidP="00386F20">
      <w:r>
        <w:br w:type="page"/>
      </w:r>
    </w:p>
    <w:p w14:paraId="2434CBAE" w14:textId="24727D87" w:rsidR="007A04E3" w:rsidRDefault="00BF20BC" w:rsidP="00386F20">
      <w:r>
        <w:lastRenderedPageBreak/>
        <w:t>Park and Ride</w:t>
      </w:r>
      <w:r w:rsidR="00386F20">
        <w:t xml:space="preserve"> vehicle parking occupancy data was </w:t>
      </w:r>
      <w:r w:rsidR="00CE5A4D">
        <w:t>collected from the Puget Sound Regional Council (PSRC) data dashboard</w:t>
      </w:r>
      <w:r w:rsidR="00386F20">
        <w:t xml:space="preserve">. </w:t>
      </w:r>
      <w:r w:rsidR="007A04E3" w:rsidRPr="007A04E3">
        <w:t>The South Sammamish Park and Ride</w:t>
      </w:r>
      <w:r w:rsidR="00D402AD">
        <w:t>, which serves all three Sammamish transit routes,</w:t>
      </w:r>
      <w:r w:rsidR="007A04E3" w:rsidRPr="007A04E3">
        <w:t xml:space="preserve"> has 265 available spaces. In 2021, the average daily occupancy was only 6, equivalent to 2% occupancy. This was down significantly from 2019, where it was typically 54% full and 2016, where it was typically 48% full. </w:t>
      </w:r>
    </w:p>
    <w:p w14:paraId="34AD5C18" w14:textId="1F273756" w:rsidR="00680CC3" w:rsidRDefault="00680CC3" w:rsidP="00386F20">
      <w:r>
        <w:t>Although not shown in Figure 22, the Issaquah Highlands Park and Ride</w:t>
      </w:r>
      <w:r w:rsidR="00107ECC">
        <w:t>, which is located less than one mile south of the Sammamish city limits,</w:t>
      </w:r>
      <w:r>
        <w:t xml:space="preserve"> may be used by Sammamish residents.</w:t>
      </w:r>
      <w:r w:rsidR="00B00D21">
        <w:t xml:space="preserve"> The majority of Sammamish residents live more than a 2.5-mile drive</w:t>
      </w:r>
      <w:r>
        <w:t xml:space="preserve"> </w:t>
      </w:r>
      <w:r w:rsidR="00B00D21">
        <w:t xml:space="preserve">from this Park and Ride. </w:t>
      </w:r>
      <w:r>
        <w:t>This Park and Ride provides service to King County Metro Routes 216, 218, 269, and Sound Transit Route 554</w:t>
      </w:r>
      <w:r w:rsidR="00D44A02">
        <w:t xml:space="preserve">. </w:t>
      </w:r>
      <w:r w:rsidR="00107ECC">
        <w:t>This may be especially competitive for Sammamish residents who take Sound Transit Route 554, as this Park and Ride provides all day, 30-minute service, whereas the South Sammamish Park and ride provides only peak hour service.</w:t>
      </w:r>
      <w:r w:rsidR="00BF20BC">
        <w:t xml:space="preserve"> The Issaquah Highlands Park and Ride has 1,010 available parking spaces and was typically 8% occupied in 2021.</w:t>
      </w:r>
    </w:p>
    <w:p w14:paraId="389F9998" w14:textId="2AAEED59" w:rsidR="00680CC3" w:rsidRPr="00386F20" w:rsidRDefault="00BF20BC" w:rsidP="00386F20">
      <w:r>
        <w:t>Both P</w:t>
      </w:r>
      <w:r w:rsidR="00E77607">
        <w:t>ark</w:t>
      </w:r>
      <w:r>
        <w:t xml:space="preserve"> </w:t>
      </w:r>
      <w:r w:rsidR="00386F20">
        <w:t>and</w:t>
      </w:r>
      <w:r>
        <w:t xml:space="preserve"> R</w:t>
      </w:r>
      <w:r w:rsidR="00386F20">
        <w:t>ide</w:t>
      </w:r>
      <w:r>
        <w:t>s</w:t>
      </w:r>
      <w:r w:rsidR="00386F20">
        <w:t xml:space="preserve"> also </w:t>
      </w:r>
      <w:r>
        <w:t>have</w:t>
      </w:r>
      <w:r w:rsidR="00386F20">
        <w:t xml:space="preserve"> </w:t>
      </w:r>
      <w:proofErr w:type="spellStart"/>
      <w:r w:rsidR="00D66B5F">
        <w:t>BikeLink</w:t>
      </w:r>
      <w:proofErr w:type="spellEnd"/>
      <w:r w:rsidR="00D66B5F">
        <w:t xml:space="preserve"> </w:t>
      </w:r>
      <w:r w:rsidR="00386F20">
        <w:t xml:space="preserve">on-demand lockers available for secure bike parking. </w:t>
      </w:r>
      <w:proofErr w:type="spellStart"/>
      <w:r w:rsidR="00D66B5F">
        <w:t>BikeLink</w:t>
      </w:r>
      <w:proofErr w:type="spellEnd"/>
      <w:r w:rsidR="00D66B5F">
        <w:t xml:space="preserve"> </w:t>
      </w:r>
      <w:r w:rsidR="00386F20">
        <w:t xml:space="preserve">is </w:t>
      </w:r>
      <w:r w:rsidR="00E77607">
        <w:t xml:space="preserve">a long-term bike parking company which allows transit users to electronically reserve a bike storage locker </w:t>
      </w:r>
      <w:r w:rsidR="00386F20">
        <w:t xml:space="preserve">on-demand on a first come, first served basis. Rental cost is 5 cents per hour. The parking is for customers’ personal bikes and scooters when connecting to transit, and not for long-term storage. </w:t>
      </w:r>
    </w:p>
    <w:p w14:paraId="319F2D2E" w14:textId="5EF55BA3" w:rsidR="00386F20" w:rsidRPr="00386F20" w:rsidRDefault="00386F20" w:rsidP="00386F20">
      <w:pPr>
        <w:pStyle w:val="Heading3"/>
      </w:pPr>
      <w:bookmarkStart w:id="55" w:name="_Toc138857894"/>
      <w:r w:rsidRPr="00386F20">
        <w:t>K</w:t>
      </w:r>
      <w:r w:rsidR="00543EA8">
        <w:t>ey Takeaways</w:t>
      </w:r>
      <w:r w:rsidRPr="00386F20">
        <w:t xml:space="preserve"> – </w:t>
      </w:r>
      <w:r w:rsidR="00543EA8">
        <w:t>Ac</w:t>
      </w:r>
      <w:r w:rsidR="00CA359C">
        <w:t>c</w:t>
      </w:r>
      <w:r w:rsidR="00543EA8">
        <w:t>ess to Transit</w:t>
      </w:r>
      <w:bookmarkEnd w:id="55"/>
      <w:r w:rsidRPr="00386F20">
        <w:t> </w:t>
      </w:r>
    </w:p>
    <w:p w14:paraId="615F378C" w14:textId="09A780AA" w:rsidR="00A804AB" w:rsidRPr="00DF4DB3" w:rsidRDefault="00A804AB" w:rsidP="00323A01">
      <w:pPr>
        <w:pStyle w:val="Text"/>
      </w:pPr>
      <w:r w:rsidRPr="00DF4DB3">
        <w:t xml:space="preserve">Throughout </w:t>
      </w:r>
      <w:r w:rsidR="0053176A" w:rsidRPr="00DF4DB3">
        <w:t>Sam</w:t>
      </w:r>
      <w:r w:rsidR="00CE5A4D" w:rsidRPr="00DF4DB3">
        <w:t>m</w:t>
      </w:r>
      <w:r w:rsidR="0053176A" w:rsidRPr="00DF4DB3">
        <w:t>amish</w:t>
      </w:r>
      <w:r w:rsidRPr="00DF4DB3">
        <w:t>, most residents do not live within walking distance of a bus stop</w:t>
      </w:r>
      <w:r w:rsidR="003C23C1">
        <w:t>.</w:t>
      </w:r>
      <w:r w:rsidRPr="00DF4DB3">
        <w:t xml:space="preserve"> </w:t>
      </w:r>
      <w:r w:rsidR="007002EB">
        <w:t>M</w:t>
      </w:r>
      <w:r w:rsidRPr="00DF4DB3">
        <w:t xml:space="preserve">ost jobs in </w:t>
      </w:r>
      <w:r w:rsidR="007002EB">
        <w:t>Sammamish</w:t>
      </w:r>
      <w:r w:rsidR="007002EB" w:rsidRPr="00DF4DB3">
        <w:t xml:space="preserve"> </w:t>
      </w:r>
      <w:r w:rsidRPr="00DF4DB3">
        <w:t>are not located within walking distance of a bus stop</w:t>
      </w:r>
      <w:r w:rsidR="007002EB">
        <w:t>, although jobs are more likely than households to be close to transit</w:t>
      </w:r>
      <w:r w:rsidRPr="00DF4DB3">
        <w:t>.</w:t>
      </w:r>
      <w:r w:rsidR="0071318B" w:rsidRPr="00DF4DB3">
        <w:t xml:space="preserve"> </w:t>
      </w:r>
      <w:r w:rsidR="007002EB">
        <w:t>A</w:t>
      </w:r>
      <w:r w:rsidR="0053176A" w:rsidRPr="00DF4DB3">
        <w:t>bout 3</w:t>
      </w:r>
      <w:r w:rsidR="007002EB">
        <w:t>5</w:t>
      </w:r>
      <w:r w:rsidR="0053176A" w:rsidRPr="00DF4DB3">
        <w:t>%</w:t>
      </w:r>
      <w:r w:rsidR="007002EB">
        <w:t xml:space="preserve"> of the population</w:t>
      </w:r>
      <w:r w:rsidR="0053176A" w:rsidRPr="00DF4DB3">
        <w:t xml:space="preserve"> live within </w:t>
      </w:r>
      <w:r w:rsidRPr="00DF4DB3">
        <w:t>a comfortable biking distance</w:t>
      </w:r>
      <w:r w:rsidR="003C23C1">
        <w:t xml:space="preserve"> of a bus stop</w:t>
      </w:r>
      <w:r w:rsidR="0053176A" w:rsidRPr="00DF4DB3">
        <w:t>. About 3</w:t>
      </w:r>
      <w:r w:rsidR="007002EB">
        <w:t>7</w:t>
      </w:r>
      <w:r w:rsidR="0053176A" w:rsidRPr="00DF4DB3">
        <w:t xml:space="preserve">% of the </w:t>
      </w:r>
      <w:r w:rsidR="007002EB">
        <w:t>population</w:t>
      </w:r>
      <w:r w:rsidR="007002EB" w:rsidRPr="00DF4DB3">
        <w:t xml:space="preserve"> </w:t>
      </w:r>
      <w:r w:rsidR="0053176A" w:rsidRPr="00DF4DB3">
        <w:t xml:space="preserve">lives within a </w:t>
      </w:r>
      <w:r w:rsidR="007002EB" w:rsidRPr="00DF4DB3">
        <w:t>2.5-mile</w:t>
      </w:r>
      <w:r w:rsidR="0053176A" w:rsidRPr="00DF4DB3">
        <w:t xml:space="preserve"> drive of </w:t>
      </w:r>
      <w:r w:rsidR="007002EB">
        <w:t>the South Sammamish</w:t>
      </w:r>
      <w:r w:rsidR="007002EB" w:rsidRPr="00DF4DB3">
        <w:t xml:space="preserve"> </w:t>
      </w:r>
      <w:r w:rsidR="00BF20BC">
        <w:t>Park and Ride</w:t>
      </w:r>
      <w:r w:rsidR="0053176A" w:rsidRPr="00DF4DB3">
        <w:t xml:space="preserve">. The South Sammamish </w:t>
      </w:r>
      <w:r w:rsidR="00BF20BC">
        <w:t>Park and Ride</w:t>
      </w:r>
      <w:r w:rsidR="0053176A" w:rsidRPr="00DF4DB3">
        <w:t xml:space="preserve"> typically has significant capacity available.</w:t>
      </w:r>
      <w:r w:rsidR="00BF20BC">
        <w:t xml:space="preserve"> The Issaquah Highlands Park and Ride is also an option for Sammamish residents, and typically has significant capacity available.</w:t>
      </w:r>
    </w:p>
    <w:p w14:paraId="60330D3D" w14:textId="51C9EAA1" w:rsidR="0053176A" w:rsidRDefault="00B75096" w:rsidP="00323A01">
      <w:pPr>
        <w:pStyle w:val="Text"/>
      </w:pPr>
      <w:r>
        <w:t>The</w:t>
      </w:r>
      <w:r w:rsidR="00386F20" w:rsidRPr="00DF4DB3">
        <w:t xml:space="preserve"> shares of people of color</w:t>
      </w:r>
      <w:r w:rsidR="00593C6B">
        <w:t>,</w:t>
      </w:r>
      <w:r w:rsidR="00386F20" w:rsidRPr="00DF4DB3">
        <w:t xml:space="preserve"> low-income people</w:t>
      </w:r>
      <w:r w:rsidR="00593C6B">
        <w:t>, and zero-vehicle households</w:t>
      </w:r>
      <w:r w:rsidR="00E23287">
        <w:t xml:space="preserve"> are fairly evenly spread out throughout the City</w:t>
      </w:r>
      <w:r>
        <w:t>. Therefore,</w:t>
      </w:r>
      <w:r w:rsidR="00E23287">
        <w:t xml:space="preserve"> these minority groups are not more or less likely to</w:t>
      </w:r>
      <w:r w:rsidR="00386F20" w:rsidRPr="00DF4DB3">
        <w:t xml:space="preserve"> live within walking distance of transit </w:t>
      </w:r>
      <w:r w:rsidR="00E23287">
        <w:t>than</w:t>
      </w:r>
      <w:r w:rsidR="00386F20" w:rsidRPr="00DF4DB3">
        <w:t xml:space="preserve"> the population overall</w:t>
      </w:r>
      <w:r>
        <w:t>, as shown in Table 3.</w:t>
      </w:r>
      <w:r w:rsidR="00386F20" w:rsidRPr="00DF4DB3">
        <w:t xml:space="preserve"> </w:t>
      </w:r>
    </w:p>
    <w:p w14:paraId="7C7802B3" w14:textId="7766071D" w:rsidR="007316CD" w:rsidRPr="007316CD" w:rsidRDefault="00543EA8" w:rsidP="007316CD">
      <w:pPr>
        <w:pStyle w:val="Heading2"/>
      </w:pPr>
      <w:bookmarkStart w:id="56" w:name="_Toc138857895"/>
      <w:r>
        <w:rPr>
          <w:rStyle w:val="normaltextrun"/>
        </w:rPr>
        <w:t>Transit and Auto Travel Time Comparisons</w:t>
      </w:r>
      <w:bookmarkEnd w:id="56"/>
      <w:r>
        <w:rPr>
          <w:rStyle w:val="normaltextrun"/>
        </w:rPr>
        <w:t xml:space="preserve"> </w:t>
      </w:r>
    </w:p>
    <w:p w14:paraId="641BDFB0" w14:textId="6A62ADC0" w:rsidR="009E4F82" w:rsidRDefault="00642B11" w:rsidP="00642B11">
      <w:pPr>
        <w:pStyle w:val="Text"/>
        <w:rPr>
          <w:rStyle w:val="normaltextrun"/>
        </w:rPr>
      </w:pPr>
      <w:r w:rsidRPr="00642B11">
        <w:rPr>
          <w:rStyle w:val="normaltextrun"/>
        </w:rPr>
        <w:t xml:space="preserve">Google Maps was used to understand travel time between different regional and local activity centers within </w:t>
      </w:r>
      <w:r w:rsidR="0053176A">
        <w:rPr>
          <w:rStyle w:val="normaltextrun"/>
        </w:rPr>
        <w:t>Sammamish</w:t>
      </w:r>
      <w:r w:rsidR="004E20CE">
        <w:rPr>
          <w:rStyle w:val="normaltextrun"/>
        </w:rPr>
        <w:t xml:space="preserve">. </w:t>
      </w:r>
      <w:r w:rsidRPr="00642B11">
        <w:rPr>
          <w:rStyle w:val="normaltextrun"/>
        </w:rPr>
        <w:t xml:space="preserve"> </w:t>
      </w:r>
      <w:r w:rsidR="004E20CE">
        <w:rPr>
          <w:rStyle w:val="normaltextrun"/>
        </w:rPr>
        <w:t>Travel</w:t>
      </w:r>
      <w:r w:rsidRPr="00642B11">
        <w:rPr>
          <w:rStyle w:val="normaltextrun"/>
        </w:rPr>
        <w:t xml:space="preserve"> time between transit and driving</w:t>
      </w:r>
      <w:r w:rsidR="004E20CE">
        <w:rPr>
          <w:rStyle w:val="normaltextrun"/>
        </w:rPr>
        <w:t xml:space="preserve"> was compared</w:t>
      </w:r>
      <w:r w:rsidRPr="00642B11">
        <w:rPr>
          <w:rStyle w:val="normaltextrun"/>
        </w:rPr>
        <w:t xml:space="preserve">, which helps understand how attractive transit would be for trips to and from </w:t>
      </w:r>
      <w:r w:rsidR="00F61252">
        <w:rPr>
          <w:rStyle w:val="normaltextrun"/>
        </w:rPr>
        <w:t>Sammamish</w:t>
      </w:r>
      <w:r w:rsidR="0053176A">
        <w:rPr>
          <w:rStyle w:val="normaltextrun"/>
        </w:rPr>
        <w:t>, as well as within Sammamish</w:t>
      </w:r>
      <w:r w:rsidRPr="00642B11">
        <w:rPr>
          <w:rStyle w:val="normaltextrun"/>
        </w:rPr>
        <w:t xml:space="preserve">. Travel time was sampled for a typical </w:t>
      </w:r>
      <w:r w:rsidR="00F61252">
        <w:rPr>
          <w:rStyle w:val="normaltextrun"/>
        </w:rPr>
        <w:t>Tuesday</w:t>
      </w:r>
      <w:r w:rsidRPr="00642B11">
        <w:rPr>
          <w:rStyle w:val="normaltextrun"/>
        </w:rPr>
        <w:t xml:space="preserve"> at 4 pm</w:t>
      </w:r>
      <w:r w:rsidR="000C3785">
        <w:rPr>
          <w:rStyle w:val="normaltextrun"/>
        </w:rPr>
        <w:t xml:space="preserve"> for local trips and regional trips to Sammamish</w:t>
      </w:r>
      <w:r w:rsidRPr="00642B11">
        <w:rPr>
          <w:rStyle w:val="normaltextrun"/>
        </w:rPr>
        <w:t xml:space="preserve">. </w:t>
      </w:r>
      <w:r w:rsidR="000C3785">
        <w:rPr>
          <w:rStyle w:val="normaltextrun"/>
        </w:rPr>
        <w:t xml:space="preserve">Regional trips from Sammamish were sample for a typical Tuesday at 7 am. </w:t>
      </w:r>
      <w:r w:rsidR="000646AF">
        <w:rPr>
          <w:rStyle w:val="normaltextrun"/>
        </w:rPr>
        <w:t xml:space="preserve">The times were chosen to represent a typical peak hour commute. </w:t>
      </w:r>
      <w:r w:rsidRPr="00642B11">
        <w:rPr>
          <w:rStyle w:val="normaltextrun"/>
        </w:rPr>
        <w:t>Note that transit time includes walking time from the origin/destination to the stops and includes transfer times (if required); origin and destination points were selected to be relatively close to a transit stop near each activity center, to the extent possible. </w:t>
      </w:r>
    </w:p>
    <w:p w14:paraId="3EC60673" w14:textId="130519EE" w:rsidR="00642B11" w:rsidRDefault="00F61252" w:rsidP="00642B11">
      <w:pPr>
        <w:pStyle w:val="Text"/>
        <w:rPr>
          <w:rStyle w:val="eop"/>
        </w:rPr>
      </w:pPr>
      <w:r>
        <w:rPr>
          <w:rStyle w:val="normaltextrun"/>
        </w:rPr>
        <w:lastRenderedPageBreak/>
        <w:t xml:space="preserve">It is important to note that trips to and from the Providence Point senior center include </w:t>
      </w:r>
      <w:r w:rsidR="0012666B">
        <w:rPr>
          <w:rStyle w:val="eop"/>
        </w:rPr>
        <w:t>a walking time of 23 minutes between the approximate center of Providence Point and the closest transit stop which is the South Sammamish Park &amp; Ride</w:t>
      </w:r>
      <w:r w:rsidR="006B3611">
        <w:rPr>
          <w:rStyle w:val="eop"/>
        </w:rPr>
        <w:t xml:space="preserve">. However, while this walking </w:t>
      </w:r>
      <w:r w:rsidR="00D402AD">
        <w:rPr>
          <w:rStyle w:val="eop"/>
        </w:rPr>
        <w:t>distance</w:t>
      </w:r>
      <w:r w:rsidR="006B3611">
        <w:rPr>
          <w:rStyle w:val="eop"/>
        </w:rPr>
        <w:t xml:space="preserve"> is technically feasible, it requires walking along roadways that do not have sidewalks and therefore pose potential safety risks</w:t>
      </w:r>
      <w:r w:rsidR="00B75096">
        <w:rPr>
          <w:rStyle w:val="eop"/>
        </w:rPr>
        <w:t>, and pedestrians are unlikely to walk this route</w:t>
      </w:r>
      <w:r w:rsidR="006B3611">
        <w:rPr>
          <w:rStyle w:val="eop"/>
        </w:rPr>
        <w:t xml:space="preserve">. </w:t>
      </w:r>
      <w:r w:rsidR="00E1493C">
        <w:rPr>
          <w:rStyle w:val="eop"/>
        </w:rPr>
        <w:t>Despite these conditions, t</w:t>
      </w:r>
      <w:r w:rsidR="006B3611">
        <w:rPr>
          <w:rStyle w:val="eop"/>
        </w:rPr>
        <w:t xml:space="preserve">he </w:t>
      </w:r>
      <w:r w:rsidR="00E1493C">
        <w:rPr>
          <w:rStyle w:val="eop"/>
        </w:rPr>
        <w:t>travel time analysis below for transit trips to and from Providence Point is presented using this 23 minute walking time to highlight that the Providence Point community is not well served by fixed route bus service as compared with personal vehicle trips.</w:t>
      </w:r>
    </w:p>
    <w:p w14:paraId="6733736B" w14:textId="4E004757" w:rsidR="009E4F82" w:rsidRPr="00642B11" w:rsidRDefault="009E4F82" w:rsidP="00642B11">
      <w:pPr>
        <w:pStyle w:val="Text"/>
      </w:pPr>
      <w:r w:rsidRPr="0087651C">
        <w:rPr>
          <w:rFonts w:eastAsia="Times New Roman"/>
        </w:rPr>
        <w:t xml:space="preserve">The transit-auto travel time ratio </w:t>
      </w:r>
      <w:r>
        <w:rPr>
          <w:rFonts w:eastAsia="Times New Roman"/>
        </w:rPr>
        <w:t>metric is calculated by dividing the transit travel time by the auto travel time for a given origin-destination pair. These ratios are shown in Table 4 for regional trips, and color coded in Table 5 for local trips. Generally, a ratio of 1</w:t>
      </w:r>
      <w:r w:rsidRPr="00EC4DF8">
        <w:rPr>
          <w:rFonts w:eastAsia="Times New Roman"/>
        </w:rPr>
        <w:t>.5 is tolerable for choice riders and anything above 2.0 is tedious for all riders</w:t>
      </w:r>
      <w:r w:rsidR="002A6C60">
        <w:rPr>
          <w:rStyle w:val="FootnoteReference"/>
          <w:rFonts w:eastAsia="Times New Roman"/>
        </w:rPr>
        <w:footnoteReference w:id="5"/>
      </w:r>
      <w:r w:rsidRPr="00EC4DF8">
        <w:rPr>
          <w:rFonts w:eastAsia="Times New Roman"/>
        </w:rPr>
        <w:t xml:space="preserve">. </w:t>
      </w:r>
    </w:p>
    <w:p w14:paraId="4AE9ADAE" w14:textId="6C7A7447" w:rsidR="0093280B" w:rsidRPr="0093280B" w:rsidRDefault="0093280B" w:rsidP="0093280B">
      <w:pPr>
        <w:pStyle w:val="Heading3"/>
        <w:rPr>
          <w:rFonts w:eastAsia="Times New Roman"/>
        </w:rPr>
      </w:pPr>
      <w:bookmarkStart w:id="57" w:name="_Toc138857896"/>
      <w:r w:rsidRPr="0093280B">
        <w:rPr>
          <w:rFonts w:eastAsia="Times New Roman"/>
        </w:rPr>
        <w:t>Regional Trips</w:t>
      </w:r>
      <w:bookmarkEnd w:id="57"/>
    </w:p>
    <w:p w14:paraId="32F44FB3" w14:textId="7C9B302B" w:rsidR="00C729F8" w:rsidRDefault="0093280B" w:rsidP="00642B11">
      <w:pPr>
        <w:pStyle w:val="Text"/>
        <w:rPr>
          <w:rFonts w:eastAsia="Times New Roman"/>
        </w:rPr>
      </w:pPr>
      <w:r>
        <w:rPr>
          <w:rStyle w:val="normaltextrun"/>
        </w:rPr>
        <w:t xml:space="preserve">Figure </w:t>
      </w:r>
      <w:r w:rsidR="002C7410">
        <w:rPr>
          <w:rStyle w:val="normaltextrun"/>
        </w:rPr>
        <w:t xml:space="preserve">23 </w:t>
      </w:r>
      <w:r>
        <w:rPr>
          <w:rStyle w:val="normaltextrun"/>
        </w:rPr>
        <w:t xml:space="preserve">and </w:t>
      </w:r>
      <w:r w:rsidR="00642B11" w:rsidRPr="00642B11">
        <w:rPr>
          <w:rStyle w:val="normaltextrun"/>
        </w:rPr>
        <w:t>Table 4 summarize average and maximum</w:t>
      </w:r>
      <w:r w:rsidR="00F17259">
        <w:rPr>
          <w:rStyle w:val="normaltextrun"/>
        </w:rPr>
        <w:t xml:space="preserve"> </w:t>
      </w:r>
      <w:r w:rsidR="00642B11" w:rsidRPr="00642B11">
        <w:rPr>
          <w:rStyle w:val="normaltextrun"/>
        </w:rPr>
        <w:t>transit</w:t>
      </w:r>
      <w:r w:rsidR="00F17259">
        <w:rPr>
          <w:rStyle w:val="normaltextrun"/>
        </w:rPr>
        <w:t>/auto travel</w:t>
      </w:r>
      <w:r w:rsidR="00642B11" w:rsidRPr="00642B11">
        <w:rPr>
          <w:rStyle w:val="normaltextrun"/>
        </w:rPr>
        <w:t xml:space="preserve"> time ratio </w:t>
      </w:r>
      <w:r w:rsidR="00440454">
        <w:rPr>
          <w:rStyle w:val="normaltextrun"/>
        </w:rPr>
        <w:t>as well as</w:t>
      </w:r>
      <w:r w:rsidR="00440454" w:rsidRPr="00642B11">
        <w:rPr>
          <w:rStyle w:val="normaltextrun"/>
        </w:rPr>
        <w:t xml:space="preserve"> </w:t>
      </w:r>
      <w:r w:rsidR="00642B11" w:rsidRPr="00642B11">
        <w:rPr>
          <w:rStyle w:val="normaltextrun"/>
        </w:rPr>
        <w:t xml:space="preserve">travel time between </w:t>
      </w:r>
      <w:r w:rsidR="0087651C">
        <w:rPr>
          <w:rStyle w:val="normaltextrun"/>
        </w:rPr>
        <w:t xml:space="preserve">ten local </w:t>
      </w:r>
      <w:r w:rsidR="00642B11" w:rsidRPr="00642B11">
        <w:rPr>
          <w:rStyle w:val="normaltextrun"/>
        </w:rPr>
        <w:t>activity centers</w:t>
      </w:r>
      <w:r w:rsidR="0087651C">
        <w:rPr>
          <w:rStyle w:val="normaltextrun"/>
        </w:rPr>
        <w:t xml:space="preserve"> or neighborhoods within </w:t>
      </w:r>
      <w:r w:rsidR="00F61252">
        <w:rPr>
          <w:rStyle w:val="normaltextrun"/>
        </w:rPr>
        <w:t>Sammamish</w:t>
      </w:r>
      <w:r w:rsidR="0087651C">
        <w:rPr>
          <w:rStyle w:val="normaltextrun"/>
        </w:rPr>
        <w:t xml:space="preserve"> and </w:t>
      </w:r>
      <w:r w:rsidR="00F61252">
        <w:rPr>
          <w:rStyle w:val="normaltextrun"/>
        </w:rPr>
        <w:t>11</w:t>
      </w:r>
      <w:r w:rsidR="0087651C">
        <w:rPr>
          <w:rStyle w:val="normaltextrun"/>
        </w:rPr>
        <w:t xml:space="preserve"> regional activity centers</w:t>
      </w:r>
      <w:r w:rsidR="00642B11" w:rsidRPr="00642B11">
        <w:rPr>
          <w:rStyle w:val="normaltextrun"/>
        </w:rPr>
        <w:t xml:space="preserve">. </w:t>
      </w:r>
      <w:r w:rsidR="00C729F8">
        <w:rPr>
          <w:rFonts w:eastAsia="Times New Roman"/>
        </w:rPr>
        <w:t xml:space="preserve">Although the transit travel times do not include waiting time, the map illustrates the average headway to indicate how long a passenger who did not consult a schedule or bus arrival information could have to wait. </w:t>
      </w:r>
    </w:p>
    <w:p w14:paraId="41484BB0" w14:textId="4B9F2251" w:rsidR="0087651C" w:rsidRDefault="00F43DBE" w:rsidP="00642B11">
      <w:pPr>
        <w:pStyle w:val="Text"/>
        <w:rPr>
          <w:rStyle w:val="normaltextrun"/>
        </w:rPr>
      </w:pPr>
      <w:r>
        <w:rPr>
          <w:rStyle w:val="normaltextrun"/>
        </w:rPr>
        <w:t>For the regional trips that were sampled:</w:t>
      </w:r>
    </w:p>
    <w:p w14:paraId="4DF25034" w14:textId="02A19764" w:rsidR="00642B11" w:rsidRPr="00642B11" w:rsidRDefault="00642B11" w:rsidP="0087651C">
      <w:pPr>
        <w:pStyle w:val="Text"/>
        <w:numPr>
          <w:ilvl w:val="0"/>
          <w:numId w:val="31"/>
        </w:numPr>
      </w:pPr>
      <w:r w:rsidRPr="00642B11">
        <w:rPr>
          <w:rStyle w:val="normaltextrun"/>
        </w:rPr>
        <w:t>The average regional transit trip takes 2.</w:t>
      </w:r>
      <w:r w:rsidR="000C3785">
        <w:rPr>
          <w:rStyle w:val="normaltextrun"/>
        </w:rPr>
        <w:t>5</w:t>
      </w:r>
      <w:r w:rsidR="000C3785" w:rsidRPr="00642B11">
        <w:rPr>
          <w:rStyle w:val="normaltextrun"/>
        </w:rPr>
        <w:t xml:space="preserve"> </w:t>
      </w:r>
      <w:r w:rsidRPr="00642B11">
        <w:rPr>
          <w:rStyle w:val="normaltextrun"/>
        </w:rPr>
        <w:t>times longer than driving. </w:t>
      </w:r>
      <w:r w:rsidRPr="00642B11">
        <w:rPr>
          <w:rStyle w:val="eop"/>
        </w:rPr>
        <w:t> </w:t>
      </w:r>
    </w:p>
    <w:p w14:paraId="7A27D57E" w14:textId="38FC6CE6" w:rsidR="00DE3FD5" w:rsidRPr="00DE3FD5" w:rsidRDefault="008345E3" w:rsidP="00A74685">
      <w:pPr>
        <w:pStyle w:val="Caption"/>
        <w:numPr>
          <w:ilvl w:val="0"/>
          <w:numId w:val="31"/>
        </w:numPr>
        <w:rPr>
          <w:rStyle w:val="normaltextrun"/>
        </w:rPr>
      </w:pPr>
      <w:r w:rsidRPr="00DE3FD5">
        <w:rPr>
          <w:rStyle w:val="normaltextrun"/>
          <w:b w:val="0"/>
          <w:bCs w:val="0"/>
          <w:iCs w:val="0"/>
          <w:caps w:val="0"/>
          <w:color w:val="auto"/>
          <w:spacing w:val="0"/>
          <w:sz w:val="20"/>
          <w:szCs w:val="20"/>
        </w:rPr>
        <w:t>The a</w:t>
      </w:r>
      <w:r w:rsidR="0087651C" w:rsidRPr="00DE3FD5">
        <w:rPr>
          <w:rStyle w:val="normaltextrun"/>
          <w:b w:val="0"/>
          <w:bCs w:val="0"/>
          <w:iCs w:val="0"/>
          <w:caps w:val="0"/>
          <w:color w:val="auto"/>
          <w:spacing w:val="0"/>
          <w:sz w:val="20"/>
          <w:szCs w:val="20"/>
        </w:rPr>
        <w:t>verage regional</w:t>
      </w:r>
      <w:r w:rsidR="00E13E22" w:rsidRPr="00DE3FD5">
        <w:rPr>
          <w:rStyle w:val="normaltextrun"/>
          <w:b w:val="0"/>
          <w:bCs w:val="0"/>
          <w:iCs w:val="0"/>
          <w:caps w:val="0"/>
          <w:color w:val="auto"/>
          <w:spacing w:val="0"/>
          <w:sz w:val="20"/>
          <w:szCs w:val="20"/>
        </w:rPr>
        <w:t xml:space="preserve"> transit</w:t>
      </w:r>
      <w:r w:rsidR="0087651C" w:rsidRPr="00DE3FD5">
        <w:rPr>
          <w:rStyle w:val="normaltextrun"/>
          <w:b w:val="0"/>
          <w:bCs w:val="0"/>
          <w:iCs w:val="0"/>
          <w:caps w:val="0"/>
          <w:color w:val="auto"/>
          <w:spacing w:val="0"/>
          <w:sz w:val="20"/>
          <w:szCs w:val="20"/>
        </w:rPr>
        <w:t xml:space="preserve"> trip </w:t>
      </w:r>
      <w:r w:rsidR="0087651C" w:rsidRPr="00440454">
        <w:rPr>
          <w:rStyle w:val="normaltextrun"/>
          <w:b w:val="0"/>
          <w:bCs w:val="0"/>
          <w:iCs w:val="0"/>
          <w:caps w:val="0"/>
          <w:color w:val="auto"/>
          <w:spacing w:val="0"/>
          <w:sz w:val="20"/>
          <w:szCs w:val="20"/>
          <w:u w:val="single"/>
        </w:rPr>
        <w:t>to</w:t>
      </w:r>
      <w:r w:rsidR="0087651C" w:rsidRPr="00DE3FD5">
        <w:rPr>
          <w:rStyle w:val="normaltextrun"/>
          <w:b w:val="0"/>
          <w:bCs w:val="0"/>
          <w:iCs w:val="0"/>
          <w:caps w:val="0"/>
          <w:color w:val="auto"/>
          <w:spacing w:val="0"/>
          <w:sz w:val="20"/>
          <w:szCs w:val="20"/>
        </w:rPr>
        <w:t xml:space="preserve"> </w:t>
      </w:r>
      <w:r w:rsidR="00F61252" w:rsidRPr="00DE3FD5">
        <w:rPr>
          <w:rStyle w:val="normaltextrun"/>
          <w:b w:val="0"/>
          <w:bCs w:val="0"/>
          <w:iCs w:val="0"/>
          <w:caps w:val="0"/>
          <w:color w:val="auto"/>
          <w:spacing w:val="0"/>
          <w:sz w:val="20"/>
          <w:szCs w:val="20"/>
        </w:rPr>
        <w:t>Sammamish</w:t>
      </w:r>
      <w:r w:rsidR="0087651C" w:rsidRPr="00DE3FD5">
        <w:rPr>
          <w:rStyle w:val="normaltextrun"/>
          <w:b w:val="0"/>
          <w:bCs w:val="0"/>
          <w:iCs w:val="0"/>
          <w:caps w:val="0"/>
          <w:color w:val="auto"/>
          <w:spacing w:val="0"/>
          <w:sz w:val="20"/>
          <w:szCs w:val="20"/>
        </w:rPr>
        <w:t xml:space="preserve"> take</w:t>
      </w:r>
      <w:r w:rsidRPr="00DE3FD5">
        <w:rPr>
          <w:rStyle w:val="normaltextrun"/>
          <w:b w:val="0"/>
          <w:bCs w:val="0"/>
          <w:iCs w:val="0"/>
          <w:caps w:val="0"/>
          <w:color w:val="auto"/>
          <w:spacing w:val="0"/>
          <w:sz w:val="20"/>
          <w:szCs w:val="20"/>
        </w:rPr>
        <w:t>s</w:t>
      </w:r>
      <w:r w:rsidR="0087651C" w:rsidRPr="00DE3FD5">
        <w:rPr>
          <w:rStyle w:val="normaltextrun"/>
          <w:b w:val="0"/>
          <w:bCs w:val="0"/>
          <w:iCs w:val="0"/>
          <w:caps w:val="0"/>
          <w:color w:val="auto"/>
          <w:spacing w:val="0"/>
          <w:sz w:val="20"/>
          <w:szCs w:val="20"/>
        </w:rPr>
        <w:t xml:space="preserve"> at least 1.</w:t>
      </w:r>
      <w:r w:rsidR="00F61252" w:rsidRPr="00DE3FD5">
        <w:rPr>
          <w:rStyle w:val="normaltextrun"/>
          <w:b w:val="0"/>
          <w:bCs w:val="0"/>
          <w:iCs w:val="0"/>
          <w:caps w:val="0"/>
          <w:color w:val="auto"/>
          <w:spacing w:val="0"/>
          <w:sz w:val="20"/>
          <w:szCs w:val="20"/>
        </w:rPr>
        <w:t>3</w:t>
      </w:r>
      <w:r w:rsidR="0087651C" w:rsidRPr="00DE3FD5">
        <w:rPr>
          <w:rStyle w:val="normaltextrun"/>
          <w:b w:val="0"/>
          <w:bCs w:val="0"/>
          <w:iCs w:val="0"/>
          <w:caps w:val="0"/>
          <w:color w:val="auto"/>
          <w:spacing w:val="0"/>
          <w:sz w:val="20"/>
          <w:szCs w:val="20"/>
        </w:rPr>
        <w:t xml:space="preserve"> times longer than driving and take</w:t>
      </w:r>
      <w:r w:rsidR="00440454">
        <w:rPr>
          <w:rStyle w:val="normaltextrun"/>
          <w:b w:val="0"/>
          <w:bCs w:val="0"/>
          <w:iCs w:val="0"/>
          <w:caps w:val="0"/>
          <w:color w:val="auto"/>
          <w:spacing w:val="0"/>
          <w:sz w:val="20"/>
          <w:szCs w:val="20"/>
        </w:rPr>
        <w:t>s</w:t>
      </w:r>
      <w:r w:rsidR="0087651C" w:rsidRPr="00DE3FD5">
        <w:rPr>
          <w:rStyle w:val="normaltextrun"/>
          <w:b w:val="0"/>
          <w:bCs w:val="0"/>
          <w:iCs w:val="0"/>
          <w:caps w:val="0"/>
          <w:color w:val="auto"/>
          <w:spacing w:val="0"/>
          <w:sz w:val="20"/>
          <w:szCs w:val="20"/>
        </w:rPr>
        <w:t xml:space="preserve"> at most 4.</w:t>
      </w:r>
      <w:r w:rsidR="00F61252" w:rsidRPr="00DE3FD5">
        <w:rPr>
          <w:rStyle w:val="normaltextrun"/>
          <w:b w:val="0"/>
          <w:bCs w:val="0"/>
          <w:iCs w:val="0"/>
          <w:caps w:val="0"/>
          <w:color w:val="auto"/>
          <w:spacing w:val="0"/>
          <w:sz w:val="20"/>
          <w:szCs w:val="20"/>
        </w:rPr>
        <w:t>4</w:t>
      </w:r>
      <w:r w:rsidR="0087651C" w:rsidRPr="00DE3FD5">
        <w:rPr>
          <w:rStyle w:val="normaltextrun"/>
          <w:b w:val="0"/>
          <w:bCs w:val="0"/>
          <w:iCs w:val="0"/>
          <w:caps w:val="0"/>
          <w:color w:val="auto"/>
          <w:spacing w:val="0"/>
          <w:sz w:val="20"/>
          <w:szCs w:val="20"/>
        </w:rPr>
        <w:t xml:space="preserve"> times longer (for trips from </w:t>
      </w:r>
      <w:r w:rsidR="00F61252" w:rsidRPr="00DE3FD5">
        <w:rPr>
          <w:rStyle w:val="normaltextrun"/>
          <w:b w:val="0"/>
          <w:bCs w:val="0"/>
          <w:iCs w:val="0"/>
          <w:caps w:val="0"/>
          <w:color w:val="auto"/>
          <w:spacing w:val="0"/>
          <w:sz w:val="20"/>
          <w:szCs w:val="20"/>
        </w:rPr>
        <w:t>Providence Point</w:t>
      </w:r>
      <w:r w:rsidR="0087651C" w:rsidRPr="00DE3FD5">
        <w:rPr>
          <w:rStyle w:val="normaltextrun"/>
          <w:b w:val="0"/>
          <w:bCs w:val="0"/>
          <w:iCs w:val="0"/>
          <w:caps w:val="0"/>
          <w:color w:val="auto"/>
          <w:spacing w:val="0"/>
          <w:sz w:val="20"/>
          <w:szCs w:val="20"/>
        </w:rPr>
        <w:t xml:space="preserve"> to </w:t>
      </w:r>
      <w:r w:rsidR="00F61252" w:rsidRPr="00DE3FD5">
        <w:rPr>
          <w:rStyle w:val="normaltextrun"/>
          <w:b w:val="0"/>
          <w:bCs w:val="0"/>
          <w:iCs w:val="0"/>
          <w:caps w:val="0"/>
          <w:color w:val="auto"/>
          <w:spacing w:val="0"/>
          <w:sz w:val="20"/>
          <w:szCs w:val="20"/>
        </w:rPr>
        <w:t>North Bend Park &amp; Ride</w:t>
      </w:r>
      <w:r w:rsidR="0087651C" w:rsidRPr="00DE3FD5">
        <w:rPr>
          <w:rStyle w:val="normaltextrun"/>
          <w:b w:val="0"/>
          <w:bCs w:val="0"/>
          <w:iCs w:val="0"/>
          <w:caps w:val="0"/>
          <w:color w:val="auto"/>
          <w:spacing w:val="0"/>
          <w:sz w:val="20"/>
          <w:szCs w:val="20"/>
        </w:rPr>
        <w:t xml:space="preserve">). </w:t>
      </w:r>
    </w:p>
    <w:p w14:paraId="24371944" w14:textId="6EB359B6" w:rsidR="001879CE" w:rsidRDefault="008345E3" w:rsidP="00A74685">
      <w:pPr>
        <w:pStyle w:val="Caption"/>
        <w:numPr>
          <w:ilvl w:val="0"/>
          <w:numId w:val="31"/>
        </w:numPr>
        <w:rPr>
          <w:rStyle w:val="normaltextrun"/>
          <w:b w:val="0"/>
          <w:bCs w:val="0"/>
          <w:iCs w:val="0"/>
          <w:caps w:val="0"/>
          <w:color w:val="auto"/>
          <w:spacing w:val="0"/>
          <w:sz w:val="20"/>
          <w:szCs w:val="20"/>
        </w:rPr>
      </w:pPr>
      <w:r w:rsidRPr="00DE3FD5">
        <w:rPr>
          <w:rStyle w:val="normaltextrun"/>
          <w:b w:val="0"/>
          <w:bCs w:val="0"/>
          <w:iCs w:val="0"/>
          <w:caps w:val="0"/>
          <w:color w:val="auto"/>
          <w:spacing w:val="0"/>
          <w:sz w:val="20"/>
          <w:szCs w:val="20"/>
        </w:rPr>
        <w:t>The a</w:t>
      </w:r>
      <w:r w:rsidR="0087651C" w:rsidRPr="00DE3FD5">
        <w:rPr>
          <w:rStyle w:val="normaltextrun"/>
          <w:b w:val="0"/>
          <w:bCs w:val="0"/>
          <w:iCs w:val="0"/>
          <w:caps w:val="0"/>
          <w:color w:val="auto"/>
          <w:spacing w:val="0"/>
          <w:sz w:val="20"/>
          <w:szCs w:val="20"/>
        </w:rPr>
        <w:t>verage regional</w:t>
      </w:r>
      <w:r w:rsidR="00E13E22" w:rsidRPr="00DE3FD5">
        <w:rPr>
          <w:rStyle w:val="normaltextrun"/>
          <w:b w:val="0"/>
          <w:bCs w:val="0"/>
          <w:iCs w:val="0"/>
          <w:caps w:val="0"/>
          <w:color w:val="auto"/>
          <w:spacing w:val="0"/>
          <w:sz w:val="20"/>
          <w:szCs w:val="20"/>
        </w:rPr>
        <w:t xml:space="preserve"> transit</w:t>
      </w:r>
      <w:r w:rsidR="0087651C" w:rsidRPr="00DE3FD5">
        <w:rPr>
          <w:rStyle w:val="normaltextrun"/>
          <w:b w:val="0"/>
          <w:bCs w:val="0"/>
          <w:iCs w:val="0"/>
          <w:caps w:val="0"/>
          <w:color w:val="auto"/>
          <w:spacing w:val="0"/>
          <w:sz w:val="20"/>
          <w:szCs w:val="20"/>
        </w:rPr>
        <w:t xml:space="preserve"> trip </w:t>
      </w:r>
      <w:r w:rsidR="0087651C" w:rsidRPr="00440454">
        <w:rPr>
          <w:rStyle w:val="normaltextrun"/>
          <w:b w:val="0"/>
          <w:bCs w:val="0"/>
          <w:iCs w:val="0"/>
          <w:caps w:val="0"/>
          <w:color w:val="auto"/>
          <w:spacing w:val="0"/>
          <w:sz w:val="20"/>
          <w:szCs w:val="20"/>
          <w:u w:val="single"/>
        </w:rPr>
        <w:t>from</w:t>
      </w:r>
      <w:r w:rsidR="0087651C" w:rsidRPr="00DE3FD5">
        <w:rPr>
          <w:rStyle w:val="normaltextrun"/>
          <w:b w:val="0"/>
          <w:bCs w:val="0"/>
          <w:iCs w:val="0"/>
          <w:caps w:val="0"/>
          <w:color w:val="auto"/>
          <w:spacing w:val="0"/>
          <w:sz w:val="20"/>
          <w:szCs w:val="20"/>
        </w:rPr>
        <w:t xml:space="preserve"> </w:t>
      </w:r>
      <w:r w:rsidR="00DE3FD5" w:rsidRPr="00DE3FD5">
        <w:rPr>
          <w:rStyle w:val="normaltextrun"/>
          <w:b w:val="0"/>
          <w:bCs w:val="0"/>
          <w:iCs w:val="0"/>
          <w:caps w:val="0"/>
          <w:color w:val="auto"/>
          <w:spacing w:val="0"/>
          <w:sz w:val="20"/>
          <w:szCs w:val="20"/>
        </w:rPr>
        <w:t>Sammamish</w:t>
      </w:r>
      <w:r w:rsidR="0087651C" w:rsidRPr="00DE3FD5">
        <w:rPr>
          <w:rStyle w:val="normaltextrun"/>
          <w:b w:val="0"/>
          <w:bCs w:val="0"/>
          <w:iCs w:val="0"/>
          <w:caps w:val="0"/>
          <w:color w:val="auto"/>
          <w:spacing w:val="0"/>
          <w:sz w:val="20"/>
          <w:szCs w:val="20"/>
        </w:rPr>
        <w:t xml:space="preserve"> take</w:t>
      </w:r>
      <w:r w:rsidRPr="00DE3FD5">
        <w:rPr>
          <w:rStyle w:val="normaltextrun"/>
          <w:b w:val="0"/>
          <w:bCs w:val="0"/>
          <w:iCs w:val="0"/>
          <w:caps w:val="0"/>
          <w:color w:val="auto"/>
          <w:spacing w:val="0"/>
          <w:sz w:val="20"/>
          <w:szCs w:val="20"/>
        </w:rPr>
        <w:t>s</w:t>
      </w:r>
      <w:r w:rsidR="0087651C" w:rsidRPr="00DE3FD5">
        <w:rPr>
          <w:rStyle w:val="normaltextrun"/>
          <w:b w:val="0"/>
          <w:bCs w:val="0"/>
          <w:iCs w:val="0"/>
          <w:caps w:val="0"/>
          <w:color w:val="auto"/>
          <w:spacing w:val="0"/>
          <w:sz w:val="20"/>
          <w:szCs w:val="20"/>
        </w:rPr>
        <w:t xml:space="preserve"> </w:t>
      </w:r>
      <w:r w:rsidR="00456AB1">
        <w:rPr>
          <w:rStyle w:val="normaltextrun"/>
          <w:b w:val="0"/>
          <w:bCs w:val="0"/>
          <w:iCs w:val="0"/>
          <w:caps w:val="0"/>
          <w:color w:val="auto"/>
          <w:spacing w:val="0"/>
          <w:sz w:val="20"/>
          <w:szCs w:val="20"/>
        </w:rPr>
        <w:t xml:space="preserve">at least </w:t>
      </w:r>
      <w:r w:rsidR="00F61252" w:rsidRPr="00DE3FD5">
        <w:rPr>
          <w:rStyle w:val="normaltextrun"/>
          <w:b w:val="0"/>
          <w:bCs w:val="0"/>
          <w:iCs w:val="0"/>
          <w:caps w:val="0"/>
          <w:color w:val="auto"/>
          <w:spacing w:val="0"/>
          <w:sz w:val="20"/>
          <w:szCs w:val="20"/>
        </w:rPr>
        <w:t>1.</w:t>
      </w:r>
      <w:r w:rsidR="00456AB1">
        <w:rPr>
          <w:rStyle w:val="normaltextrun"/>
          <w:b w:val="0"/>
          <w:bCs w:val="0"/>
          <w:iCs w:val="0"/>
          <w:caps w:val="0"/>
          <w:color w:val="auto"/>
          <w:spacing w:val="0"/>
          <w:sz w:val="20"/>
          <w:szCs w:val="20"/>
        </w:rPr>
        <w:t>7</w:t>
      </w:r>
      <w:r w:rsidR="00456AB1" w:rsidRPr="00DE3FD5">
        <w:rPr>
          <w:rStyle w:val="normaltextrun"/>
          <w:b w:val="0"/>
          <w:bCs w:val="0"/>
          <w:iCs w:val="0"/>
          <w:caps w:val="0"/>
          <w:color w:val="auto"/>
          <w:spacing w:val="0"/>
          <w:sz w:val="20"/>
          <w:szCs w:val="20"/>
        </w:rPr>
        <w:t xml:space="preserve"> </w:t>
      </w:r>
      <w:r w:rsidR="0087651C" w:rsidRPr="00DE3FD5">
        <w:rPr>
          <w:rStyle w:val="normaltextrun"/>
          <w:b w:val="0"/>
          <w:bCs w:val="0"/>
          <w:iCs w:val="0"/>
          <w:caps w:val="0"/>
          <w:color w:val="auto"/>
          <w:spacing w:val="0"/>
          <w:sz w:val="20"/>
          <w:szCs w:val="20"/>
        </w:rPr>
        <w:t>times longer than driving and take</w:t>
      </w:r>
      <w:r w:rsidRPr="00DE3FD5">
        <w:rPr>
          <w:rStyle w:val="normaltextrun"/>
          <w:b w:val="0"/>
          <w:bCs w:val="0"/>
          <w:iCs w:val="0"/>
          <w:caps w:val="0"/>
          <w:color w:val="auto"/>
          <w:spacing w:val="0"/>
          <w:sz w:val="20"/>
          <w:szCs w:val="20"/>
        </w:rPr>
        <w:t>s</w:t>
      </w:r>
      <w:r w:rsidR="0087651C" w:rsidRPr="00DE3FD5">
        <w:rPr>
          <w:rStyle w:val="normaltextrun"/>
          <w:b w:val="0"/>
          <w:bCs w:val="0"/>
          <w:iCs w:val="0"/>
          <w:caps w:val="0"/>
          <w:color w:val="auto"/>
          <w:spacing w:val="0"/>
          <w:sz w:val="20"/>
          <w:szCs w:val="20"/>
        </w:rPr>
        <w:t xml:space="preserve"> at most </w:t>
      </w:r>
      <w:r w:rsidR="00456AB1">
        <w:rPr>
          <w:rStyle w:val="normaltextrun"/>
          <w:b w:val="0"/>
          <w:bCs w:val="0"/>
          <w:iCs w:val="0"/>
          <w:caps w:val="0"/>
          <w:color w:val="auto"/>
          <w:spacing w:val="0"/>
          <w:sz w:val="20"/>
          <w:szCs w:val="20"/>
        </w:rPr>
        <w:t>6.5</w:t>
      </w:r>
      <w:r w:rsidR="0087651C" w:rsidRPr="00DE3FD5">
        <w:rPr>
          <w:rStyle w:val="normaltextrun"/>
          <w:b w:val="0"/>
          <w:bCs w:val="0"/>
          <w:iCs w:val="0"/>
          <w:caps w:val="0"/>
          <w:color w:val="auto"/>
          <w:spacing w:val="0"/>
          <w:sz w:val="20"/>
          <w:szCs w:val="20"/>
        </w:rPr>
        <w:t xml:space="preserve"> times longer (</w:t>
      </w:r>
      <w:r w:rsidR="00F61252" w:rsidRPr="00DE3FD5">
        <w:rPr>
          <w:rStyle w:val="normaltextrun"/>
          <w:b w:val="0"/>
          <w:bCs w:val="0"/>
          <w:iCs w:val="0"/>
          <w:caps w:val="0"/>
          <w:color w:val="auto"/>
          <w:spacing w:val="0"/>
          <w:sz w:val="20"/>
          <w:szCs w:val="20"/>
        </w:rPr>
        <w:t>for trips from Providence Point to North Bend Park &amp; Ride).</w:t>
      </w:r>
      <w:r w:rsidR="0087651C" w:rsidRPr="00DE3FD5">
        <w:rPr>
          <w:rStyle w:val="normaltextrun"/>
          <w:b w:val="0"/>
          <w:bCs w:val="0"/>
          <w:iCs w:val="0"/>
          <w:caps w:val="0"/>
          <w:color w:val="auto"/>
          <w:spacing w:val="0"/>
          <w:sz w:val="20"/>
          <w:szCs w:val="20"/>
        </w:rPr>
        <w:t xml:space="preserve"> </w:t>
      </w:r>
    </w:p>
    <w:p w14:paraId="0B161E7E" w14:textId="01BBAD46" w:rsidR="001E1EDA" w:rsidRPr="001E1EDA" w:rsidRDefault="001E1EDA" w:rsidP="001E1EDA">
      <w:pPr>
        <w:pStyle w:val="ListParagraph"/>
        <w:numPr>
          <w:ilvl w:val="0"/>
          <w:numId w:val="31"/>
        </w:numPr>
      </w:pPr>
      <w:r>
        <w:t xml:space="preserve">Note that trips to and from Providence Point </w:t>
      </w:r>
      <w:r w:rsidRPr="001E1EDA">
        <w:rPr>
          <w:rFonts w:eastAsia="Times New Roman"/>
        </w:rPr>
        <w:t xml:space="preserve">include an approximate 23-minute walk to/from the South Sammamish Park &amp; Ride. This route lacks sidewalks in some areas and is not considered feasible. This data is </w:t>
      </w:r>
      <w:r>
        <w:rPr>
          <w:rFonts w:eastAsia="Times New Roman"/>
        </w:rPr>
        <w:t>included</w:t>
      </w:r>
      <w:r w:rsidRPr="001E1EDA">
        <w:rPr>
          <w:rFonts w:eastAsia="Times New Roman"/>
        </w:rPr>
        <w:t xml:space="preserve"> to show that the route is not competitive with driving.</w:t>
      </w:r>
    </w:p>
    <w:p w14:paraId="567DCEA8" w14:textId="7CFBC4D0" w:rsidR="002A6C60" w:rsidRPr="002A6C60" w:rsidRDefault="002A6C60" w:rsidP="002A6C60">
      <w:pPr>
        <w:tabs>
          <w:tab w:val="left" w:pos="8085"/>
        </w:tabs>
      </w:pPr>
    </w:p>
    <w:p w14:paraId="188644C4" w14:textId="7630A134" w:rsidR="00DE3FD5" w:rsidRDefault="00576692" w:rsidP="002E00F8">
      <w:pPr>
        <w:pStyle w:val="Caption"/>
        <w:jc w:val="center"/>
      </w:pPr>
      <w:r>
        <w:rPr>
          <w:noProof/>
        </w:rPr>
        <w:lastRenderedPageBreak/>
        <w:drawing>
          <wp:inline distT="0" distB="0" distL="0" distR="0" wp14:anchorId="42A530F1" wp14:editId="7D3BDF8B">
            <wp:extent cx="5734050" cy="7420537"/>
            <wp:effectExtent l="57150" t="57150" r="95250" b="104775"/>
            <wp:docPr id="6601139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0113910" name="Picture 1"/>
                    <pic:cNvPicPr/>
                  </pic:nvPicPr>
                  <pic:blipFill>
                    <a:blip r:embed="rId42">
                      <a:extLst>
                        <a:ext uri="{28A0092B-C50C-407E-A947-70E740481C1C}">
                          <a14:useLocalDpi xmlns:a14="http://schemas.microsoft.com/office/drawing/2010/main" val="0"/>
                        </a:ext>
                      </a:extLst>
                    </a:blip>
                    <a:stretch>
                      <a:fillRect/>
                    </a:stretch>
                  </pic:blipFill>
                  <pic:spPr>
                    <a:xfrm>
                      <a:off x="0" y="0"/>
                      <a:ext cx="5735741" cy="7422725"/>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110380D7" w14:textId="2AA1C687" w:rsidR="001879CE" w:rsidRPr="00576692" w:rsidRDefault="00273C0E" w:rsidP="001879CE">
      <w:pPr>
        <w:pStyle w:val="Caption"/>
      </w:pPr>
      <w:bookmarkStart w:id="58" w:name="_Toc138857924"/>
      <w:r>
        <w:t xml:space="preserve">Figure </w:t>
      </w:r>
      <w:r w:rsidR="00D36A52">
        <w:fldChar w:fldCharType="begin"/>
      </w:r>
      <w:r w:rsidR="00D36A52">
        <w:instrText xml:space="preserve"> SEQ Figure \* ARABIC </w:instrText>
      </w:r>
      <w:r w:rsidR="00D36A52">
        <w:fldChar w:fldCharType="separate"/>
      </w:r>
      <w:r w:rsidR="00DF2F51">
        <w:rPr>
          <w:noProof/>
        </w:rPr>
        <w:t>23</w:t>
      </w:r>
      <w:r w:rsidR="00D36A52">
        <w:rPr>
          <w:noProof/>
        </w:rPr>
        <w:fldChar w:fldCharType="end"/>
      </w:r>
      <w:r w:rsidR="001879CE" w:rsidRPr="001879CE">
        <w:t xml:space="preserve">: </w:t>
      </w:r>
      <w:r w:rsidR="001879CE">
        <w:t>Travel Time Comparisons</w:t>
      </w:r>
      <w:r w:rsidR="00283E23">
        <w:t xml:space="preserve"> for Sample Regional Trips</w:t>
      </w:r>
      <w:r w:rsidR="004B5E88">
        <w:t xml:space="preserve"> to/From </w:t>
      </w:r>
      <w:r w:rsidR="00576692">
        <w:t>Sammamish</w:t>
      </w:r>
      <w:r w:rsidR="00625015">
        <w:t xml:space="preserve">, Ratio of Scheduled Transit to </w:t>
      </w:r>
      <w:r w:rsidR="00283E23">
        <w:t>Projected</w:t>
      </w:r>
      <w:r w:rsidR="00625015">
        <w:t xml:space="preserve"> Auto </w:t>
      </w:r>
      <w:r w:rsidR="00283E23">
        <w:t xml:space="preserve">Time at </w:t>
      </w:r>
      <w:r w:rsidR="005D010A">
        <w:t xml:space="preserve">Tuesday, </w:t>
      </w:r>
      <w:r w:rsidR="005D7A4D">
        <w:t xml:space="preserve">7 AM from Sammamish </w:t>
      </w:r>
      <w:r w:rsidR="00283E23">
        <w:t xml:space="preserve">4 pm </w:t>
      </w:r>
      <w:r w:rsidR="005D7A4D">
        <w:t xml:space="preserve">to Sammamish </w:t>
      </w:r>
      <w:r w:rsidR="00283E23">
        <w:t>based on Google Trip Planner</w:t>
      </w:r>
      <w:bookmarkEnd w:id="58"/>
    </w:p>
    <w:p w14:paraId="2BDBC4E0" w14:textId="3195DA9E" w:rsidR="007316CD" w:rsidRDefault="007316CD" w:rsidP="007316CD">
      <w:pPr>
        <w:pStyle w:val="Caption"/>
        <w:rPr>
          <w:rStyle w:val="eop"/>
          <w:rFonts w:cs="Segoe UI"/>
          <w:b w:val="0"/>
          <w:bCs w:val="0"/>
          <w:caps w:val="0"/>
          <w:color w:val="363738"/>
          <w:szCs w:val="16"/>
        </w:rPr>
      </w:pPr>
      <w:bookmarkStart w:id="59" w:name="_Toc138857933"/>
      <w:r>
        <w:lastRenderedPageBreak/>
        <w:t xml:space="preserve">Table </w:t>
      </w:r>
      <w:r w:rsidR="00D36A52">
        <w:fldChar w:fldCharType="begin"/>
      </w:r>
      <w:r w:rsidR="00D36A52">
        <w:instrText xml:space="preserve"> SEQ Table \* ARABIC </w:instrText>
      </w:r>
      <w:r w:rsidR="00D36A52">
        <w:fldChar w:fldCharType="separate"/>
      </w:r>
      <w:r w:rsidR="00DF2F51">
        <w:rPr>
          <w:noProof/>
        </w:rPr>
        <w:t>4</w:t>
      </w:r>
      <w:r w:rsidR="00D36A52">
        <w:rPr>
          <w:noProof/>
        </w:rPr>
        <w:fldChar w:fldCharType="end"/>
      </w:r>
      <w:r>
        <w:tab/>
      </w:r>
      <w:r w:rsidRPr="007316CD">
        <w:t>REGIONAL TRANSIT AND AUTO TRAVEL TIME COMPARISONS</w:t>
      </w:r>
      <w:bookmarkEnd w:id="59"/>
      <w:r>
        <w:rPr>
          <w:rStyle w:val="eop"/>
          <w:rFonts w:cs="Segoe UI"/>
          <w:b w:val="0"/>
          <w:bCs w:val="0"/>
          <w:caps w:val="0"/>
          <w:color w:val="363738"/>
          <w:szCs w:val="16"/>
        </w:rPr>
        <w:t> </w:t>
      </w:r>
    </w:p>
    <w:tbl>
      <w:tblPr>
        <w:tblW w:w="10342"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707"/>
        <w:gridCol w:w="1111"/>
        <w:gridCol w:w="1112"/>
        <w:gridCol w:w="903"/>
        <w:gridCol w:w="1215"/>
        <w:gridCol w:w="1010"/>
        <w:gridCol w:w="1067"/>
        <w:gridCol w:w="976"/>
        <w:gridCol w:w="1241"/>
      </w:tblGrid>
      <w:tr w:rsidR="00D639CA" w:rsidRPr="00D639CA" w14:paraId="5C8D041C" w14:textId="77777777" w:rsidTr="00F17259">
        <w:trPr>
          <w:trHeight w:val="435"/>
        </w:trPr>
        <w:tc>
          <w:tcPr>
            <w:tcW w:w="1707" w:type="dxa"/>
            <w:tcBorders>
              <w:top w:val="single" w:sz="6" w:space="0" w:color="FFFFFF"/>
              <w:left w:val="single" w:sz="6" w:space="0" w:color="FFFFFF"/>
              <w:bottom w:val="single" w:sz="6" w:space="0" w:color="FFFFFF"/>
              <w:right w:val="nil"/>
            </w:tcBorders>
            <w:shd w:val="clear" w:color="auto" w:fill="41AFA8"/>
            <w:vAlign w:val="center"/>
            <w:hideMark/>
          </w:tcPr>
          <w:p w14:paraId="103CFC99" w14:textId="3B45DCF3" w:rsidR="00D639CA" w:rsidRPr="00D639CA" w:rsidRDefault="00D639CA" w:rsidP="000D4615">
            <w:pPr>
              <w:spacing w:before="0" w:after="0" w:line="240" w:lineRule="auto"/>
              <w:jc w:val="center"/>
              <w:textAlignment w:val="baseline"/>
              <w:rPr>
                <w:rFonts w:eastAsia="Times New Roman" w:cs="Segoe UI"/>
                <w:b/>
                <w:bCs/>
                <w:caps/>
                <w:color w:val="363738"/>
              </w:rPr>
            </w:pPr>
          </w:p>
        </w:tc>
        <w:tc>
          <w:tcPr>
            <w:tcW w:w="4341" w:type="dxa"/>
            <w:gridSpan w:val="4"/>
            <w:tcBorders>
              <w:top w:val="single" w:sz="6" w:space="0" w:color="FFFFFF"/>
              <w:left w:val="nil"/>
              <w:bottom w:val="single" w:sz="6" w:space="0" w:color="FFFFFF"/>
              <w:right w:val="single" w:sz="4" w:space="0" w:color="FFFFFF" w:themeColor="background1"/>
            </w:tcBorders>
            <w:shd w:val="clear" w:color="auto" w:fill="41AFA8"/>
            <w:vAlign w:val="center"/>
            <w:hideMark/>
          </w:tcPr>
          <w:p w14:paraId="0EB33707" w14:textId="797E40E7" w:rsidR="00D639CA" w:rsidRPr="000D4615" w:rsidRDefault="00D639CA" w:rsidP="000D4615">
            <w:pPr>
              <w:spacing w:before="0" w:after="0" w:line="240" w:lineRule="auto"/>
              <w:jc w:val="center"/>
              <w:textAlignment w:val="baseline"/>
              <w:rPr>
                <w:rFonts w:eastAsia="Times New Roman" w:cs="Segoe UI"/>
                <w:b/>
                <w:bCs/>
                <w:color w:val="FFFFFF" w:themeColor="background1"/>
              </w:rPr>
            </w:pPr>
            <w:r w:rsidRPr="000D4615">
              <w:rPr>
                <w:rFonts w:eastAsia="Times New Roman" w:cs="Segoe UI"/>
                <w:b/>
                <w:bCs/>
                <w:color w:val="FFFFFF" w:themeColor="background1"/>
              </w:rPr>
              <w:t>F</w:t>
            </w:r>
            <w:r w:rsidR="000D4615">
              <w:rPr>
                <w:rFonts w:eastAsia="Times New Roman" w:cs="Segoe UI"/>
                <w:b/>
                <w:bCs/>
                <w:color w:val="FFFFFF" w:themeColor="background1"/>
              </w:rPr>
              <w:t xml:space="preserve">rom Regional Location to </w:t>
            </w:r>
            <w:r w:rsidR="002A4B86">
              <w:rPr>
                <w:rFonts w:eastAsia="Times New Roman" w:cs="Segoe UI"/>
                <w:b/>
                <w:bCs/>
                <w:color w:val="FFFFFF" w:themeColor="background1"/>
              </w:rPr>
              <w:t>Sammamish</w:t>
            </w:r>
            <w:r w:rsidR="00031F08">
              <w:rPr>
                <w:rFonts w:eastAsia="Times New Roman" w:cs="Segoe UI"/>
                <w:b/>
                <w:bCs/>
                <w:color w:val="FFFFFF" w:themeColor="background1"/>
              </w:rPr>
              <w:t xml:space="preserve"> (4 pm)</w:t>
            </w:r>
          </w:p>
        </w:tc>
        <w:tc>
          <w:tcPr>
            <w:tcW w:w="4294" w:type="dxa"/>
            <w:gridSpan w:val="4"/>
            <w:tcBorders>
              <w:top w:val="single" w:sz="6" w:space="0" w:color="FFFFFF"/>
              <w:left w:val="single" w:sz="4" w:space="0" w:color="FFFFFF" w:themeColor="background1"/>
              <w:bottom w:val="single" w:sz="6" w:space="0" w:color="FFFFFF"/>
              <w:right w:val="single" w:sz="4" w:space="0" w:color="FFFFFF" w:themeColor="background1"/>
            </w:tcBorders>
            <w:shd w:val="clear" w:color="auto" w:fill="41AFA8"/>
            <w:vAlign w:val="center"/>
            <w:hideMark/>
          </w:tcPr>
          <w:p w14:paraId="0C52B8ED" w14:textId="60D3587E" w:rsidR="00D639CA" w:rsidRPr="000D4615" w:rsidRDefault="00D639CA" w:rsidP="000D4615">
            <w:pPr>
              <w:spacing w:before="0" w:after="0" w:line="240" w:lineRule="auto"/>
              <w:jc w:val="center"/>
              <w:textAlignment w:val="baseline"/>
              <w:rPr>
                <w:rFonts w:eastAsia="Times New Roman" w:cs="Segoe UI"/>
                <w:b/>
                <w:bCs/>
                <w:color w:val="FFFFFF" w:themeColor="background1"/>
              </w:rPr>
            </w:pPr>
            <w:r w:rsidRPr="000D4615">
              <w:rPr>
                <w:rFonts w:eastAsia="Times New Roman" w:cs="Segoe UI"/>
                <w:b/>
                <w:bCs/>
                <w:color w:val="FFFFFF" w:themeColor="background1"/>
              </w:rPr>
              <w:t>F</w:t>
            </w:r>
            <w:r w:rsidR="000D4615" w:rsidRPr="000D4615">
              <w:rPr>
                <w:rFonts w:eastAsia="Times New Roman" w:cs="Segoe UI"/>
                <w:b/>
                <w:bCs/>
                <w:color w:val="FFFFFF" w:themeColor="background1"/>
              </w:rPr>
              <w:t xml:space="preserve">rom </w:t>
            </w:r>
            <w:r w:rsidR="005E10CA">
              <w:rPr>
                <w:rFonts w:eastAsia="Times New Roman" w:cs="Segoe UI"/>
                <w:b/>
                <w:bCs/>
                <w:color w:val="FFFFFF" w:themeColor="background1"/>
              </w:rPr>
              <w:t>Sammamish</w:t>
            </w:r>
            <w:r w:rsidR="000D4615" w:rsidRPr="000D4615">
              <w:rPr>
                <w:rFonts w:eastAsia="Times New Roman" w:cs="Segoe UI"/>
                <w:b/>
                <w:bCs/>
                <w:color w:val="FFFFFF" w:themeColor="background1"/>
              </w:rPr>
              <w:t xml:space="preserve"> to Regional Location</w:t>
            </w:r>
            <w:r w:rsidR="00031F08">
              <w:rPr>
                <w:rFonts w:eastAsia="Times New Roman" w:cs="Segoe UI"/>
                <w:b/>
                <w:bCs/>
                <w:color w:val="FFFFFF" w:themeColor="background1"/>
              </w:rPr>
              <w:t xml:space="preserve"> (7 am)</w:t>
            </w:r>
          </w:p>
        </w:tc>
      </w:tr>
      <w:tr w:rsidR="0087651C" w:rsidRPr="00D639CA" w14:paraId="2582BC6E" w14:textId="77777777" w:rsidTr="00F17259">
        <w:trPr>
          <w:trHeight w:val="525"/>
        </w:trPr>
        <w:tc>
          <w:tcPr>
            <w:tcW w:w="1707" w:type="dxa"/>
            <w:tcBorders>
              <w:top w:val="single" w:sz="6" w:space="0" w:color="FFFFFF"/>
              <w:left w:val="single" w:sz="6" w:space="0" w:color="FFFFFF"/>
              <w:bottom w:val="single" w:sz="6" w:space="0" w:color="FFFFFF"/>
              <w:right w:val="single" w:sz="6" w:space="0" w:color="FFFFFF"/>
            </w:tcBorders>
            <w:shd w:val="clear" w:color="auto" w:fill="41AFA8"/>
            <w:vAlign w:val="center"/>
            <w:hideMark/>
          </w:tcPr>
          <w:p w14:paraId="28E37FDD" w14:textId="0ED8CF1D" w:rsidR="0087651C" w:rsidRPr="00A224D0" w:rsidRDefault="0087651C" w:rsidP="0087651C">
            <w:pPr>
              <w:spacing w:before="0" w:after="0" w:line="240" w:lineRule="auto"/>
              <w:jc w:val="center"/>
              <w:textAlignment w:val="baseline"/>
              <w:rPr>
                <w:rFonts w:eastAsia="Times New Roman" w:cs="Segoe UI"/>
                <w:b/>
                <w:bCs/>
                <w:color w:val="FFFFFF" w:themeColor="background1"/>
              </w:rPr>
            </w:pPr>
            <w:r w:rsidRPr="00A224D0">
              <w:rPr>
                <w:rFonts w:eastAsia="Times New Roman" w:cs="Segoe UI"/>
                <w:b/>
                <w:bCs/>
                <w:color w:val="FFFFFF" w:themeColor="background1"/>
              </w:rPr>
              <w:t>Regional Activity Center</w:t>
            </w:r>
          </w:p>
        </w:tc>
        <w:tc>
          <w:tcPr>
            <w:tcW w:w="1111" w:type="dxa"/>
            <w:tcBorders>
              <w:top w:val="single" w:sz="6" w:space="0" w:color="FFFFFF"/>
              <w:left w:val="single" w:sz="6" w:space="0" w:color="FFFFFF"/>
              <w:bottom w:val="single" w:sz="6" w:space="0" w:color="FFFFFF"/>
              <w:right w:val="single" w:sz="6" w:space="0" w:color="FFFFFF"/>
            </w:tcBorders>
            <w:shd w:val="clear" w:color="auto" w:fill="B0E1DE"/>
            <w:vAlign w:val="center"/>
            <w:hideMark/>
          </w:tcPr>
          <w:p w14:paraId="3AAD0505" w14:textId="0B11CABC" w:rsidR="0087651C" w:rsidRPr="000D4615" w:rsidRDefault="0087651C" w:rsidP="0087651C">
            <w:pPr>
              <w:spacing w:before="0" w:after="0" w:line="240" w:lineRule="auto"/>
              <w:jc w:val="center"/>
              <w:textAlignment w:val="baseline"/>
              <w:rPr>
                <w:rFonts w:eastAsia="Times New Roman" w:cs="Segoe UI"/>
                <w:color w:val="363738"/>
              </w:rPr>
            </w:pPr>
            <w:r w:rsidRPr="000D4615">
              <w:rPr>
                <w:rFonts w:eastAsia="Times New Roman" w:cs="Segoe UI"/>
                <w:color w:val="363738"/>
              </w:rPr>
              <w:t xml:space="preserve">Avg Transit </w:t>
            </w:r>
            <w:r>
              <w:rPr>
                <w:rFonts w:eastAsia="Times New Roman" w:cs="Segoe UI"/>
                <w:color w:val="363738"/>
              </w:rPr>
              <w:t xml:space="preserve">-Auto Travel </w:t>
            </w:r>
            <w:r w:rsidRPr="000D4615">
              <w:rPr>
                <w:rFonts w:eastAsia="Times New Roman" w:cs="Segoe UI"/>
                <w:color w:val="363738"/>
              </w:rPr>
              <w:t>Time Ratio</w:t>
            </w:r>
          </w:p>
        </w:tc>
        <w:tc>
          <w:tcPr>
            <w:tcW w:w="1112" w:type="dxa"/>
            <w:tcBorders>
              <w:top w:val="single" w:sz="6" w:space="0" w:color="FFFFFF"/>
              <w:left w:val="single" w:sz="6" w:space="0" w:color="FFFFFF"/>
              <w:bottom w:val="single" w:sz="6" w:space="0" w:color="FFFFFF"/>
              <w:right w:val="single" w:sz="6" w:space="0" w:color="FFFFFF"/>
            </w:tcBorders>
            <w:shd w:val="clear" w:color="auto" w:fill="B0E1DE"/>
            <w:vAlign w:val="center"/>
            <w:hideMark/>
          </w:tcPr>
          <w:p w14:paraId="1AA67273" w14:textId="776BA61B" w:rsidR="0087651C" w:rsidRPr="000D4615" w:rsidRDefault="0087651C" w:rsidP="0087651C">
            <w:pPr>
              <w:spacing w:before="0" w:after="0" w:line="240" w:lineRule="auto"/>
              <w:jc w:val="center"/>
              <w:textAlignment w:val="baseline"/>
              <w:rPr>
                <w:rFonts w:eastAsia="Times New Roman" w:cs="Segoe UI"/>
                <w:color w:val="363738"/>
              </w:rPr>
            </w:pPr>
            <w:r w:rsidRPr="000D4615">
              <w:rPr>
                <w:rFonts w:eastAsia="Times New Roman" w:cs="Segoe UI"/>
                <w:color w:val="363738"/>
              </w:rPr>
              <w:t>Max Transit</w:t>
            </w:r>
            <w:r>
              <w:rPr>
                <w:rFonts w:eastAsia="Times New Roman" w:cs="Segoe UI"/>
                <w:color w:val="363738"/>
              </w:rPr>
              <w:t>- Auto Travel</w:t>
            </w:r>
            <w:r w:rsidRPr="000D4615">
              <w:rPr>
                <w:rFonts w:eastAsia="Times New Roman" w:cs="Segoe UI"/>
                <w:color w:val="363738"/>
              </w:rPr>
              <w:t xml:space="preserve"> Time Ratio</w:t>
            </w:r>
          </w:p>
        </w:tc>
        <w:tc>
          <w:tcPr>
            <w:tcW w:w="903" w:type="dxa"/>
            <w:tcBorders>
              <w:top w:val="single" w:sz="6" w:space="0" w:color="FFFFFF"/>
              <w:left w:val="single" w:sz="6" w:space="0" w:color="FFFFFF"/>
              <w:bottom w:val="single" w:sz="6" w:space="0" w:color="FFFFFF"/>
              <w:right w:val="single" w:sz="6" w:space="0" w:color="FFFFFF"/>
            </w:tcBorders>
            <w:shd w:val="clear" w:color="auto" w:fill="B0E1DE"/>
            <w:vAlign w:val="center"/>
            <w:hideMark/>
          </w:tcPr>
          <w:p w14:paraId="7E817340" w14:textId="0E3D6E49" w:rsidR="0087651C" w:rsidRPr="000D4615" w:rsidRDefault="0087651C" w:rsidP="0087651C">
            <w:pPr>
              <w:spacing w:before="0" w:after="0" w:line="240" w:lineRule="auto"/>
              <w:jc w:val="center"/>
              <w:textAlignment w:val="baseline"/>
              <w:rPr>
                <w:rFonts w:eastAsia="Times New Roman" w:cs="Segoe UI"/>
                <w:color w:val="363738"/>
              </w:rPr>
            </w:pPr>
            <w:r w:rsidRPr="000D4615">
              <w:rPr>
                <w:rFonts w:eastAsia="Times New Roman" w:cs="Segoe UI"/>
                <w:color w:val="363738"/>
              </w:rPr>
              <w:t>Avg</w:t>
            </w:r>
            <w:r>
              <w:rPr>
                <w:rFonts w:eastAsia="Times New Roman" w:cs="Segoe UI"/>
                <w:color w:val="363738"/>
              </w:rPr>
              <w:t xml:space="preserve"> Auto</w:t>
            </w:r>
            <w:r w:rsidRPr="000D4615">
              <w:rPr>
                <w:rFonts w:eastAsia="Times New Roman" w:cs="Segoe UI"/>
                <w:color w:val="363738"/>
              </w:rPr>
              <w:t xml:space="preserve"> Travel Time (Min)</w:t>
            </w:r>
          </w:p>
        </w:tc>
        <w:tc>
          <w:tcPr>
            <w:tcW w:w="1215" w:type="dxa"/>
            <w:tcBorders>
              <w:top w:val="single" w:sz="6" w:space="0" w:color="FFFFFF"/>
              <w:left w:val="single" w:sz="6" w:space="0" w:color="FFFFFF"/>
              <w:bottom w:val="single" w:sz="6" w:space="0" w:color="FFFFFF"/>
              <w:right w:val="single" w:sz="6" w:space="0" w:color="FFFFFF"/>
            </w:tcBorders>
            <w:shd w:val="clear" w:color="auto" w:fill="B0E1DE"/>
            <w:vAlign w:val="center"/>
            <w:hideMark/>
          </w:tcPr>
          <w:p w14:paraId="472F5769" w14:textId="7B49D637" w:rsidR="0087651C" w:rsidRPr="000D4615" w:rsidRDefault="0087651C" w:rsidP="0087651C">
            <w:pPr>
              <w:spacing w:before="0" w:after="0" w:line="240" w:lineRule="auto"/>
              <w:jc w:val="center"/>
              <w:textAlignment w:val="baseline"/>
              <w:rPr>
                <w:rFonts w:eastAsia="Times New Roman" w:cs="Segoe UI"/>
                <w:color w:val="363738"/>
              </w:rPr>
            </w:pPr>
            <w:r w:rsidRPr="000D4615">
              <w:rPr>
                <w:rFonts w:eastAsia="Times New Roman" w:cs="Segoe UI"/>
                <w:color w:val="363738"/>
              </w:rPr>
              <w:t>Avg</w:t>
            </w:r>
            <w:r>
              <w:rPr>
                <w:rFonts w:eastAsia="Times New Roman" w:cs="Segoe UI"/>
                <w:color w:val="363738"/>
              </w:rPr>
              <w:t xml:space="preserve"> Transit</w:t>
            </w:r>
            <w:r w:rsidRPr="000D4615">
              <w:rPr>
                <w:rFonts w:eastAsia="Times New Roman" w:cs="Segoe UI"/>
                <w:color w:val="363738"/>
              </w:rPr>
              <w:t xml:space="preserve"> Travel Time (Min)</w:t>
            </w:r>
          </w:p>
        </w:tc>
        <w:tc>
          <w:tcPr>
            <w:tcW w:w="1010" w:type="dxa"/>
            <w:tcBorders>
              <w:top w:val="single" w:sz="6" w:space="0" w:color="FFFFFF"/>
              <w:left w:val="single" w:sz="6" w:space="0" w:color="FFFFFF"/>
              <w:bottom w:val="single" w:sz="6" w:space="0" w:color="FFFFFF"/>
              <w:right w:val="single" w:sz="6" w:space="0" w:color="FFFFFF"/>
            </w:tcBorders>
            <w:shd w:val="clear" w:color="auto" w:fill="B0E1DE"/>
            <w:vAlign w:val="center"/>
            <w:hideMark/>
          </w:tcPr>
          <w:p w14:paraId="7E39260A" w14:textId="441F22E3" w:rsidR="0087651C" w:rsidRPr="000D4615" w:rsidRDefault="0087651C" w:rsidP="0087651C">
            <w:pPr>
              <w:spacing w:before="0" w:after="0" w:line="240" w:lineRule="auto"/>
              <w:jc w:val="center"/>
              <w:textAlignment w:val="baseline"/>
              <w:rPr>
                <w:rFonts w:eastAsia="Times New Roman" w:cs="Segoe UI"/>
                <w:color w:val="363738"/>
              </w:rPr>
            </w:pPr>
            <w:r w:rsidRPr="000D4615">
              <w:rPr>
                <w:rFonts w:eastAsia="Times New Roman" w:cs="Segoe UI"/>
                <w:color w:val="363738"/>
              </w:rPr>
              <w:t xml:space="preserve">Avg Transit </w:t>
            </w:r>
            <w:r>
              <w:rPr>
                <w:rFonts w:eastAsia="Times New Roman" w:cs="Segoe UI"/>
                <w:color w:val="363738"/>
              </w:rPr>
              <w:t xml:space="preserve">-Auto Travel </w:t>
            </w:r>
            <w:r w:rsidRPr="000D4615">
              <w:rPr>
                <w:rFonts w:eastAsia="Times New Roman" w:cs="Segoe UI"/>
                <w:color w:val="363738"/>
              </w:rPr>
              <w:t>Time Ratio</w:t>
            </w:r>
          </w:p>
        </w:tc>
        <w:tc>
          <w:tcPr>
            <w:tcW w:w="1067" w:type="dxa"/>
            <w:tcBorders>
              <w:top w:val="single" w:sz="6" w:space="0" w:color="FFFFFF"/>
              <w:left w:val="single" w:sz="6" w:space="0" w:color="FFFFFF"/>
              <w:bottom w:val="single" w:sz="6" w:space="0" w:color="FFFFFF"/>
              <w:right w:val="single" w:sz="6" w:space="0" w:color="FFFFFF"/>
            </w:tcBorders>
            <w:shd w:val="clear" w:color="auto" w:fill="B0E1DE"/>
            <w:vAlign w:val="center"/>
            <w:hideMark/>
          </w:tcPr>
          <w:p w14:paraId="71755819" w14:textId="43B93B60" w:rsidR="0087651C" w:rsidRPr="000D4615" w:rsidRDefault="0087651C" w:rsidP="0087651C">
            <w:pPr>
              <w:spacing w:before="0" w:after="0" w:line="240" w:lineRule="auto"/>
              <w:jc w:val="center"/>
              <w:textAlignment w:val="baseline"/>
              <w:rPr>
                <w:rFonts w:eastAsia="Times New Roman" w:cs="Segoe UI"/>
                <w:color w:val="363738"/>
              </w:rPr>
            </w:pPr>
            <w:r w:rsidRPr="000D4615">
              <w:rPr>
                <w:rFonts w:eastAsia="Times New Roman" w:cs="Segoe UI"/>
                <w:color w:val="363738"/>
              </w:rPr>
              <w:t>Max Transit</w:t>
            </w:r>
            <w:r>
              <w:rPr>
                <w:rFonts w:eastAsia="Times New Roman" w:cs="Segoe UI"/>
                <w:color w:val="363738"/>
              </w:rPr>
              <w:t>- Auto Travel</w:t>
            </w:r>
            <w:r w:rsidRPr="000D4615">
              <w:rPr>
                <w:rFonts w:eastAsia="Times New Roman" w:cs="Segoe UI"/>
                <w:color w:val="363738"/>
              </w:rPr>
              <w:t xml:space="preserve"> Time Ratio</w:t>
            </w:r>
          </w:p>
        </w:tc>
        <w:tc>
          <w:tcPr>
            <w:tcW w:w="976" w:type="dxa"/>
            <w:tcBorders>
              <w:top w:val="single" w:sz="6" w:space="0" w:color="FFFFFF"/>
              <w:left w:val="single" w:sz="6" w:space="0" w:color="FFFFFF"/>
              <w:bottom w:val="single" w:sz="6" w:space="0" w:color="FFFFFF"/>
              <w:right w:val="single" w:sz="6" w:space="0" w:color="FFFFFF"/>
            </w:tcBorders>
            <w:shd w:val="clear" w:color="auto" w:fill="B0E1DE"/>
            <w:vAlign w:val="center"/>
            <w:hideMark/>
          </w:tcPr>
          <w:p w14:paraId="3DC1AAB2" w14:textId="6F3E70CF" w:rsidR="0087651C" w:rsidRPr="000D4615" w:rsidRDefault="0087651C" w:rsidP="0087651C">
            <w:pPr>
              <w:spacing w:before="0" w:after="0" w:line="240" w:lineRule="auto"/>
              <w:jc w:val="center"/>
              <w:textAlignment w:val="baseline"/>
              <w:rPr>
                <w:rFonts w:eastAsia="Times New Roman" w:cs="Segoe UI"/>
                <w:color w:val="363738"/>
              </w:rPr>
            </w:pPr>
            <w:r w:rsidRPr="000D4615">
              <w:rPr>
                <w:rFonts w:eastAsia="Times New Roman" w:cs="Segoe UI"/>
                <w:color w:val="363738"/>
              </w:rPr>
              <w:t>Avg</w:t>
            </w:r>
            <w:r>
              <w:rPr>
                <w:rFonts w:eastAsia="Times New Roman" w:cs="Segoe UI"/>
                <w:color w:val="363738"/>
              </w:rPr>
              <w:t xml:space="preserve"> Auto</w:t>
            </w:r>
            <w:r w:rsidRPr="000D4615">
              <w:rPr>
                <w:rFonts w:eastAsia="Times New Roman" w:cs="Segoe UI"/>
                <w:color w:val="363738"/>
              </w:rPr>
              <w:t xml:space="preserve"> Travel Time (Min)</w:t>
            </w:r>
          </w:p>
        </w:tc>
        <w:tc>
          <w:tcPr>
            <w:tcW w:w="1241" w:type="dxa"/>
            <w:tcBorders>
              <w:top w:val="single" w:sz="6" w:space="0" w:color="FFFFFF"/>
              <w:left w:val="single" w:sz="6" w:space="0" w:color="FFFFFF"/>
              <w:bottom w:val="single" w:sz="6" w:space="0" w:color="FFFFFF"/>
              <w:right w:val="single" w:sz="6" w:space="0" w:color="FFFFFF"/>
            </w:tcBorders>
            <w:shd w:val="clear" w:color="auto" w:fill="B0E1DE"/>
            <w:vAlign w:val="center"/>
            <w:hideMark/>
          </w:tcPr>
          <w:p w14:paraId="49BE52FE" w14:textId="7F9FEF6D" w:rsidR="0087651C" w:rsidRPr="000D4615" w:rsidRDefault="0087651C" w:rsidP="0087651C">
            <w:pPr>
              <w:spacing w:before="0" w:after="0" w:line="240" w:lineRule="auto"/>
              <w:jc w:val="center"/>
              <w:textAlignment w:val="baseline"/>
              <w:rPr>
                <w:rFonts w:eastAsia="Times New Roman" w:cs="Segoe UI"/>
                <w:color w:val="363738"/>
              </w:rPr>
            </w:pPr>
            <w:r w:rsidRPr="000D4615">
              <w:rPr>
                <w:rFonts w:eastAsia="Times New Roman" w:cs="Segoe UI"/>
                <w:color w:val="363738"/>
              </w:rPr>
              <w:t>Avg</w:t>
            </w:r>
            <w:r>
              <w:rPr>
                <w:rFonts w:eastAsia="Times New Roman" w:cs="Segoe UI"/>
                <w:color w:val="363738"/>
              </w:rPr>
              <w:t xml:space="preserve"> Transit</w:t>
            </w:r>
            <w:r w:rsidRPr="000D4615">
              <w:rPr>
                <w:rFonts w:eastAsia="Times New Roman" w:cs="Segoe UI"/>
                <w:color w:val="363738"/>
              </w:rPr>
              <w:t xml:space="preserve"> Travel Time (Min)</w:t>
            </w:r>
          </w:p>
        </w:tc>
      </w:tr>
      <w:tr w:rsidR="0012666B" w:rsidRPr="00D639CA" w14:paraId="6081CE3F" w14:textId="77777777" w:rsidTr="00045522">
        <w:trPr>
          <w:trHeight w:val="420"/>
        </w:trPr>
        <w:tc>
          <w:tcPr>
            <w:tcW w:w="1707" w:type="dxa"/>
            <w:tcBorders>
              <w:top w:val="single" w:sz="6" w:space="0" w:color="FFFFFF"/>
              <w:left w:val="single" w:sz="6" w:space="0" w:color="FFFFFF"/>
              <w:bottom w:val="single" w:sz="6" w:space="0" w:color="FFFFFF"/>
              <w:right w:val="single" w:sz="6" w:space="0" w:color="FFFFFF"/>
            </w:tcBorders>
            <w:shd w:val="clear" w:color="auto" w:fill="41AFA8"/>
          </w:tcPr>
          <w:p w14:paraId="4D94BBE9" w14:textId="494E458D" w:rsidR="0012666B" w:rsidRPr="00F17259" w:rsidRDefault="0012666B" w:rsidP="0012666B">
            <w:pPr>
              <w:spacing w:before="0" w:after="0" w:line="240" w:lineRule="auto"/>
              <w:jc w:val="center"/>
              <w:textAlignment w:val="baseline"/>
              <w:rPr>
                <w:rStyle w:val="normaltextrun"/>
                <w:rFonts w:cs="Calibri"/>
                <w:b/>
                <w:bCs/>
                <w:color w:val="FFFFFF" w:themeColor="background1"/>
              </w:rPr>
            </w:pPr>
            <w:r w:rsidRPr="0012666B">
              <w:rPr>
                <w:rStyle w:val="normaltextrun"/>
                <w:rFonts w:cs="Calibri"/>
                <w:b/>
                <w:bCs/>
                <w:color w:val="FFFFFF" w:themeColor="background1"/>
              </w:rPr>
              <w:t>Issaquah Highlands P&amp;R</w:t>
            </w:r>
          </w:p>
        </w:tc>
        <w:tc>
          <w:tcPr>
            <w:tcW w:w="1111" w:type="dxa"/>
            <w:tcBorders>
              <w:top w:val="single" w:sz="6" w:space="0" w:color="FFFFFF"/>
              <w:left w:val="single" w:sz="6" w:space="0" w:color="FFFFFF"/>
              <w:bottom w:val="single" w:sz="6" w:space="0" w:color="FFFFFF"/>
              <w:right w:val="single" w:sz="6" w:space="0" w:color="FFFFFF"/>
            </w:tcBorders>
            <w:shd w:val="clear" w:color="auto" w:fill="B0E1DE" w:themeFill="accent1" w:themeFillTint="66"/>
            <w:vAlign w:val="center"/>
          </w:tcPr>
          <w:p w14:paraId="5DF9B92D" w14:textId="564991A8" w:rsidR="0012666B" w:rsidRPr="0012666B" w:rsidRDefault="0012666B" w:rsidP="0012666B">
            <w:pPr>
              <w:spacing w:before="0" w:after="0" w:line="240" w:lineRule="auto"/>
              <w:jc w:val="center"/>
              <w:textAlignment w:val="baseline"/>
              <w:rPr>
                <w:rStyle w:val="normaltextrun"/>
                <w:rFonts w:cs="Calibri"/>
                <w:b/>
                <w:bCs/>
                <w:caps/>
                <w:color w:val="000000"/>
              </w:rPr>
            </w:pPr>
            <w:r w:rsidRPr="0012666B">
              <w:rPr>
                <w:b/>
                <w:bCs/>
              </w:rPr>
              <w:t>2.3</w:t>
            </w:r>
          </w:p>
        </w:tc>
        <w:tc>
          <w:tcPr>
            <w:tcW w:w="1112" w:type="dxa"/>
            <w:tcBorders>
              <w:top w:val="single" w:sz="6" w:space="0" w:color="FFFFFF"/>
              <w:left w:val="single" w:sz="6" w:space="0" w:color="FFFFFF"/>
              <w:bottom w:val="single" w:sz="6" w:space="0" w:color="FFFFFF"/>
              <w:right w:val="single" w:sz="6" w:space="0" w:color="FFFFFF"/>
            </w:tcBorders>
            <w:shd w:val="clear" w:color="auto" w:fill="B0E1DE" w:themeFill="accent1" w:themeFillTint="66"/>
            <w:vAlign w:val="center"/>
          </w:tcPr>
          <w:p w14:paraId="5041E3E4" w14:textId="5F65ABC7" w:rsidR="0012666B" w:rsidRPr="00F17259" w:rsidRDefault="0012666B" w:rsidP="0012666B">
            <w:pPr>
              <w:spacing w:before="0" w:after="0" w:line="240" w:lineRule="auto"/>
              <w:jc w:val="center"/>
              <w:textAlignment w:val="baseline"/>
              <w:rPr>
                <w:rStyle w:val="normaltextrun"/>
                <w:rFonts w:cs="Calibri"/>
                <w:caps/>
                <w:color w:val="000000"/>
              </w:rPr>
            </w:pPr>
            <w:r w:rsidRPr="00643F6E">
              <w:t>3.9</w:t>
            </w:r>
          </w:p>
        </w:tc>
        <w:tc>
          <w:tcPr>
            <w:tcW w:w="903" w:type="dxa"/>
            <w:tcBorders>
              <w:top w:val="single" w:sz="6" w:space="0" w:color="FFFFFF"/>
              <w:left w:val="single" w:sz="6" w:space="0" w:color="FFFFFF"/>
              <w:bottom w:val="single" w:sz="6" w:space="0" w:color="FFFFFF"/>
              <w:right w:val="single" w:sz="6" w:space="0" w:color="FFFFFF"/>
            </w:tcBorders>
            <w:shd w:val="clear" w:color="auto" w:fill="B0E1DE" w:themeFill="accent1" w:themeFillTint="66"/>
            <w:vAlign w:val="center"/>
          </w:tcPr>
          <w:p w14:paraId="0AD074ED" w14:textId="5A7BD1A6" w:rsidR="0012666B" w:rsidRPr="00F17259" w:rsidRDefault="0012666B" w:rsidP="0012666B">
            <w:pPr>
              <w:spacing w:before="0" w:after="0" w:line="240" w:lineRule="auto"/>
              <w:jc w:val="center"/>
              <w:textAlignment w:val="baseline"/>
              <w:rPr>
                <w:rStyle w:val="normaltextrun"/>
                <w:rFonts w:cs="Calibri"/>
                <w:caps/>
                <w:color w:val="000000"/>
              </w:rPr>
            </w:pPr>
            <w:r w:rsidRPr="00643F6E">
              <w:t>12</w:t>
            </w:r>
          </w:p>
        </w:tc>
        <w:tc>
          <w:tcPr>
            <w:tcW w:w="1215" w:type="dxa"/>
            <w:tcBorders>
              <w:top w:val="single" w:sz="6" w:space="0" w:color="FFFFFF"/>
              <w:left w:val="single" w:sz="6" w:space="0" w:color="FFFFFF"/>
              <w:bottom w:val="single" w:sz="6" w:space="0" w:color="FFFFFF"/>
              <w:right w:val="single" w:sz="6" w:space="0" w:color="FFFFFF"/>
            </w:tcBorders>
            <w:shd w:val="clear" w:color="auto" w:fill="B0E1DE" w:themeFill="accent1" w:themeFillTint="66"/>
            <w:vAlign w:val="center"/>
          </w:tcPr>
          <w:p w14:paraId="7A226C6E" w14:textId="5B26BDC5" w:rsidR="0012666B" w:rsidRPr="00F17259" w:rsidRDefault="0012666B" w:rsidP="0012666B">
            <w:pPr>
              <w:spacing w:before="0" w:after="0" w:line="240" w:lineRule="auto"/>
              <w:jc w:val="center"/>
              <w:textAlignment w:val="baseline"/>
              <w:rPr>
                <w:rStyle w:val="normaltextrun"/>
                <w:rFonts w:cs="Calibri"/>
                <w:caps/>
                <w:color w:val="000000"/>
              </w:rPr>
            </w:pPr>
            <w:r w:rsidRPr="00643F6E">
              <w:t>26</w:t>
            </w:r>
          </w:p>
        </w:tc>
        <w:tc>
          <w:tcPr>
            <w:tcW w:w="1010" w:type="dxa"/>
            <w:tcBorders>
              <w:top w:val="single" w:sz="6" w:space="0" w:color="FFFFFF"/>
              <w:left w:val="single" w:sz="6" w:space="0" w:color="FFFFFF"/>
              <w:bottom w:val="single" w:sz="6" w:space="0" w:color="FFFFFF"/>
              <w:right w:val="single" w:sz="6" w:space="0" w:color="FFFFFF"/>
            </w:tcBorders>
            <w:shd w:val="clear" w:color="auto" w:fill="B0E1DE" w:themeFill="accent1" w:themeFillTint="66"/>
            <w:vAlign w:val="center"/>
          </w:tcPr>
          <w:p w14:paraId="15A6AAFB" w14:textId="5DA6D7F0" w:rsidR="0012666B" w:rsidRPr="0012666B" w:rsidRDefault="000C3785" w:rsidP="0012666B">
            <w:pPr>
              <w:spacing w:before="0" w:after="0" w:line="240" w:lineRule="auto"/>
              <w:jc w:val="center"/>
              <w:textAlignment w:val="baseline"/>
              <w:rPr>
                <w:rStyle w:val="normaltextrun"/>
                <w:rFonts w:cs="Calibri"/>
                <w:b/>
                <w:bCs/>
                <w:caps/>
                <w:color w:val="000000"/>
              </w:rPr>
            </w:pPr>
            <w:r>
              <w:rPr>
                <w:b/>
                <w:bCs/>
              </w:rPr>
              <w:t>2.7</w:t>
            </w:r>
          </w:p>
        </w:tc>
        <w:tc>
          <w:tcPr>
            <w:tcW w:w="1067" w:type="dxa"/>
            <w:tcBorders>
              <w:top w:val="single" w:sz="6" w:space="0" w:color="FFFFFF"/>
              <w:left w:val="single" w:sz="6" w:space="0" w:color="FFFFFF"/>
              <w:bottom w:val="single" w:sz="6" w:space="0" w:color="FFFFFF"/>
              <w:right w:val="single" w:sz="6" w:space="0" w:color="FFFFFF"/>
            </w:tcBorders>
            <w:shd w:val="clear" w:color="auto" w:fill="B0E1DE" w:themeFill="accent1" w:themeFillTint="66"/>
            <w:vAlign w:val="center"/>
          </w:tcPr>
          <w:p w14:paraId="35FA0BC4" w14:textId="64B6F4CB" w:rsidR="0012666B" w:rsidRPr="00F17259" w:rsidRDefault="000C3785" w:rsidP="0012666B">
            <w:pPr>
              <w:spacing w:before="0" w:after="0" w:line="240" w:lineRule="auto"/>
              <w:jc w:val="center"/>
              <w:textAlignment w:val="baseline"/>
              <w:rPr>
                <w:rStyle w:val="normaltextrun"/>
                <w:rFonts w:cs="Calibri"/>
                <w:caps/>
                <w:color w:val="000000"/>
              </w:rPr>
            </w:pPr>
            <w:r>
              <w:t>4.2</w:t>
            </w:r>
          </w:p>
        </w:tc>
        <w:tc>
          <w:tcPr>
            <w:tcW w:w="976" w:type="dxa"/>
            <w:tcBorders>
              <w:top w:val="single" w:sz="6" w:space="0" w:color="FFFFFF"/>
              <w:left w:val="single" w:sz="6" w:space="0" w:color="FFFFFF"/>
              <w:bottom w:val="single" w:sz="6" w:space="0" w:color="FFFFFF"/>
              <w:right w:val="single" w:sz="6" w:space="0" w:color="FFFFFF"/>
            </w:tcBorders>
            <w:shd w:val="clear" w:color="auto" w:fill="B0E1DE" w:themeFill="accent1" w:themeFillTint="66"/>
            <w:vAlign w:val="center"/>
          </w:tcPr>
          <w:p w14:paraId="54A23AF7" w14:textId="59D9EB15" w:rsidR="0012666B" w:rsidRPr="00F17259" w:rsidRDefault="000C3785" w:rsidP="0012666B">
            <w:pPr>
              <w:spacing w:before="0" w:after="0" w:line="240" w:lineRule="auto"/>
              <w:jc w:val="center"/>
              <w:textAlignment w:val="baseline"/>
              <w:rPr>
                <w:rStyle w:val="normaltextrun"/>
                <w:rFonts w:cs="Calibri"/>
                <w:caps/>
                <w:color w:val="000000"/>
              </w:rPr>
            </w:pPr>
            <w:r>
              <w:t>11</w:t>
            </w:r>
          </w:p>
        </w:tc>
        <w:tc>
          <w:tcPr>
            <w:tcW w:w="1241" w:type="dxa"/>
            <w:tcBorders>
              <w:top w:val="single" w:sz="6" w:space="0" w:color="FFFFFF"/>
              <w:left w:val="single" w:sz="6" w:space="0" w:color="FFFFFF"/>
              <w:bottom w:val="single" w:sz="6" w:space="0" w:color="FFFFFF"/>
              <w:right w:val="single" w:sz="6" w:space="0" w:color="FFFFFF"/>
            </w:tcBorders>
            <w:shd w:val="clear" w:color="auto" w:fill="B0E1DE" w:themeFill="accent1" w:themeFillTint="66"/>
            <w:vAlign w:val="center"/>
          </w:tcPr>
          <w:p w14:paraId="6EBCEA9F" w14:textId="181C6E95" w:rsidR="0012666B" w:rsidRPr="00F17259" w:rsidRDefault="000C3785" w:rsidP="0012666B">
            <w:pPr>
              <w:spacing w:before="0" w:after="0" w:line="240" w:lineRule="auto"/>
              <w:jc w:val="center"/>
              <w:textAlignment w:val="baseline"/>
              <w:rPr>
                <w:rStyle w:val="normaltextrun"/>
                <w:rFonts w:cs="Calibri"/>
                <w:caps/>
                <w:color w:val="000000"/>
              </w:rPr>
            </w:pPr>
            <w:r>
              <w:t>28</w:t>
            </w:r>
          </w:p>
        </w:tc>
      </w:tr>
      <w:tr w:rsidR="0012666B" w:rsidRPr="00D639CA" w14:paraId="1C1C0C5C" w14:textId="77777777" w:rsidTr="00045522">
        <w:trPr>
          <w:trHeight w:val="420"/>
        </w:trPr>
        <w:tc>
          <w:tcPr>
            <w:tcW w:w="1707" w:type="dxa"/>
            <w:tcBorders>
              <w:top w:val="single" w:sz="6" w:space="0" w:color="FFFFFF"/>
              <w:left w:val="single" w:sz="6" w:space="0" w:color="FFFFFF"/>
              <w:bottom w:val="single" w:sz="6" w:space="0" w:color="FFFFFF"/>
              <w:right w:val="single" w:sz="6" w:space="0" w:color="FFFFFF"/>
            </w:tcBorders>
            <w:shd w:val="clear" w:color="auto" w:fill="41AFA8"/>
          </w:tcPr>
          <w:p w14:paraId="6ED223B8" w14:textId="5ACEFD4D" w:rsidR="0012666B" w:rsidRPr="00F17259" w:rsidRDefault="0012666B" w:rsidP="0012666B">
            <w:pPr>
              <w:spacing w:before="0" w:after="0" w:line="240" w:lineRule="auto"/>
              <w:jc w:val="center"/>
              <w:textAlignment w:val="baseline"/>
              <w:rPr>
                <w:rStyle w:val="normaltextrun"/>
                <w:rFonts w:cs="Calibri"/>
                <w:b/>
                <w:bCs/>
                <w:color w:val="FFFFFF" w:themeColor="background1"/>
              </w:rPr>
            </w:pPr>
            <w:r w:rsidRPr="0012666B">
              <w:rPr>
                <w:rStyle w:val="normaltextrun"/>
                <w:rFonts w:cs="Calibri"/>
                <w:b/>
                <w:bCs/>
                <w:color w:val="FFFFFF" w:themeColor="background1"/>
              </w:rPr>
              <w:t>Issaquah Transit Center</w:t>
            </w:r>
          </w:p>
        </w:tc>
        <w:tc>
          <w:tcPr>
            <w:tcW w:w="1111" w:type="dxa"/>
            <w:tcBorders>
              <w:top w:val="single" w:sz="6" w:space="0" w:color="FFFFFF"/>
              <w:left w:val="single" w:sz="6" w:space="0" w:color="FFFFFF"/>
              <w:bottom w:val="single" w:sz="6" w:space="0" w:color="FFFFFF"/>
              <w:right w:val="single" w:sz="6" w:space="0" w:color="FFFFFF"/>
            </w:tcBorders>
            <w:shd w:val="clear" w:color="auto" w:fill="D7F0EE"/>
            <w:vAlign w:val="center"/>
          </w:tcPr>
          <w:p w14:paraId="0EB14C13" w14:textId="79F615C3" w:rsidR="0012666B" w:rsidRPr="0012666B" w:rsidRDefault="0012666B" w:rsidP="0012666B">
            <w:pPr>
              <w:spacing w:before="0" w:after="0" w:line="240" w:lineRule="auto"/>
              <w:jc w:val="center"/>
              <w:textAlignment w:val="baseline"/>
              <w:rPr>
                <w:rStyle w:val="normaltextrun"/>
                <w:rFonts w:cs="Calibri"/>
                <w:b/>
                <w:bCs/>
                <w:caps/>
                <w:color w:val="000000"/>
              </w:rPr>
            </w:pPr>
            <w:r w:rsidRPr="0012666B">
              <w:rPr>
                <w:b/>
                <w:bCs/>
              </w:rPr>
              <w:t>2.3</w:t>
            </w:r>
          </w:p>
        </w:tc>
        <w:tc>
          <w:tcPr>
            <w:tcW w:w="1112" w:type="dxa"/>
            <w:tcBorders>
              <w:top w:val="single" w:sz="6" w:space="0" w:color="FFFFFF"/>
              <w:left w:val="single" w:sz="6" w:space="0" w:color="FFFFFF"/>
              <w:bottom w:val="single" w:sz="6" w:space="0" w:color="FFFFFF"/>
              <w:right w:val="single" w:sz="6" w:space="0" w:color="FFFFFF"/>
            </w:tcBorders>
            <w:shd w:val="clear" w:color="auto" w:fill="D7F0EE"/>
            <w:vAlign w:val="center"/>
          </w:tcPr>
          <w:p w14:paraId="42C01CB0" w14:textId="70ADD398" w:rsidR="0012666B" w:rsidRPr="00F17259" w:rsidRDefault="0012666B" w:rsidP="0012666B">
            <w:pPr>
              <w:spacing w:before="0" w:after="0" w:line="240" w:lineRule="auto"/>
              <w:jc w:val="center"/>
              <w:textAlignment w:val="baseline"/>
              <w:rPr>
                <w:rStyle w:val="normaltextrun"/>
                <w:rFonts w:cs="Calibri"/>
                <w:caps/>
                <w:color w:val="000000"/>
              </w:rPr>
            </w:pPr>
            <w:r w:rsidRPr="00643F6E">
              <w:t>4.0</w:t>
            </w:r>
          </w:p>
        </w:tc>
        <w:tc>
          <w:tcPr>
            <w:tcW w:w="903" w:type="dxa"/>
            <w:tcBorders>
              <w:top w:val="single" w:sz="6" w:space="0" w:color="FFFFFF"/>
              <w:left w:val="single" w:sz="6" w:space="0" w:color="FFFFFF"/>
              <w:bottom w:val="single" w:sz="6" w:space="0" w:color="FFFFFF"/>
              <w:right w:val="single" w:sz="6" w:space="0" w:color="FFFFFF"/>
            </w:tcBorders>
            <w:shd w:val="clear" w:color="auto" w:fill="D7F0EE"/>
            <w:vAlign w:val="center"/>
          </w:tcPr>
          <w:p w14:paraId="5F197715" w14:textId="579B74DD" w:rsidR="0012666B" w:rsidRPr="00F17259" w:rsidRDefault="0012666B" w:rsidP="0012666B">
            <w:pPr>
              <w:spacing w:before="0" w:after="0" w:line="240" w:lineRule="auto"/>
              <w:jc w:val="center"/>
              <w:textAlignment w:val="baseline"/>
              <w:rPr>
                <w:rStyle w:val="normaltextrun"/>
                <w:rFonts w:cs="Calibri"/>
                <w:caps/>
                <w:color w:val="000000"/>
              </w:rPr>
            </w:pPr>
            <w:r w:rsidRPr="00643F6E">
              <w:t>16</w:t>
            </w:r>
          </w:p>
        </w:tc>
        <w:tc>
          <w:tcPr>
            <w:tcW w:w="1215" w:type="dxa"/>
            <w:tcBorders>
              <w:top w:val="single" w:sz="6" w:space="0" w:color="FFFFFF"/>
              <w:left w:val="single" w:sz="6" w:space="0" w:color="FFFFFF"/>
              <w:bottom w:val="single" w:sz="6" w:space="0" w:color="FFFFFF"/>
              <w:right w:val="single" w:sz="6" w:space="0" w:color="FFFFFF"/>
            </w:tcBorders>
            <w:shd w:val="clear" w:color="auto" w:fill="D7F0EE"/>
            <w:vAlign w:val="center"/>
          </w:tcPr>
          <w:p w14:paraId="6EFA5717" w14:textId="01DF2BDD" w:rsidR="0012666B" w:rsidRPr="00F17259" w:rsidRDefault="0012666B" w:rsidP="0012666B">
            <w:pPr>
              <w:spacing w:before="0" w:after="0" w:line="240" w:lineRule="auto"/>
              <w:jc w:val="center"/>
              <w:textAlignment w:val="baseline"/>
              <w:rPr>
                <w:rStyle w:val="normaltextrun"/>
                <w:rFonts w:cs="Calibri"/>
                <w:caps/>
                <w:color w:val="000000"/>
              </w:rPr>
            </w:pPr>
            <w:r w:rsidRPr="00643F6E">
              <w:t>35</w:t>
            </w:r>
          </w:p>
        </w:tc>
        <w:tc>
          <w:tcPr>
            <w:tcW w:w="1010" w:type="dxa"/>
            <w:tcBorders>
              <w:top w:val="single" w:sz="6" w:space="0" w:color="FFFFFF"/>
              <w:left w:val="single" w:sz="6" w:space="0" w:color="FFFFFF"/>
              <w:bottom w:val="single" w:sz="6" w:space="0" w:color="FFFFFF"/>
              <w:right w:val="single" w:sz="6" w:space="0" w:color="FFFFFF"/>
            </w:tcBorders>
            <w:shd w:val="clear" w:color="auto" w:fill="D7F0EE"/>
            <w:vAlign w:val="center"/>
          </w:tcPr>
          <w:p w14:paraId="14EBEDDE" w14:textId="15CAF777" w:rsidR="0012666B" w:rsidRPr="0012666B" w:rsidRDefault="000C3785" w:rsidP="0012666B">
            <w:pPr>
              <w:spacing w:before="0" w:after="0" w:line="240" w:lineRule="auto"/>
              <w:jc w:val="center"/>
              <w:textAlignment w:val="baseline"/>
              <w:rPr>
                <w:rStyle w:val="normaltextrun"/>
                <w:rFonts w:cs="Calibri"/>
                <w:b/>
                <w:bCs/>
                <w:caps/>
                <w:color w:val="000000"/>
              </w:rPr>
            </w:pPr>
            <w:r>
              <w:rPr>
                <w:b/>
                <w:bCs/>
              </w:rPr>
              <w:t>3.3</w:t>
            </w:r>
          </w:p>
        </w:tc>
        <w:tc>
          <w:tcPr>
            <w:tcW w:w="1067" w:type="dxa"/>
            <w:tcBorders>
              <w:top w:val="single" w:sz="6" w:space="0" w:color="FFFFFF"/>
              <w:left w:val="single" w:sz="6" w:space="0" w:color="FFFFFF"/>
              <w:bottom w:val="single" w:sz="6" w:space="0" w:color="FFFFFF"/>
              <w:right w:val="single" w:sz="6" w:space="0" w:color="FFFFFF"/>
            </w:tcBorders>
            <w:shd w:val="clear" w:color="auto" w:fill="D7F0EE"/>
            <w:vAlign w:val="center"/>
          </w:tcPr>
          <w:p w14:paraId="3A110F54" w14:textId="26843F96" w:rsidR="0012666B" w:rsidRPr="00F17259" w:rsidRDefault="000C3785" w:rsidP="0012666B">
            <w:pPr>
              <w:spacing w:before="0" w:after="0" w:line="240" w:lineRule="auto"/>
              <w:jc w:val="center"/>
              <w:textAlignment w:val="baseline"/>
              <w:rPr>
                <w:rStyle w:val="normaltextrun"/>
                <w:rFonts w:cs="Calibri"/>
                <w:caps/>
                <w:color w:val="000000"/>
              </w:rPr>
            </w:pPr>
            <w:r>
              <w:t>4.9</w:t>
            </w:r>
          </w:p>
        </w:tc>
        <w:tc>
          <w:tcPr>
            <w:tcW w:w="976" w:type="dxa"/>
            <w:tcBorders>
              <w:top w:val="single" w:sz="6" w:space="0" w:color="FFFFFF"/>
              <w:left w:val="single" w:sz="6" w:space="0" w:color="FFFFFF"/>
              <w:bottom w:val="single" w:sz="6" w:space="0" w:color="FFFFFF"/>
              <w:right w:val="single" w:sz="6" w:space="0" w:color="FFFFFF"/>
            </w:tcBorders>
            <w:shd w:val="clear" w:color="auto" w:fill="D7F0EE"/>
            <w:vAlign w:val="center"/>
          </w:tcPr>
          <w:p w14:paraId="3B85CD67" w14:textId="3A882F8A" w:rsidR="0012666B" w:rsidRPr="00F17259" w:rsidRDefault="000C3785" w:rsidP="0012666B">
            <w:pPr>
              <w:spacing w:before="0" w:after="0" w:line="240" w:lineRule="auto"/>
              <w:jc w:val="center"/>
              <w:textAlignment w:val="baseline"/>
              <w:rPr>
                <w:rStyle w:val="normaltextrun"/>
                <w:rFonts w:cs="Calibri"/>
                <w:caps/>
                <w:color w:val="000000"/>
              </w:rPr>
            </w:pPr>
            <w:r>
              <w:t>14</w:t>
            </w:r>
          </w:p>
        </w:tc>
        <w:tc>
          <w:tcPr>
            <w:tcW w:w="1241" w:type="dxa"/>
            <w:tcBorders>
              <w:top w:val="single" w:sz="6" w:space="0" w:color="FFFFFF"/>
              <w:left w:val="single" w:sz="6" w:space="0" w:color="FFFFFF"/>
              <w:bottom w:val="single" w:sz="6" w:space="0" w:color="FFFFFF"/>
              <w:right w:val="single" w:sz="6" w:space="0" w:color="FFFFFF"/>
            </w:tcBorders>
            <w:shd w:val="clear" w:color="auto" w:fill="D7F0EE"/>
            <w:vAlign w:val="center"/>
          </w:tcPr>
          <w:p w14:paraId="1725B1A0" w14:textId="15949701" w:rsidR="0012666B" w:rsidRPr="00F17259" w:rsidRDefault="000C3785" w:rsidP="0012666B">
            <w:pPr>
              <w:spacing w:before="0" w:after="0" w:line="240" w:lineRule="auto"/>
              <w:jc w:val="center"/>
              <w:textAlignment w:val="baseline"/>
              <w:rPr>
                <w:rStyle w:val="normaltextrun"/>
                <w:rFonts w:cs="Calibri"/>
                <w:caps/>
                <w:color w:val="000000"/>
              </w:rPr>
            </w:pPr>
            <w:r>
              <w:t>43</w:t>
            </w:r>
          </w:p>
        </w:tc>
      </w:tr>
      <w:tr w:rsidR="0012666B" w:rsidRPr="00D639CA" w14:paraId="3516024E" w14:textId="77777777" w:rsidTr="00045522">
        <w:trPr>
          <w:trHeight w:val="420"/>
        </w:trPr>
        <w:tc>
          <w:tcPr>
            <w:tcW w:w="1707" w:type="dxa"/>
            <w:tcBorders>
              <w:top w:val="single" w:sz="6" w:space="0" w:color="FFFFFF"/>
              <w:left w:val="single" w:sz="6" w:space="0" w:color="FFFFFF"/>
              <w:bottom w:val="single" w:sz="6" w:space="0" w:color="FFFFFF"/>
              <w:right w:val="single" w:sz="6" w:space="0" w:color="FFFFFF"/>
            </w:tcBorders>
            <w:shd w:val="clear" w:color="auto" w:fill="41AFA8"/>
          </w:tcPr>
          <w:p w14:paraId="7B12F8F7" w14:textId="51D84CF6" w:rsidR="0012666B" w:rsidRPr="00F17259" w:rsidRDefault="0012666B" w:rsidP="0012666B">
            <w:pPr>
              <w:spacing w:before="0" w:after="0" w:line="240" w:lineRule="auto"/>
              <w:jc w:val="center"/>
              <w:textAlignment w:val="baseline"/>
              <w:rPr>
                <w:rStyle w:val="normaltextrun"/>
                <w:rFonts w:cs="Calibri"/>
                <w:b/>
                <w:bCs/>
                <w:color w:val="FFFFFF" w:themeColor="background1"/>
              </w:rPr>
            </w:pPr>
            <w:r w:rsidRPr="0012666B">
              <w:rPr>
                <w:rStyle w:val="normaltextrun"/>
                <w:rFonts w:cs="Calibri"/>
                <w:b/>
                <w:bCs/>
                <w:color w:val="FFFFFF" w:themeColor="background1"/>
              </w:rPr>
              <w:t>Swedish Medical Center - Issaquah</w:t>
            </w:r>
          </w:p>
        </w:tc>
        <w:tc>
          <w:tcPr>
            <w:tcW w:w="1111" w:type="dxa"/>
            <w:tcBorders>
              <w:top w:val="single" w:sz="6" w:space="0" w:color="FFFFFF"/>
              <w:left w:val="single" w:sz="6" w:space="0" w:color="FFFFFF"/>
              <w:bottom w:val="single" w:sz="6" w:space="0" w:color="FFFFFF"/>
              <w:right w:val="single" w:sz="6" w:space="0" w:color="FFFFFF"/>
            </w:tcBorders>
            <w:shd w:val="clear" w:color="auto" w:fill="B0E1DE" w:themeFill="accent1" w:themeFillTint="66"/>
            <w:vAlign w:val="center"/>
          </w:tcPr>
          <w:p w14:paraId="21E609E1" w14:textId="51A45D6A" w:rsidR="0012666B" w:rsidRPr="0012666B" w:rsidRDefault="0012666B" w:rsidP="0012666B">
            <w:pPr>
              <w:spacing w:before="0" w:after="0" w:line="240" w:lineRule="auto"/>
              <w:jc w:val="center"/>
              <w:textAlignment w:val="baseline"/>
              <w:rPr>
                <w:rStyle w:val="normaltextrun"/>
                <w:rFonts w:cs="Calibri"/>
                <w:b/>
                <w:bCs/>
                <w:caps/>
                <w:color w:val="000000"/>
              </w:rPr>
            </w:pPr>
            <w:r w:rsidRPr="0012666B">
              <w:rPr>
                <w:b/>
                <w:bCs/>
              </w:rPr>
              <w:t>2.1</w:t>
            </w:r>
          </w:p>
        </w:tc>
        <w:tc>
          <w:tcPr>
            <w:tcW w:w="1112" w:type="dxa"/>
            <w:tcBorders>
              <w:top w:val="single" w:sz="6" w:space="0" w:color="FFFFFF"/>
              <w:left w:val="single" w:sz="6" w:space="0" w:color="FFFFFF"/>
              <w:bottom w:val="single" w:sz="6" w:space="0" w:color="FFFFFF"/>
              <w:right w:val="single" w:sz="6" w:space="0" w:color="FFFFFF"/>
            </w:tcBorders>
            <w:shd w:val="clear" w:color="auto" w:fill="B0E1DE" w:themeFill="accent1" w:themeFillTint="66"/>
            <w:vAlign w:val="center"/>
          </w:tcPr>
          <w:p w14:paraId="1115B0D1" w14:textId="29A09622" w:rsidR="0012666B" w:rsidRPr="00F17259" w:rsidRDefault="0012666B" w:rsidP="0012666B">
            <w:pPr>
              <w:spacing w:before="0" w:after="0" w:line="240" w:lineRule="auto"/>
              <w:jc w:val="center"/>
              <w:textAlignment w:val="baseline"/>
              <w:rPr>
                <w:rStyle w:val="normaltextrun"/>
                <w:rFonts w:cs="Calibri"/>
                <w:caps/>
                <w:color w:val="000000"/>
              </w:rPr>
            </w:pPr>
            <w:r w:rsidRPr="00643F6E">
              <w:t>3.1</w:t>
            </w:r>
          </w:p>
        </w:tc>
        <w:tc>
          <w:tcPr>
            <w:tcW w:w="903" w:type="dxa"/>
            <w:tcBorders>
              <w:top w:val="single" w:sz="6" w:space="0" w:color="FFFFFF"/>
              <w:left w:val="single" w:sz="6" w:space="0" w:color="FFFFFF"/>
              <w:bottom w:val="single" w:sz="6" w:space="0" w:color="FFFFFF"/>
              <w:right w:val="single" w:sz="6" w:space="0" w:color="FFFFFF"/>
            </w:tcBorders>
            <w:shd w:val="clear" w:color="auto" w:fill="B0E1DE" w:themeFill="accent1" w:themeFillTint="66"/>
            <w:vAlign w:val="center"/>
          </w:tcPr>
          <w:p w14:paraId="082CFE9F" w14:textId="10AC5C0A" w:rsidR="0012666B" w:rsidRPr="00F17259" w:rsidRDefault="0012666B" w:rsidP="0012666B">
            <w:pPr>
              <w:spacing w:before="0" w:after="0" w:line="240" w:lineRule="auto"/>
              <w:jc w:val="center"/>
              <w:textAlignment w:val="baseline"/>
              <w:rPr>
                <w:rStyle w:val="normaltextrun"/>
                <w:rFonts w:cs="Calibri"/>
                <w:caps/>
                <w:color w:val="000000"/>
              </w:rPr>
            </w:pPr>
            <w:r w:rsidRPr="00643F6E">
              <w:t>15</w:t>
            </w:r>
          </w:p>
        </w:tc>
        <w:tc>
          <w:tcPr>
            <w:tcW w:w="1215" w:type="dxa"/>
            <w:tcBorders>
              <w:top w:val="single" w:sz="6" w:space="0" w:color="FFFFFF"/>
              <w:left w:val="single" w:sz="6" w:space="0" w:color="FFFFFF"/>
              <w:bottom w:val="single" w:sz="6" w:space="0" w:color="FFFFFF"/>
              <w:right w:val="single" w:sz="6" w:space="0" w:color="FFFFFF"/>
            </w:tcBorders>
            <w:shd w:val="clear" w:color="auto" w:fill="B0E1DE" w:themeFill="accent1" w:themeFillTint="66"/>
            <w:vAlign w:val="center"/>
          </w:tcPr>
          <w:p w14:paraId="4130D22F" w14:textId="3F539C43" w:rsidR="0012666B" w:rsidRPr="00F17259" w:rsidRDefault="0012666B" w:rsidP="0012666B">
            <w:pPr>
              <w:spacing w:before="0" w:after="0" w:line="240" w:lineRule="auto"/>
              <w:jc w:val="center"/>
              <w:textAlignment w:val="baseline"/>
              <w:rPr>
                <w:rStyle w:val="normaltextrun"/>
                <w:rFonts w:cs="Calibri"/>
                <w:caps/>
                <w:color w:val="000000"/>
              </w:rPr>
            </w:pPr>
            <w:r w:rsidRPr="00643F6E">
              <w:t>32</w:t>
            </w:r>
          </w:p>
        </w:tc>
        <w:tc>
          <w:tcPr>
            <w:tcW w:w="1010" w:type="dxa"/>
            <w:tcBorders>
              <w:top w:val="single" w:sz="6" w:space="0" w:color="FFFFFF"/>
              <w:left w:val="single" w:sz="6" w:space="0" w:color="FFFFFF"/>
              <w:bottom w:val="single" w:sz="6" w:space="0" w:color="FFFFFF"/>
              <w:right w:val="single" w:sz="6" w:space="0" w:color="FFFFFF"/>
            </w:tcBorders>
            <w:shd w:val="clear" w:color="auto" w:fill="B0E1DE" w:themeFill="accent1" w:themeFillTint="66"/>
            <w:vAlign w:val="center"/>
          </w:tcPr>
          <w:p w14:paraId="08FC264D" w14:textId="0071BAFD" w:rsidR="0012666B" w:rsidRPr="0012666B" w:rsidRDefault="000C3785" w:rsidP="0012666B">
            <w:pPr>
              <w:spacing w:before="0" w:after="0" w:line="240" w:lineRule="auto"/>
              <w:jc w:val="center"/>
              <w:textAlignment w:val="baseline"/>
              <w:rPr>
                <w:rStyle w:val="normaltextrun"/>
                <w:rFonts w:cs="Calibri"/>
                <w:b/>
                <w:bCs/>
                <w:caps/>
                <w:color w:val="000000"/>
              </w:rPr>
            </w:pPr>
            <w:r>
              <w:rPr>
                <w:b/>
                <w:bCs/>
              </w:rPr>
              <w:t>2.6</w:t>
            </w:r>
          </w:p>
        </w:tc>
        <w:tc>
          <w:tcPr>
            <w:tcW w:w="1067" w:type="dxa"/>
            <w:tcBorders>
              <w:top w:val="single" w:sz="6" w:space="0" w:color="FFFFFF"/>
              <w:left w:val="single" w:sz="6" w:space="0" w:color="FFFFFF"/>
              <w:bottom w:val="single" w:sz="6" w:space="0" w:color="FFFFFF"/>
              <w:right w:val="single" w:sz="6" w:space="0" w:color="FFFFFF"/>
            </w:tcBorders>
            <w:shd w:val="clear" w:color="auto" w:fill="B0E1DE" w:themeFill="accent1" w:themeFillTint="66"/>
            <w:vAlign w:val="center"/>
          </w:tcPr>
          <w:p w14:paraId="4C56078D" w14:textId="261F232D" w:rsidR="0012666B" w:rsidRPr="00F17259" w:rsidRDefault="000C3785" w:rsidP="0012666B">
            <w:pPr>
              <w:spacing w:before="0" w:after="0" w:line="240" w:lineRule="auto"/>
              <w:jc w:val="center"/>
              <w:textAlignment w:val="baseline"/>
              <w:rPr>
                <w:rStyle w:val="normaltextrun"/>
                <w:rFonts w:cs="Calibri"/>
                <w:caps/>
                <w:color w:val="000000"/>
              </w:rPr>
            </w:pPr>
            <w:r>
              <w:t>4.0</w:t>
            </w:r>
          </w:p>
        </w:tc>
        <w:tc>
          <w:tcPr>
            <w:tcW w:w="976" w:type="dxa"/>
            <w:tcBorders>
              <w:top w:val="single" w:sz="6" w:space="0" w:color="FFFFFF"/>
              <w:left w:val="single" w:sz="6" w:space="0" w:color="FFFFFF"/>
              <w:bottom w:val="single" w:sz="6" w:space="0" w:color="FFFFFF"/>
              <w:right w:val="single" w:sz="6" w:space="0" w:color="FFFFFF"/>
            </w:tcBorders>
            <w:shd w:val="clear" w:color="auto" w:fill="B0E1DE" w:themeFill="accent1" w:themeFillTint="66"/>
            <w:vAlign w:val="center"/>
          </w:tcPr>
          <w:p w14:paraId="1B6C932D" w14:textId="13952FB9" w:rsidR="0012666B" w:rsidRPr="00F17259" w:rsidRDefault="000C3785" w:rsidP="0012666B">
            <w:pPr>
              <w:spacing w:before="0" w:after="0" w:line="240" w:lineRule="auto"/>
              <w:jc w:val="center"/>
              <w:textAlignment w:val="baseline"/>
              <w:rPr>
                <w:rStyle w:val="normaltextrun"/>
                <w:rFonts w:cs="Calibri"/>
                <w:caps/>
                <w:color w:val="000000"/>
              </w:rPr>
            </w:pPr>
            <w:r>
              <w:t>14</w:t>
            </w:r>
          </w:p>
        </w:tc>
        <w:tc>
          <w:tcPr>
            <w:tcW w:w="1241" w:type="dxa"/>
            <w:tcBorders>
              <w:top w:val="single" w:sz="6" w:space="0" w:color="FFFFFF"/>
              <w:left w:val="single" w:sz="6" w:space="0" w:color="FFFFFF"/>
              <w:bottom w:val="single" w:sz="6" w:space="0" w:color="FFFFFF"/>
              <w:right w:val="single" w:sz="6" w:space="0" w:color="FFFFFF"/>
            </w:tcBorders>
            <w:shd w:val="clear" w:color="auto" w:fill="B0E1DE" w:themeFill="accent1" w:themeFillTint="66"/>
            <w:vAlign w:val="center"/>
          </w:tcPr>
          <w:p w14:paraId="2F56EEDB" w14:textId="5D5477ED" w:rsidR="0012666B" w:rsidRPr="00F17259" w:rsidRDefault="000C3785" w:rsidP="0012666B">
            <w:pPr>
              <w:spacing w:before="0" w:after="0" w:line="240" w:lineRule="auto"/>
              <w:jc w:val="center"/>
              <w:textAlignment w:val="baseline"/>
              <w:rPr>
                <w:rStyle w:val="normaltextrun"/>
                <w:rFonts w:cs="Calibri"/>
                <w:caps/>
                <w:color w:val="000000"/>
              </w:rPr>
            </w:pPr>
            <w:r>
              <w:t>36</w:t>
            </w:r>
          </w:p>
        </w:tc>
      </w:tr>
      <w:tr w:rsidR="0012666B" w:rsidRPr="00D639CA" w14:paraId="05BAF629" w14:textId="77777777" w:rsidTr="0012666B">
        <w:trPr>
          <w:trHeight w:val="420"/>
        </w:trPr>
        <w:tc>
          <w:tcPr>
            <w:tcW w:w="1707" w:type="dxa"/>
            <w:tcBorders>
              <w:top w:val="single" w:sz="6" w:space="0" w:color="FFFFFF"/>
              <w:left w:val="single" w:sz="6" w:space="0" w:color="FFFFFF"/>
              <w:bottom w:val="single" w:sz="6" w:space="0" w:color="FFFFFF"/>
              <w:right w:val="single" w:sz="6" w:space="0" w:color="FFFFFF"/>
            </w:tcBorders>
            <w:shd w:val="clear" w:color="auto" w:fill="41AFA8"/>
            <w:vAlign w:val="center"/>
            <w:hideMark/>
          </w:tcPr>
          <w:p w14:paraId="23839FDB" w14:textId="5E8974CD" w:rsidR="0012666B" w:rsidRPr="00F17259" w:rsidRDefault="0012666B" w:rsidP="0012666B">
            <w:pPr>
              <w:spacing w:before="0" w:after="0" w:line="240" w:lineRule="auto"/>
              <w:jc w:val="center"/>
              <w:textAlignment w:val="baseline"/>
              <w:rPr>
                <w:rFonts w:eastAsia="Times New Roman" w:cs="Segoe UI"/>
                <w:b/>
                <w:bCs/>
                <w:color w:val="FFFFFF" w:themeColor="background1"/>
              </w:rPr>
            </w:pPr>
            <w:r w:rsidRPr="00F17259">
              <w:rPr>
                <w:rStyle w:val="normaltextrun"/>
                <w:rFonts w:cs="Calibri"/>
                <w:b/>
                <w:bCs/>
                <w:color w:val="FFFFFF" w:themeColor="background1"/>
              </w:rPr>
              <w:t>North Bend P&amp;R</w:t>
            </w:r>
            <w:r w:rsidRPr="00F17259">
              <w:rPr>
                <w:rStyle w:val="eop"/>
                <w:rFonts w:cs="Calibri"/>
                <w:b/>
                <w:bCs/>
                <w:color w:val="FFFFFF" w:themeColor="background1"/>
              </w:rPr>
              <w:t> </w:t>
            </w:r>
          </w:p>
        </w:tc>
        <w:tc>
          <w:tcPr>
            <w:tcW w:w="1111" w:type="dxa"/>
            <w:tcBorders>
              <w:top w:val="single" w:sz="6" w:space="0" w:color="FFFFFF"/>
              <w:left w:val="single" w:sz="6" w:space="0" w:color="FFFFFF"/>
              <w:bottom w:val="single" w:sz="6" w:space="0" w:color="FFFFFF"/>
              <w:right w:val="single" w:sz="6" w:space="0" w:color="FFFFFF"/>
            </w:tcBorders>
            <w:shd w:val="clear" w:color="auto" w:fill="D7F0EE"/>
            <w:vAlign w:val="center"/>
          </w:tcPr>
          <w:p w14:paraId="0B984A83" w14:textId="6878E37B" w:rsidR="0012666B" w:rsidRPr="0012666B" w:rsidRDefault="0012666B" w:rsidP="0012666B">
            <w:pPr>
              <w:spacing w:before="0" w:after="0" w:line="240" w:lineRule="auto"/>
              <w:jc w:val="center"/>
              <w:textAlignment w:val="baseline"/>
              <w:rPr>
                <w:rFonts w:eastAsia="Times New Roman" w:cs="Segoe UI"/>
                <w:b/>
                <w:bCs/>
                <w:caps/>
                <w:color w:val="363738"/>
              </w:rPr>
            </w:pPr>
            <w:r w:rsidRPr="0012666B">
              <w:rPr>
                <w:b/>
                <w:bCs/>
              </w:rPr>
              <w:t>3.3</w:t>
            </w:r>
          </w:p>
        </w:tc>
        <w:tc>
          <w:tcPr>
            <w:tcW w:w="1112" w:type="dxa"/>
            <w:tcBorders>
              <w:top w:val="single" w:sz="6" w:space="0" w:color="FFFFFF"/>
              <w:left w:val="single" w:sz="6" w:space="0" w:color="FFFFFF"/>
              <w:bottom w:val="single" w:sz="6" w:space="0" w:color="FFFFFF"/>
              <w:right w:val="single" w:sz="6" w:space="0" w:color="FFFFFF"/>
            </w:tcBorders>
            <w:shd w:val="clear" w:color="auto" w:fill="D7F0EE"/>
            <w:vAlign w:val="center"/>
          </w:tcPr>
          <w:p w14:paraId="6C6F2EAC" w14:textId="00BBCC1D" w:rsidR="0012666B" w:rsidRPr="00F17259" w:rsidRDefault="0012666B" w:rsidP="0012666B">
            <w:pPr>
              <w:spacing w:before="0" w:after="0" w:line="240" w:lineRule="auto"/>
              <w:jc w:val="center"/>
              <w:textAlignment w:val="baseline"/>
              <w:rPr>
                <w:rFonts w:eastAsia="Times New Roman" w:cs="Segoe UI"/>
                <w:caps/>
                <w:color w:val="363738"/>
              </w:rPr>
            </w:pPr>
            <w:r w:rsidRPr="00643F6E">
              <w:t>4.4</w:t>
            </w:r>
          </w:p>
        </w:tc>
        <w:tc>
          <w:tcPr>
            <w:tcW w:w="903" w:type="dxa"/>
            <w:tcBorders>
              <w:top w:val="single" w:sz="6" w:space="0" w:color="FFFFFF"/>
              <w:left w:val="single" w:sz="6" w:space="0" w:color="FFFFFF"/>
              <w:bottom w:val="single" w:sz="6" w:space="0" w:color="FFFFFF"/>
              <w:right w:val="single" w:sz="6" w:space="0" w:color="FFFFFF"/>
            </w:tcBorders>
            <w:shd w:val="clear" w:color="auto" w:fill="D7F0EE"/>
            <w:vAlign w:val="center"/>
          </w:tcPr>
          <w:p w14:paraId="005E6756" w14:textId="3F9233A0" w:rsidR="0012666B" w:rsidRPr="00F17259" w:rsidRDefault="0012666B" w:rsidP="0012666B">
            <w:pPr>
              <w:spacing w:before="0" w:after="0" w:line="240" w:lineRule="auto"/>
              <w:jc w:val="center"/>
              <w:textAlignment w:val="baseline"/>
              <w:rPr>
                <w:rFonts w:eastAsia="Times New Roman" w:cs="Segoe UI"/>
                <w:caps/>
                <w:color w:val="363738"/>
              </w:rPr>
            </w:pPr>
            <w:r w:rsidRPr="00643F6E">
              <w:t>29</w:t>
            </w:r>
          </w:p>
        </w:tc>
        <w:tc>
          <w:tcPr>
            <w:tcW w:w="1215" w:type="dxa"/>
            <w:tcBorders>
              <w:top w:val="single" w:sz="6" w:space="0" w:color="FFFFFF"/>
              <w:left w:val="single" w:sz="6" w:space="0" w:color="FFFFFF"/>
              <w:bottom w:val="single" w:sz="6" w:space="0" w:color="FFFFFF"/>
              <w:right w:val="single" w:sz="6" w:space="0" w:color="FFFFFF"/>
            </w:tcBorders>
            <w:shd w:val="clear" w:color="auto" w:fill="D7F0EE"/>
            <w:vAlign w:val="center"/>
          </w:tcPr>
          <w:p w14:paraId="40AF029E" w14:textId="66D358B7" w:rsidR="0012666B" w:rsidRPr="00F17259" w:rsidRDefault="0012666B" w:rsidP="0012666B">
            <w:pPr>
              <w:spacing w:before="0" w:after="0" w:line="240" w:lineRule="auto"/>
              <w:jc w:val="center"/>
              <w:textAlignment w:val="baseline"/>
              <w:rPr>
                <w:rFonts w:eastAsia="Times New Roman" w:cs="Segoe UI"/>
                <w:caps/>
                <w:color w:val="363738"/>
              </w:rPr>
            </w:pPr>
            <w:r w:rsidRPr="00643F6E">
              <w:t>92</w:t>
            </w:r>
          </w:p>
        </w:tc>
        <w:tc>
          <w:tcPr>
            <w:tcW w:w="1010" w:type="dxa"/>
            <w:tcBorders>
              <w:top w:val="single" w:sz="6" w:space="0" w:color="FFFFFF"/>
              <w:left w:val="single" w:sz="6" w:space="0" w:color="FFFFFF"/>
              <w:bottom w:val="single" w:sz="6" w:space="0" w:color="FFFFFF"/>
              <w:right w:val="single" w:sz="6" w:space="0" w:color="FFFFFF"/>
            </w:tcBorders>
            <w:shd w:val="clear" w:color="auto" w:fill="D7F0EE"/>
            <w:vAlign w:val="center"/>
          </w:tcPr>
          <w:p w14:paraId="15043FF8" w14:textId="0C89ABA2" w:rsidR="0012666B" w:rsidRPr="0012666B" w:rsidRDefault="000C3785" w:rsidP="0012666B">
            <w:pPr>
              <w:spacing w:before="0" w:after="0" w:line="240" w:lineRule="auto"/>
              <w:jc w:val="center"/>
              <w:textAlignment w:val="baseline"/>
              <w:rPr>
                <w:rFonts w:eastAsia="Times New Roman" w:cs="Segoe UI"/>
                <w:b/>
                <w:bCs/>
                <w:caps/>
                <w:color w:val="363738"/>
              </w:rPr>
            </w:pPr>
            <w:r>
              <w:rPr>
                <w:b/>
                <w:bCs/>
              </w:rPr>
              <w:t>5.3</w:t>
            </w:r>
          </w:p>
        </w:tc>
        <w:tc>
          <w:tcPr>
            <w:tcW w:w="1067" w:type="dxa"/>
            <w:tcBorders>
              <w:top w:val="single" w:sz="6" w:space="0" w:color="FFFFFF"/>
              <w:left w:val="single" w:sz="6" w:space="0" w:color="FFFFFF"/>
              <w:bottom w:val="single" w:sz="6" w:space="0" w:color="FFFFFF"/>
              <w:right w:val="single" w:sz="6" w:space="0" w:color="FFFFFF"/>
            </w:tcBorders>
            <w:shd w:val="clear" w:color="auto" w:fill="D7F0EE"/>
            <w:vAlign w:val="center"/>
          </w:tcPr>
          <w:p w14:paraId="5F16C36A" w14:textId="188A30A2" w:rsidR="0012666B" w:rsidRPr="00F17259" w:rsidRDefault="000C3785" w:rsidP="0012666B">
            <w:pPr>
              <w:spacing w:before="0" w:after="0" w:line="240" w:lineRule="auto"/>
              <w:jc w:val="center"/>
              <w:textAlignment w:val="baseline"/>
              <w:rPr>
                <w:rFonts w:eastAsia="Times New Roman" w:cs="Segoe UI"/>
                <w:caps/>
                <w:color w:val="363738"/>
              </w:rPr>
            </w:pPr>
            <w:r>
              <w:t>6.5</w:t>
            </w:r>
          </w:p>
        </w:tc>
        <w:tc>
          <w:tcPr>
            <w:tcW w:w="976" w:type="dxa"/>
            <w:tcBorders>
              <w:top w:val="single" w:sz="6" w:space="0" w:color="FFFFFF"/>
              <w:left w:val="single" w:sz="6" w:space="0" w:color="FFFFFF"/>
              <w:bottom w:val="single" w:sz="6" w:space="0" w:color="FFFFFF"/>
              <w:right w:val="single" w:sz="6" w:space="0" w:color="FFFFFF"/>
            </w:tcBorders>
            <w:shd w:val="clear" w:color="auto" w:fill="D7F0EE"/>
            <w:vAlign w:val="center"/>
          </w:tcPr>
          <w:p w14:paraId="0753ADCD" w14:textId="087874F9" w:rsidR="0012666B" w:rsidRPr="00F17259" w:rsidRDefault="000C3785" w:rsidP="0012666B">
            <w:pPr>
              <w:spacing w:before="0" w:after="0" w:line="240" w:lineRule="auto"/>
              <w:jc w:val="center"/>
              <w:textAlignment w:val="baseline"/>
              <w:rPr>
                <w:rFonts w:eastAsia="Times New Roman" w:cs="Segoe UI"/>
                <w:caps/>
                <w:color w:val="363738"/>
              </w:rPr>
            </w:pPr>
            <w:r>
              <w:t>28</w:t>
            </w:r>
          </w:p>
        </w:tc>
        <w:tc>
          <w:tcPr>
            <w:tcW w:w="1241" w:type="dxa"/>
            <w:tcBorders>
              <w:top w:val="single" w:sz="6" w:space="0" w:color="FFFFFF"/>
              <w:left w:val="single" w:sz="6" w:space="0" w:color="FFFFFF"/>
              <w:bottom w:val="single" w:sz="6" w:space="0" w:color="FFFFFF"/>
              <w:right w:val="single" w:sz="6" w:space="0" w:color="FFFFFF"/>
            </w:tcBorders>
            <w:shd w:val="clear" w:color="auto" w:fill="D7F0EE"/>
            <w:vAlign w:val="center"/>
          </w:tcPr>
          <w:p w14:paraId="303F415A" w14:textId="102C17D4" w:rsidR="0012666B" w:rsidRPr="00F17259" w:rsidRDefault="000C3785" w:rsidP="0012666B">
            <w:pPr>
              <w:spacing w:before="0" w:after="0" w:line="240" w:lineRule="auto"/>
              <w:jc w:val="center"/>
              <w:textAlignment w:val="baseline"/>
              <w:rPr>
                <w:rFonts w:eastAsia="Times New Roman" w:cs="Segoe UI"/>
                <w:caps/>
                <w:color w:val="363738"/>
              </w:rPr>
            </w:pPr>
            <w:r>
              <w:t>143</w:t>
            </w:r>
          </w:p>
        </w:tc>
      </w:tr>
      <w:tr w:rsidR="0012666B" w:rsidRPr="00D639CA" w14:paraId="167D1B7C" w14:textId="77777777" w:rsidTr="0012666B">
        <w:trPr>
          <w:trHeight w:val="600"/>
        </w:trPr>
        <w:tc>
          <w:tcPr>
            <w:tcW w:w="1707" w:type="dxa"/>
            <w:tcBorders>
              <w:top w:val="single" w:sz="6" w:space="0" w:color="FFFFFF"/>
              <w:left w:val="single" w:sz="6" w:space="0" w:color="FFFFFF"/>
              <w:bottom w:val="single" w:sz="6" w:space="0" w:color="FFFFFF"/>
              <w:right w:val="single" w:sz="6" w:space="0" w:color="FFFFFF"/>
            </w:tcBorders>
            <w:shd w:val="clear" w:color="auto" w:fill="41AFA8"/>
            <w:vAlign w:val="center"/>
            <w:hideMark/>
          </w:tcPr>
          <w:p w14:paraId="70823BEA" w14:textId="362DFE70" w:rsidR="0012666B" w:rsidRPr="00F17259" w:rsidRDefault="0012666B" w:rsidP="0012666B">
            <w:pPr>
              <w:spacing w:before="0" w:after="0" w:line="240" w:lineRule="auto"/>
              <w:jc w:val="center"/>
              <w:textAlignment w:val="baseline"/>
              <w:rPr>
                <w:rFonts w:eastAsia="Times New Roman" w:cs="Segoe UI"/>
                <w:b/>
                <w:bCs/>
                <w:color w:val="FFFFFF" w:themeColor="background1"/>
              </w:rPr>
            </w:pPr>
            <w:r w:rsidRPr="00F17259">
              <w:rPr>
                <w:rStyle w:val="normaltextrun"/>
                <w:rFonts w:cs="Calibri"/>
                <w:b/>
                <w:bCs/>
                <w:color w:val="FFFFFF" w:themeColor="background1"/>
              </w:rPr>
              <w:t>Bellevue College</w:t>
            </w:r>
            <w:r w:rsidRPr="00F17259">
              <w:rPr>
                <w:rStyle w:val="eop"/>
                <w:rFonts w:cs="Calibri"/>
                <w:b/>
                <w:bCs/>
                <w:color w:val="FFFFFF" w:themeColor="background1"/>
              </w:rPr>
              <w:t> </w:t>
            </w:r>
          </w:p>
        </w:tc>
        <w:tc>
          <w:tcPr>
            <w:tcW w:w="1111" w:type="dxa"/>
            <w:tcBorders>
              <w:top w:val="single" w:sz="6" w:space="0" w:color="FFFFFF"/>
              <w:left w:val="single" w:sz="6" w:space="0" w:color="FFFFFF"/>
              <w:bottom w:val="single" w:sz="6" w:space="0" w:color="FFFFFF"/>
              <w:right w:val="single" w:sz="6" w:space="0" w:color="FFFFFF"/>
            </w:tcBorders>
            <w:shd w:val="clear" w:color="auto" w:fill="B0E1DE"/>
            <w:vAlign w:val="center"/>
          </w:tcPr>
          <w:p w14:paraId="4F41629D" w14:textId="4ADB6FEF" w:rsidR="0012666B" w:rsidRPr="0012666B" w:rsidRDefault="0012666B" w:rsidP="0012666B">
            <w:pPr>
              <w:spacing w:before="0" w:after="0" w:line="240" w:lineRule="auto"/>
              <w:jc w:val="center"/>
              <w:textAlignment w:val="baseline"/>
              <w:rPr>
                <w:rFonts w:eastAsia="Times New Roman" w:cs="Segoe UI"/>
                <w:b/>
                <w:bCs/>
                <w:caps/>
                <w:color w:val="363738"/>
              </w:rPr>
            </w:pPr>
            <w:r w:rsidRPr="0012666B">
              <w:rPr>
                <w:b/>
                <w:bCs/>
              </w:rPr>
              <w:t>1.7</w:t>
            </w:r>
          </w:p>
        </w:tc>
        <w:tc>
          <w:tcPr>
            <w:tcW w:w="1112" w:type="dxa"/>
            <w:tcBorders>
              <w:top w:val="single" w:sz="6" w:space="0" w:color="FFFFFF"/>
              <w:left w:val="single" w:sz="6" w:space="0" w:color="FFFFFF"/>
              <w:bottom w:val="single" w:sz="6" w:space="0" w:color="FFFFFF"/>
              <w:right w:val="single" w:sz="6" w:space="0" w:color="FFFFFF"/>
            </w:tcBorders>
            <w:shd w:val="clear" w:color="auto" w:fill="B0E1DE"/>
            <w:vAlign w:val="center"/>
          </w:tcPr>
          <w:p w14:paraId="1A70FC60" w14:textId="5F62126B" w:rsidR="0012666B" w:rsidRPr="00F17259" w:rsidRDefault="0012666B" w:rsidP="0012666B">
            <w:pPr>
              <w:spacing w:before="0" w:after="0" w:line="240" w:lineRule="auto"/>
              <w:jc w:val="center"/>
              <w:textAlignment w:val="baseline"/>
              <w:rPr>
                <w:rFonts w:eastAsia="Times New Roman" w:cs="Segoe UI"/>
                <w:caps/>
                <w:color w:val="363738"/>
              </w:rPr>
            </w:pPr>
            <w:r w:rsidRPr="00643F6E">
              <w:t>2.6</w:t>
            </w:r>
          </w:p>
        </w:tc>
        <w:tc>
          <w:tcPr>
            <w:tcW w:w="903" w:type="dxa"/>
            <w:tcBorders>
              <w:top w:val="single" w:sz="6" w:space="0" w:color="FFFFFF"/>
              <w:left w:val="single" w:sz="6" w:space="0" w:color="FFFFFF"/>
              <w:bottom w:val="single" w:sz="6" w:space="0" w:color="FFFFFF"/>
              <w:right w:val="single" w:sz="6" w:space="0" w:color="FFFFFF"/>
            </w:tcBorders>
            <w:shd w:val="clear" w:color="auto" w:fill="B0E1DE"/>
            <w:vAlign w:val="center"/>
          </w:tcPr>
          <w:p w14:paraId="7B8EB275" w14:textId="5069709B" w:rsidR="0012666B" w:rsidRPr="00F17259" w:rsidRDefault="0012666B" w:rsidP="0012666B">
            <w:pPr>
              <w:spacing w:before="0" w:after="0" w:line="240" w:lineRule="auto"/>
              <w:jc w:val="center"/>
              <w:textAlignment w:val="baseline"/>
              <w:rPr>
                <w:rFonts w:eastAsia="Times New Roman" w:cs="Segoe UI"/>
                <w:caps/>
                <w:color w:val="363738"/>
              </w:rPr>
            </w:pPr>
            <w:r w:rsidRPr="00643F6E">
              <w:t>24</w:t>
            </w:r>
          </w:p>
        </w:tc>
        <w:tc>
          <w:tcPr>
            <w:tcW w:w="1215" w:type="dxa"/>
            <w:tcBorders>
              <w:top w:val="single" w:sz="6" w:space="0" w:color="FFFFFF"/>
              <w:left w:val="single" w:sz="6" w:space="0" w:color="FFFFFF"/>
              <w:bottom w:val="single" w:sz="6" w:space="0" w:color="FFFFFF"/>
              <w:right w:val="single" w:sz="6" w:space="0" w:color="FFFFFF"/>
            </w:tcBorders>
            <w:shd w:val="clear" w:color="auto" w:fill="B0E1DE"/>
            <w:vAlign w:val="center"/>
          </w:tcPr>
          <w:p w14:paraId="2C612C90" w14:textId="7811CD10" w:rsidR="0012666B" w:rsidRPr="00F17259" w:rsidRDefault="0012666B" w:rsidP="0012666B">
            <w:pPr>
              <w:spacing w:before="0" w:after="0" w:line="240" w:lineRule="auto"/>
              <w:jc w:val="center"/>
              <w:textAlignment w:val="baseline"/>
              <w:rPr>
                <w:rFonts w:eastAsia="Times New Roman" w:cs="Segoe UI"/>
                <w:caps/>
                <w:color w:val="363738"/>
              </w:rPr>
            </w:pPr>
            <w:r w:rsidRPr="00643F6E">
              <w:t>39</w:t>
            </w:r>
          </w:p>
        </w:tc>
        <w:tc>
          <w:tcPr>
            <w:tcW w:w="1010" w:type="dxa"/>
            <w:tcBorders>
              <w:top w:val="single" w:sz="6" w:space="0" w:color="FFFFFF"/>
              <w:left w:val="single" w:sz="6" w:space="0" w:color="FFFFFF"/>
              <w:bottom w:val="single" w:sz="6" w:space="0" w:color="FFFFFF"/>
              <w:right w:val="single" w:sz="6" w:space="0" w:color="FFFFFF"/>
            </w:tcBorders>
            <w:shd w:val="clear" w:color="auto" w:fill="B0E1DE"/>
            <w:vAlign w:val="center"/>
          </w:tcPr>
          <w:p w14:paraId="26F7661B" w14:textId="069AC94E" w:rsidR="0012666B" w:rsidRPr="0012666B" w:rsidRDefault="000C3785" w:rsidP="0012666B">
            <w:pPr>
              <w:spacing w:before="0" w:after="0" w:line="240" w:lineRule="auto"/>
              <w:jc w:val="center"/>
              <w:textAlignment w:val="baseline"/>
              <w:rPr>
                <w:rFonts w:eastAsia="Times New Roman" w:cs="Segoe UI"/>
                <w:b/>
                <w:bCs/>
                <w:caps/>
                <w:color w:val="363738"/>
              </w:rPr>
            </w:pPr>
            <w:r>
              <w:rPr>
                <w:b/>
                <w:bCs/>
              </w:rPr>
              <w:t>2.5</w:t>
            </w:r>
          </w:p>
        </w:tc>
        <w:tc>
          <w:tcPr>
            <w:tcW w:w="1067" w:type="dxa"/>
            <w:tcBorders>
              <w:top w:val="single" w:sz="6" w:space="0" w:color="FFFFFF"/>
              <w:left w:val="single" w:sz="6" w:space="0" w:color="FFFFFF"/>
              <w:bottom w:val="single" w:sz="6" w:space="0" w:color="FFFFFF"/>
              <w:right w:val="single" w:sz="6" w:space="0" w:color="FFFFFF"/>
            </w:tcBorders>
            <w:shd w:val="clear" w:color="auto" w:fill="B0E1DE"/>
            <w:vAlign w:val="center"/>
          </w:tcPr>
          <w:p w14:paraId="7C14F2D2" w14:textId="7B296C08" w:rsidR="0012666B" w:rsidRPr="00F17259" w:rsidRDefault="000C3785" w:rsidP="0012666B">
            <w:pPr>
              <w:spacing w:before="0" w:after="0" w:line="240" w:lineRule="auto"/>
              <w:jc w:val="center"/>
              <w:textAlignment w:val="baseline"/>
              <w:rPr>
                <w:rFonts w:eastAsia="Times New Roman" w:cs="Segoe UI"/>
                <w:caps/>
                <w:color w:val="363738"/>
              </w:rPr>
            </w:pPr>
            <w:r>
              <w:t>3.9</w:t>
            </w:r>
          </w:p>
        </w:tc>
        <w:tc>
          <w:tcPr>
            <w:tcW w:w="976" w:type="dxa"/>
            <w:tcBorders>
              <w:top w:val="single" w:sz="6" w:space="0" w:color="FFFFFF"/>
              <w:left w:val="single" w:sz="6" w:space="0" w:color="FFFFFF"/>
              <w:bottom w:val="single" w:sz="6" w:space="0" w:color="FFFFFF"/>
              <w:right w:val="single" w:sz="6" w:space="0" w:color="FFFFFF"/>
            </w:tcBorders>
            <w:shd w:val="clear" w:color="auto" w:fill="B0E1DE"/>
            <w:vAlign w:val="center"/>
          </w:tcPr>
          <w:p w14:paraId="4AB45A66" w14:textId="7F225FAB" w:rsidR="0012666B" w:rsidRPr="00F17259" w:rsidRDefault="000C3785" w:rsidP="0012666B">
            <w:pPr>
              <w:spacing w:before="0" w:after="0" w:line="240" w:lineRule="auto"/>
              <w:jc w:val="center"/>
              <w:textAlignment w:val="baseline"/>
              <w:rPr>
                <w:rFonts w:eastAsia="Times New Roman" w:cs="Segoe UI"/>
                <w:caps/>
                <w:color w:val="363738"/>
              </w:rPr>
            </w:pPr>
            <w:r>
              <w:t>18</w:t>
            </w:r>
          </w:p>
        </w:tc>
        <w:tc>
          <w:tcPr>
            <w:tcW w:w="1241" w:type="dxa"/>
            <w:tcBorders>
              <w:top w:val="single" w:sz="6" w:space="0" w:color="FFFFFF"/>
              <w:left w:val="single" w:sz="6" w:space="0" w:color="FFFFFF"/>
              <w:bottom w:val="single" w:sz="6" w:space="0" w:color="FFFFFF"/>
              <w:right w:val="single" w:sz="6" w:space="0" w:color="FFFFFF"/>
            </w:tcBorders>
            <w:shd w:val="clear" w:color="auto" w:fill="B0E1DE"/>
            <w:vAlign w:val="center"/>
          </w:tcPr>
          <w:p w14:paraId="03FCDB7E" w14:textId="64BD318F" w:rsidR="0012666B" w:rsidRPr="00F17259" w:rsidRDefault="000C3785" w:rsidP="0012666B">
            <w:pPr>
              <w:spacing w:before="0" w:after="0" w:line="240" w:lineRule="auto"/>
              <w:jc w:val="center"/>
              <w:textAlignment w:val="baseline"/>
              <w:rPr>
                <w:rFonts w:eastAsia="Times New Roman" w:cs="Segoe UI"/>
                <w:caps/>
                <w:color w:val="363738"/>
              </w:rPr>
            </w:pPr>
            <w:r>
              <w:t>43</w:t>
            </w:r>
          </w:p>
        </w:tc>
      </w:tr>
      <w:tr w:rsidR="000C3785" w:rsidRPr="00D639CA" w14:paraId="573589D9" w14:textId="77777777" w:rsidTr="000C3785">
        <w:trPr>
          <w:trHeight w:val="600"/>
        </w:trPr>
        <w:tc>
          <w:tcPr>
            <w:tcW w:w="1707" w:type="dxa"/>
            <w:tcBorders>
              <w:top w:val="single" w:sz="6" w:space="0" w:color="FFFFFF"/>
              <w:left w:val="single" w:sz="6" w:space="0" w:color="FFFFFF"/>
              <w:bottom w:val="single" w:sz="6" w:space="0" w:color="FFFFFF"/>
              <w:right w:val="single" w:sz="6" w:space="0" w:color="FFFFFF"/>
            </w:tcBorders>
            <w:shd w:val="clear" w:color="auto" w:fill="41AFA8"/>
            <w:vAlign w:val="center"/>
            <w:hideMark/>
          </w:tcPr>
          <w:p w14:paraId="42A0A963" w14:textId="33330D93" w:rsidR="000C3785" w:rsidRPr="00F17259" w:rsidRDefault="000C3785" w:rsidP="000C3785">
            <w:pPr>
              <w:spacing w:before="0" w:after="0" w:line="240" w:lineRule="auto"/>
              <w:jc w:val="center"/>
              <w:textAlignment w:val="baseline"/>
              <w:rPr>
                <w:rFonts w:eastAsia="Times New Roman" w:cs="Segoe UI"/>
                <w:b/>
                <w:bCs/>
                <w:color w:val="FFFFFF" w:themeColor="background1"/>
              </w:rPr>
            </w:pPr>
            <w:r w:rsidRPr="00F17259">
              <w:rPr>
                <w:rStyle w:val="normaltextrun"/>
                <w:rFonts w:cs="Calibri"/>
                <w:b/>
                <w:bCs/>
                <w:color w:val="FFFFFF" w:themeColor="background1"/>
              </w:rPr>
              <w:t>Redmond Microsoft Campus</w:t>
            </w:r>
            <w:r w:rsidRPr="00F17259">
              <w:rPr>
                <w:rStyle w:val="eop"/>
                <w:rFonts w:cs="Calibri"/>
                <w:b/>
                <w:bCs/>
                <w:color w:val="FFFFFF" w:themeColor="background1"/>
              </w:rPr>
              <w:t> </w:t>
            </w:r>
          </w:p>
        </w:tc>
        <w:tc>
          <w:tcPr>
            <w:tcW w:w="1111" w:type="dxa"/>
            <w:tcBorders>
              <w:top w:val="single" w:sz="6" w:space="0" w:color="FFFFFF"/>
              <w:left w:val="single" w:sz="6" w:space="0" w:color="FFFFFF"/>
              <w:bottom w:val="single" w:sz="6" w:space="0" w:color="FFFFFF"/>
              <w:right w:val="single" w:sz="6" w:space="0" w:color="FFFFFF"/>
            </w:tcBorders>
            <w:shd w:val="clear" w:color="auto" w:fill="D7F0EE"/>
            <w:vAlign w:val="center"/>
          </w:tcPr>
          <w:p w14:paraId="288F14CE" w14:textId="49232054" w:rsidR="000C3785" w:rsidRPr="0012666B" w:rsidRDefault="000C3785" w:rsidP="000C3785">
            <w:pPr>
              <w:spacing w:before="0" w:after="0" w:line="240" w:lineRule="auto"/>
              <w:jc w:val="center"/>
              <w:textAlignment w:val="baseline"/>
              <w:rPr>
                <w:rFonts w:eastAsia="Times New Roman" w:cs="Segoe UI"/>
                <w:b/>
                <w:bCs/>
                <w:caps/>
                <w:color w:val="363738"/>
              </w:rPr>
            </w:pPr>
            <w:r w:rsidRPr="0012666B">
              <w:rPr>
                <w:b/>
                <w:bCs/>
              </w:rPr>
              <w:t>1.8</w:t>
            </w:r>
          </w:p>
        </w:tc>
        <w:tc>
          <w:tcPr>
            <w:tcW w:w="1112" w:type="dxa"/>
            <w:tcBorders>
              <w:top w:val="single" w:sz="6" w:space="0" w:color="FFFFFF"/>
              <w:left w:val="single" w:sz="6" w:space="0" w:color="FFFFFF"/>
              <w:bottom w:val="single" w:sz="6" w:space="0" w:color="FFFFFF"/>
              <w:right w:val="single" w:sz="6" w:space="0" w:color="FFFFFF"/>
            </w:tcBorders>
            <w:shd w:val="clear" w:color="auto" w:fill="D7F0EE"/>
            <w:vAlign w:val="center"/>
          </w:tcPr>
          <w:p w14:paraId="141DF483" w14:textId="639C0723" w:rsidR="000C3785" w:rsidRPr="00F17259" w:rsidRDefault="000C3785" w:rsidP="000C3785">
            <w:pPr>
              <w:spacing w:before="0" w:after="0" w:line="240" w:lineRule="auto"/>
              <w:jc w:val="center"/>
              <w:textAlignment w:val="baseline"/>
              <w:rPr>
                <w:rFonts w:eastAsia="Times New Roman" w:cs="Segoe UI"/>
                <w:caps/>
                <w:color w:val="363738"/>
              </w:rPr>
            </w:pPr>
            <w:r w:rsidRPr="00643F6E">
              <w:t>2.3</w:t>
            </w:r>
          </w:p>
        </w:tc>
        <w:tc>
          <w:tcPr>
            <w:tcW w:w="903" w:type="dxa"/>
            <w:tcBorders>
              <w:top w:val="single" w:sz="6" w:space="0" w:color="FFFFFF"/>
              <w:left w:val="single" w:sz="6" w:space="0" w:color="FFFFFF"/>
              <w:bottom w:val="single" w:sz="6" w:space="0" w:color="FFFFFF"/>
              <w:right w:val="single" w:sz="6" w:space="0" w:color="FFFFFF"/>
            </w:tcBorders>
            <w:shd w:val="clear" w:color="auto" w:fill="D7F0EE"/>
            <w:vAlign w:val="center"/>
          </w:tcPr>
          <w:p w14:paraId="5C39F89D" w14:textId="73CAB4A2" w:rsidR="000C3785" w:rsidRPr="00F17259" w:rsidRDefault="000C3785" w:rsidP="000C3785">
            <w:pPr>
              <w:spacing w:before="0" w:after="0" w:line="240" w:lineRule="auto"/>
              <w:jc w:val="center"/>
              <w:textAlignment w:val="baseline"/>
              <w:rPr>
                <w:rFonts w:eastAsia="Times New Roman" w:cs="Segoe UI"/>
                <w:caps/>
                <w:color w:val="363738"/>
              </w:rPr>
            </w:pPr>
            <w:r w:rsidRPr="00643F6E">
              <w:t>25</w:t>
            </w:r>
          </w:p>
        </w:tc>
        <w:tc>
          <w:tcPr>
            <w:tcW w:w="1215" w:type="dxa"/>
            <w:tcBorders>
              <w:top w:val="single" w:sz="6" w:space="0" w:color="FFFFFF"/>
              <w:left w:val="single" w:sz="6" w:space="0" w:color="FFFFFF"/>
              <w:bottom w:val="single" w:sz="6" w:space="0" w:color="FFFFFF"/>
              <w:right w:val="single" w:sz="6" w:space="0" w:color="FFFFFF"/>
            </w:tcBorders>
            <w:shd w:val="clear" w:color="auto" w:fill="D7F0EE"/>
            <w:vAlign w:val="center"/>
          </w:tcPr>
          <w:p w14:paraId="370393A0" w14:textId="4280B2C6" w:rsidR="000C3785" w:rsidRPr="00F17259" w:rsidRDefault="000C3785" w:rsidP="000C3785">
            <w:pPr>
              <w:spacing w:before="0" w:after="0" w:line="240" w:lineRule="auto"/>
              <w:jc w:val="center"/>
              <w:textAlignment w:val="baseline"/>
              <w:rPr>
                <w:rFonts w:eastAsia="Times New Roman" w:cs="Segoe UI"/>
                <w:caps/>
                <w:color w:val="363738"/>
              </w:rPr>
            </w:pPr>
            <w:r w:rsidRPr="00643F6E">
              <w:t>45</w:t>
            </w:r>
          </w:p>
        </w:tc>
        <w:tc>
          <w:tcPr>
            <w:tcW w:w="1010" w:type="dxa"/>
            <w:tcBorders>
              <w:top w:val="single" w:sz="6" w:space="0" w:color="FFFFFF"/>
              <w:left w:val="single" w:sz="6" w:space="0" w:color="FFFFFF"/>
              <w:bottom w:val="single" w:sz="6" w:space="0" w:color="FFFFFF"/>
              <w:right w:val="single" w:sz="6" w:space="0" w:color="FFFFFF"/>
            </w:tcBorders>
            <w:shd w:val="clear" w:color="auto" w:fill="D7F0EE"/>
            <w:vAlign w:val="center"/>
          </w:tcPr>
          <w:p w14:paraId="1F432CE1" w14:textId="5E571C96" w:rsidR="000C3785" w:rsidRPr="0012666B" w:rsidRDefault="000C3785" w:rsidP="000C3785">
            <w:pPr>
              <w:spacing w:before="0" w:after="0" w:line="240" w:lineRule="auto"/>
              <w:jc w:val="center"/>
              <w:textAlignment w:val="baseline"/>
              <w:rPr>
                <w:rFonts w:eastAsia="Times New Roman" w:cs="Segoe UI"/>
                <w:b/>
                <w:bCs/>
                <w:caps/>
                <w:color w:val="363738"/>
              </w:rPr>
            </w:pPr>
            <w:r>
              <w:rPr>
                <w:b/>
                <w:bCs/>
              </w:rPr>
              <w:t>2.2</w:t>
            </w:r>
          </w:p>
        </w:tc>
        <w:tc>
          <w:tcPr>
            <w:tcW w:w="1067" w:type="dxa"/>
            <w:tcBorders>
              <w:top w:val="single" w:sz="6" w:space="0" w:color="FFFFFF"/>
              <w:left w:val="single" w:sz="6" w:space="0" w:color="FFFFFF"/>
              <w:bottom w:val="single" w:sz="6" w:space="0" w:color="FFFFFF"/>
              <w:right w:val="single" w:sz="6" w:space="0" w:color="FFFFFF"/>
            </w:tcBorders>
            <w:shd w:val="clear" w:color="auto" w:fill="D7F0EE"/>
            <w:vAlign w:val="center"/>
          </w:tcPr>
          <w:p w14:paraId="6F1D7FB7" w14:textId="4EF08B58" w:rsidR="000C3785" w:rsidRPr="00F17259" w:rsidRDefault="000C3785" w:rsidP="000C3785">
            <w:pPr>
              <w:spacing w:before="0" w:after="0" w:line="240" w:lineRule="auto"/>
              <w:jc w:val="center"/>
              <w:textAlignment w:val="baseline"/>
              <w:rPr>
                <w:rFonts w:eastAsia="Times New Roman" w:cs="Segoe UI"/>
                <w:caps/>
                <w:color w:val="363738"/>
              </w:rPr>
            </w:pPr>
            <w:r>
              <w:t>3.1</w:t>
            </w:r>
          </w:p>
        </w:tc>
        <w:tc>
          <w:tcPr>
            <w:tcW w:w="976" w:type="dxa"/>
            <w:tcBorders>
              <w:top w:val="single" w:sz="6" w:space="0" w:color="FFFFFF"/>
              <w:left w:val="single" w:sz="6" w:space="0" w:color="FFFFFF"/>
              <w:bottom w:val="single" w:sz="6" w:space="0" w:color="FFFFFF"/>
              <w:right w:val="single" w:sz="6" w:space="0" w:color="FFFFFF"/>
            </w:tcBorders>
            <w:shd w:val="clear" w:color="auto" w:fill="D7F0EE"/>
            <w:vAlign w:val="center"/>
          </w:tcPr>
          <w:p w14:paraId="59B9705D" w14:textId="7D1E9B89" w:rsidR="000C3785" w:rsidRPr="00F17259" w:rsidRDefault="000C3785" w:rsidP="000C3785">
            <w:pPr>
              <w:spacing w:before="0" w:after="0" w:line="240" w:lineRule="auto"/>
              <w:jc w:val="center"/>
              <w:textAlignment w:val="baseline"/>
              <w:rPr>
                <w:rFonts w:eastAsia="Times New Roman" w:cs="Segoe UI"/>
                <w:caps/>
                <w:color w:val="363738"/>
              </w:rPr>
            </w:pPr>
            <w:r>
              <w:t>21</w:t>
            </w:r>
          </w:p>
        </w:tc>
        <w:tc>
          <w:tcPr>
            <w:tcW w:w="1241" w:type="dxa"/>
            <w:tcBorders>
              <w:top w:val="single" w:sz="6" w:space="0" w:color="FFFFFF"/>
              <w:left w:val="single" w:sz="6" w:space="0" w:color="FFFFFF"/>
              <w:bottom w:val="single" w:sz="6" w:space="0" w:color="FFFFFF"/>
              <w:right w:val="single" w:sz="6" w:space="0" w:color="FFFFFF"/>
            </w:tcBorders>
            <w:shd w:val="clear" w:color="auto" w:fill="D7F0EE"/>
            <w:vAlign w:val="center"/>
          </w:tcPr>
          <w:p w14:paraId="3A187461" w14:textId="1A41DE8B" w:rsidR="000C3785" w:rsidRPr="00F17259" w:rsidRDefault="000C3785" w:rsidP="000C3785">
            <w:pPr>
              <w:spacing w:before="0" w:after="0" w:line="240" w:lineRule="auto"/>
              <w:jc w:val="center"/>
              <w:textAlignment w:val="baseline"/>
              <w:rPr>
                <w:rFonts w:eastAsia="Times New Roman" w:cs="Segoe UI"/>
                <w:caps/>
                <w:color w:val="363738"/>
              </w:rPr>
            </w:pPr>
            <w:r>
              <w:t>47</w:t>
            </w:r>
          </w:p>
        </w:tc>
      </w:tr>
      <w:tr w:rsidR="000C3785" w:rsidRPr="00D639CA" w14:paraId="16304B6D" w14:textId="77777777" w:rsidTr="000C3785">
        <w:trPr>
          <w:trHeight w:val="450"/>
        </w:trPr>
        <w:tc>
          <w:tcPr>
            <w:tcW w:w="1707" w:type="dxa"/>
            <w:tcBorders>
              <w:top w:val="single" w:sz="6" w:space="0" w:color="FFFFFF"/>
              <w:left w:val="single" w:sz="6" w:space="0" w:color="FFFFFF"/>
              <w:bottom w:val="single" w:sz="6" w:space="0" w:color="FFFFFF"/>
              <w:right w:val="single" w:sz="6" w:space="0" w:color="FFFFFF"/>
            </w:tcBorders>
            <w:shd w:val="clear" w:color="auto" w:fill="41AFA8"/>
            <w:vAlign w:val="center"/>
            <w:hideMark/>
          </w:tcPr>
          <w:p w14:paraId="3BF63727" w14:textId="4137C6F0" w:rsidR="000C3785" w:rsidRPr="00F17259" w:rsidRDefault="000C3785" w:rsidP="000C3785">
            <w:pPr>
              <w:spacing w:before="0" w:after="0" w:line="240" w:lineRule="auto"/>
              <w:jc w:val="center"/>
              <w:textAlignment w:val="baseline"/>
              <w:rPr>
                <w:rFonts w:eastAsia="Times New Roman" w:cs="Segoe UI"/>
                <w:b/>
                <w:bCs/>
                <w:color w:val="FFFFFF" w:themeColor="background1"/>
              </w:rPr>
            </w:pPr>
            <w:r w:rsidRPr="00F17259">
              <w:rPr>
                <w:rStyle w:val="normaltextrun"/>
                <w:rFonts w:cs="Calibri"/>
                <w:b/>
                <w:bCs/>
                <w:color w:val="FFFFFF" w:themeColor="background1"/>
              </w:rPr>
              <w:t xml:space="preserve">Swedish Medical Center </w:t>
            </w:r>
            <w:r>
              <w:rPr>
                <w:rStyle w:val="normaltextrun"/>
                <w:rFonts w:cs="Calibri"/>
                <w:b/>
                <w:bCs/>
                <w:color w:val="FFFFFF" w:themeColor="background1"/>
              </w:rPr>
              <w:t>–</w:t>
            </w:r>
            <w:r w:rsidRPr="00F17259">
              <w:rPr>
                <w:rStyle w:val="normaltextrun"/>
                <w:rFonts w:cs="Calibri"/>
                <w:b/>
                <w:bCs/>
                <w:color w:val="FFFFFF" w:themeColor="background1"/>
              </w:rPr>
              <w:t xml:space="preserve"> Redmond</w:t>
            </w:r>
            <w:r w:rsidRPr="00F17259">
              <w:rPr>
                <w:rStyle w:val="eop"/>
                <w:rFonts w:cs="Calibri"/>
                <w:b/>
                <w:bCs/>
                <w:color w:val="FFFFFF" w:themeColor="background1"/>
              </w:rPr>
              <w:t> </w:t>
            </w:r>
          </w:p>
        </w:tc>
        <w:tc>
          <w:tcPr>
            <w:tcW w:w="1111" w:type="dxa"/>
            <w:tcBorders>
              <w:top w:val="single" w:sz="6" w:space="0" w:color="FFFFFF"/>
              <w:left w:val="single" w:sz="6" w:space="0" w:color="FFFFFF"/>
              <w:bottom w:val="single" w:sz="6" w:space="0" w:color="FFFFFF"/>
              <w:right w:val="single" w:sz="6" w:space="0" w:color="FFFFFF"/>
            </w:tcBorders>
            <w:shd w:val="clear" w:color="auto" w:fill="B0E1DE"/>
            <w:vAlign w:val="center"/>
          </w:tcPr>
          <w:p w14:paraId="6FAEAD87" w14:textId="6C033311" w:rsidR="000C3785" w:rsidRPr="0012666B" w:rsidRDefault="000C3785" w:rsidP="000C3785">
            <w:pPr>
              <w:spacing w:before="0" w:after="0" w:line="240" w:lineRule="auto"/>
              <w:jc w:val="center"/>
              <w:textAlignment w:val="baseline"/>
              <w:rPr>
                <w:rFonts w:eastAsia="Times New Roman" w:cs="Segoe UI"/>
                <w:b/>
                <w:bCs/>
                <w:caps/>
                <w:color w:val="363738"/>
              </w:rPr>
            </w:pPr>
            <w:r w:rsidRPr="0012666B">
              <w:rPr>
                <w:b/>
                <w:bCs/>
              </w:rPr>
              <w:t>1.9</w:t>
            </w:r>
          </w:p>
        </w:tc>
        <w:tc>
          <w:tcPr>
            <w:tcW w:w="1112" w:type="dxa"/>
            <w:tcBorders>
              <w:top w:val="single" w:sz="6" w:space="0" w:color="FFFFFF"/>
              <w:left w:val="single" w:sz="6" w:space="0" w:color="FFFFFF"/>
              <w:bottom w:val="single" w:sz="6" w:space="0" w:color="FFFFFF"/>
              <w:right w:val="single" w:sz="6" w:space="0" w:color="FFFFFF"/>
            </w:tcBorders>
            <w:shd w:val="clear" w:color="auto" w:fill="B0E1DE"/>
            <w:vAlign w:val="center"/>
          </w:tcPr>
          <w:p w14:paraId="1B44167F" w14:textId="51CAF255" w:rsidR="000C3785" w:rsidRPr="00F17259" w:rsidRDefault="000C3785" w:rsidP="000C3785">
            <w:pPr>
              <w:spacing w:before="0" w:after="0" w:line="240" w:lineRule="auto"/>
              <w:jc w:val="center"/>
              <w:textAlignment w:val="baseline"/>
              <w:rPr>
                <w:rFonts w:eastAsia="Times New Roman" w:cs="Segoe UI"/>
                <w:caps/>
                <w:color w:val="363738"/>
              </w:rPr>
            </w:pPr>
            <w:r w:rsidRPr="00643F6E">
              <w:t>2.5</w:t>
            </w:r>
          </w:p>
        </w:tc>
        <w:tc>
          <w:tcPr>
            <w:tcW w:w="903" w:type="dxa"/>
            <w:tcBorders>
              <w:top w:val="single" w:sz="6" w:space="0" w:color="FFFFFF"/>
              <w:left w:val="single" w:sz="6" w:space="0" w:color="FFFFFF"/>
              <w:bottom w:val="single" w:sz="6" w:space="0" w:color="FFFFFF"/>
              <w:right w:val="single" w:sz="6" w:space="0" w:color="FFFFFF"/>
            </w:tcBorders>
            <w:shd w:val="clear" w:color="auto" w:fill="B0E1DE"/>
            <w:vAlign w:val="center"/>
          </w:tcPr>
          <w:p w14:paraId="1E1FC2C2" w14:textId="71BF9B17" w:rsidR="000C3785" w:rsidRPr="00F17259" w:rsidRDefault="000C3785" w:rsidP="000C3785">
            <w:pPr>
              <w:spacing w:before="0" w:after="0" w:line="240" w:lineRule="auto"/>
              <w:jc w:val="center"/>
              <w:textAlignment w:val="baseline"/>
              <w:rPr>
                <w:rFonts w:eastAsia="Times New Roman" w:cs="Segoe UI"/>
                <w:caps/>
                <w:color w:val="363738"/>
              </w:rPr>
            </w:pPr>
            <w:r w:rsidRPr="00643F6E">
              <w:t>19</w:t>
            </w:r>
          </w:p>
        </w:tc>
        <w:tc>
          <w:tcPr>
            <w:tcW w:w="1215" w:type="dxa"/>
            <w:tcBorders>
              <w:top w:val="single" w:sz="6" w:space="0" w:color="FFFFFF"/>
              <w:left w:val="single" w:sz="6" w:space="0" w:color="FFFFFF"/>
              <w:bottom w:val="single" w:sz="6" w:space="0" w:color="FFFFFF"/>
              <w:right w:val="single" w:sz="6" w:space="0" w:color="FFFFFF"/>
            </w:tcBorders>
            <w:shd w:val="clear" w:color="auto" w:fill="B0E1DE"/>
            <w:vAlign w:val="center"/>
          </w:tcPr>
          <w:p w14:paraId="437F3DEE" w14:textId="5EADB6FE" w:rsidR="000C3785" w:rsidRPr="00F17259" w:rsidRDefault="000C3785" w:rsidP="000C3785">
            <w:pPr>
              <w:spacing w:before="0" w:after="0" w:line="240" w:lineRule="auto"/>
              <w:jc w:val="center"/>
              <w:textAlignment w:val="baseline"/>
              <w:rPr>
                <w:rFonts w:eastAsia="Times New Roman" w:cs="Segoe UI"/>
                <w:caps/>
                <w:color w:val="363738"/>
              </w:rPr>
            </w:pPr>
            <w:r w:rsidRPr="00643F6E">
              <w:t>37</w:t>
            </w:r>
          </w:p>
        </w:tc>
        <w:tc>
          <w:tcPr>
            <w:tcW w:w="1010" w:type="dxa"/>
            <w:tcBorders>
              <w:top w:val="single" w:sz="6" w:space="0" w:color="FFFFFF"/>
              <w:left w:val="single" w:sz="6" w:space="0" w:color="FFFFFF"/>
              <w:bottom w:val="single" w:sz="6" w:space="0" w:color="FFFFFF"/>
              <w:right w:val="single" w:sz="6" w:space="0" w:color="FFFFFF"/>
            </w:tcBorders>
            <w:shd w:val="clear" w:color="auto" w:fill="B0E1DE"/>
            <w:vAlign w:val="center"/>
          </w:tcPr>
          <w:p w14:paraId="0377A8CF" w14:textId="49520F01" w:rsidR="000C3785" w:rsidRPr="0012666B" w:rsidRDefault="000C3785" w:rsidP="000C3785">
            <w:pPr>
              <w:spacing w:before="0" w:after="0" w:line="240" w:lineRule="auto"/>
              <w:jc w:val="center"/>
              <w:textAlignment w:val="baseline"/>
              <w:rPr>
                <w:rFonts w:eastAsia="Times New Roman" w:cs="Segoe UI"/>
                <w:b/>
                <w:bCs/>
                <w:caps/>
                <w:color w:val="363738"/>
              </w:rPr>
            </w:pPr>
            <w:r>
              <w:rPr>
                <w:b/>
                <w:bCs/>
              </w:rPr>
              <w:t>2.2</w:t>
            </w:r>
          </w:p>
        </w:tc>
        <w:tc>
          <w:tcPr>
            <w:tcW w:w="1067" w:type="dxa"/>
            <w:tcBorders>
              <w:top w:val="single" w:sz="6" w:space="0" w:color="FFFFFF"/>
              <w:left w:val="single" w:sz="6" w:space="0" w:color="FFFFFF"/>
              <w:bottom w:val="single" w:sz="6" w:space="0" w:color="FFFFFF"/>
              <w:right w:val="single" w:sz="6" w:space="0" w:color="FFFFFF"/>
            </w:tcBorders>
            <w:shd w:val="clear" w:color="auto" w:fill="B0E1DE"/>
            <w:vAlign w:val="center"/>
          </w:tcPr>
          <w:p w14:paraId="2093BC68" w14:textId="6C16864F" w:rsidR="000C3785" w:rsidRPr="00F17259" w:rsidRDefault="000C3785" w:rsidP="000C3785">
            <w:pPr>
              <w:spacing w:before="0" w:after="0" w:line="240" w:lineRule="auto"/>
              <w:jc w:val="center"/>
              <w:textAlignment w:val="baseline"/>
              <w:rPr>
                <w:rFonts w:eastAsia="Times New Roman" w:cs="Segoe UI"/>
                <w:caps/>
                <w:color w:val="363738"/>
              </w:rPr>
            </w:pPr>
            <w:r>
              <w:t>3.1</w:t>
            </w:r>
          </w:p>
        </w:tc>
        <w:tc>
          <w:tcPr>
            <w:tcW w:w="976" w:type="dxa"/>
            <w:tcBorders>
              <w:top w:val="single" w:sz="6" w:space="0" w:color="FFFFFF"/>
              <w:left w:val="single" w:sz="6" w:space="0" w:color="FFFFFF"/>
              <w:bottom w:val="single" w:sz="6" w:space="0" w:color="FFFFFF"/>
              <w:right w:val="single" w:sz="6" w:space="0" w:color="FFFFFF"/>
            </w:tcBorders>
            <w:shd w:val="clear" w:color="auto" w:fill="B0E1DE"/>
            <w:vAlign w:val="center"/>
          </w:tcPr>
          <w:p w14:paraId="5EAFA5E4" w14:textId="372B6296" w:rsidR="000C3785" w:rsidRPr="00F17259" w:rsidRDefault="000C3785" w:rsidP="000C3785">
            <w:pPr>
              <w:spacing w:before="0" w:after="0" w:line="240" w:lineRule="auto"/>
              <w:jc w:val="center"/>
              <w:textAlignment w:val="baseline"/>
              <w:rPr>
                <w:rFonts w:eastAsia="Times New Roman" w:cs="Segoe UI"/>
                <w:b/>
                <w:bCs/>
                <w:caps/>
                <w:color w:val="363738"/>
              </w:rPr>
            </w:pPr>
            <w:r>
              <w:t>18</w:t>
            </w:r>
          </w:p>
        </w:tc>
        <w:tc>
          <w:tcPr>
            <w:tcW w:w="1241" w:type="dxa"/>
            <w:tcBorders>
              <w:top w:val="single" w:sz="6" w:space="0" w:color="FFFFFF"/>
              <w:left w:val="single" w:sz="6" w:space="0" w:color="FFFFFF"/>
              <w:bottom w:val="single" w:sz="6" w:space="0" w:color="FFFFFF"/>
              <w:right w:val="single" w:sz="6" w:space="0" w:color="FFFFFF"/>
            </w:tcBorders>
            <w:shd w:val="clear" w:color="auto" w:fill="B0E1DE"/>
            <w:vAlign w:val="center"/>
          </w:tcPr>
          <w:p w14:paraId="137BF9F1" w14:textId="1671DEE6" w:rsidR="000C3785" w:rsidRPr="00F17259" w:rsidRDefault="000C3785" w:rsidP="000C3785">
            <w:pPr>
              <w:spacing w:before="0" w:after="0" w:line="240" w:lineRule="auto"/>
              <w:jc w:val="center"/>
              <w:textAlignment w:val="baseline"/>
              <w:rPr>
                <w:rFonts w:eastAsia="Times New Roman" w:cs="Segoe UI"/>
                <w:b/>
                <w:bCs/>
                <w:caps/>
                <w:color w:val="363738"/>
              </w:rPr>
            </w:pPr>
            <w:r>
              <w:t>41</w:t>
            </w:r>
          </w:p>
        </w:tc>
      </w:tr>
      <w:tr w:rsidR="000C3785" w:rsidRPr="00D639CA" w14:paraId="3388CB6D" w14:textId="77777777" w:rsidTr="000C3785">
        <w:trPr>
          <w:trHeight w:val="345"/>
        </w:trPr>
        <w:tc>
          <w:tcPr>
            <w:tcW w:w="1707" w:type="dxa"/>
            <w:tcBorders>
              <w:top w:val="single" w:sz="6" w:space="0" w:color="FFFFFF"/>
              <w:left w:val="single" w:sz="6" w:space="0" w:color="FFFFFF"/>
              <w:bottom w:val="single" w:sz="6" w:space="0" w:color="FFFFFF"/>
              <w:right w:val="single" w:sz="6" w:space="0" w:color="FFFFFF"/>
            </w:tcBorders>
            <w:shd w:val="clear" w:color="auto" w:fill="41AFA8"/>
            <w:vAlign w:val="center"/>
            <w:hideMark/>
          </w:tcPr>
          <w:p w14:paraId="55CA42E7" w14:textId="6B90CBEF" w:rsidR="000C3785" w:rsidRPr="00F17259" w:rsidRDefault="000C3785" w:rsidP="000C3785">
            <w:pPr>
              <w:spacing w:before="0" w:after="0" w:line="240" w:lineRule="auto"/>
              <w:jc w:val="center"/>
              <w:textAlignment w:val="baseline"/>
              <w:rPr>
                <w:rFonts w:eastAsia="Times New Roman" w:cs="Segoe UI"/>
                <w:b/>
                <w:bCs/>
                <w:color w:val="FFFFFF" w:themeColor="background1"/>
              </w:rPr>
            </w:pPr>
            <w:r w:rsidRPr="00F17259">
              <w:rPr>
                <w:rStyle w:val="normaltextrun"/>
                <w:rFonts w:cs="Calibri"/>
                <w:b/>
                <w:bCs/>
                <w:color w:val="FFFFFF" w:themeColor="background1"/>
              </w:rPr>
              <w:t>Downtown Seattle (3</w:t>
            </w:r>
            <w:r w:rsidRPr="00CD267B">
              <w:rPr>
                <w:rStyle w:val="normaltextrun"/>
                <w:rFonts w:cs="Calibri"/>
                <w:b/>
                <w:bCs/>
                <w:color w:val="FFFFFF" w:themeColor="background1"/>
                <w:vertAlign w:val="superscript"/>
              </w:rPr>
              <w:t>rd</w:t>
            </w:r>
            <w:r w:rsidRPr="00F17259">
              <w:rPr>
                <w:rStyle w:val="normaltextrun"/>
                <w:rFonts w:cs="Calibri"/>
                <w:b/>
                <w:bCs/>
                <w:color w:val="FFFFFF" w:themeColor="background1"/>
              </w:rPr>
              <w:t xml:space="preserve"> Ave &amp; Madison St)</w:t>
            </w:r>
            <w:r w:rsidRPr="00F17259">
              <w:rPr>
                <w:rStyle w:val="eop"/>
                <w:rFonts w:cs="Calibri"/>
                <w:b/>
                <w:bCs/>
                <w:color w:val="FFFFFF" w:themeColor="background1"/>
              </w:rPr>
              <w:t> </w:t>
            </w:r>
          </w:p>
        </w:tc>
        <w:tc>
          <w:tcPr>
            <w:tcW w:w="1111" w:type="dxa"/>
            <w:tcBorders>
              <w:top w:val="single" w:sz="6" w:space="0" w:color="FFFFFF"/>
              <w:left w:val="single" w:sz="6" w:space="0" w:color="FFFFFF"/>
              <w:bottom w:val="single" w:sz="6" w:space="0" w:color="FFFFFF"/>
              <w:right w:val="single" w:sz="6" w:space="0" w:color="FFFFFF"/>
            </w:tcBorders>
            <w:shd w:val="clear" w:color="auto" w:fill="D7F0EE"/>
            <w:vAlign w:val="center"/>
          </w:tcPr>
          <w:p w14:paraId="4B757B7F" w14:textId="2980DF32" w:rsidR="000C3785" w:rsidRPr="0012666B" w:rsidRDefault="000C3785" w:rsidP="000C3785">
            <w:pPr>
              <w:spacing w:before="0" w:after="0" w:line="240" w:lineRule="auto"/>
              <w:jc w:val="center"/>
              <w:textAlignment w:val="baseline"/>
              <w:rPr>
                <w:rFonts w:eastAsia="Times New Roman" w:cs="Segoe UI"/>
                <w:b/>
                <w:bCs/>
                <w:caps/>
                <w:color w:val="363738"/>
              </w:rPr>
            </w:pPr>
            <w:r w:rsidRPr="0012666B">
              <w:rPr>
                <w:b/>
                <w:bCs/>
              </w:rPr>
              <w:t>1.7</w:t>
            </w:r>
          </w:p>
        </w:tc>
        <w:tc>
          <w:tcPr>
            <w:tcW w:w="1112" w:type="dxa"/>
            <w:tcBorders>
              <w:top w:val="single" w:sz="6" w:space="0" w:color="FFFFFF"/>
              <w:left w:val="single" w:sz="6" w:space="0" w:color="FFFFFF"/>
              <w:bottom w:val="single" w:sz="6" w:space="0" w:color="FFFFFF"/>
              <w:right w:val="single" w:sz="6" w:space="0" w:color="FFFFFF"/>
            </w:tcBorders>
            <w:shd w:val="clear" w:color="auto" w:fill="D7F0EE"/>
            <w:vAlign w:val="center"/>
          </w:tcPr>
          <w:p w14:paraId="750FA055" w14:textId="4FFF3923" w:rsidR="000C3785" w:rsidRPr="00F17259" w:rsidRDefault="000C3785" w:rsidP="000C3785">
            <w:pPr>
              <w:spacing w:before="0" w:after="0" w:line="240" w:lineRule="auto"/>
              <w:jc w:val="center"/>
              <w:textAlignment w:val="baseline"/>
              <w:rPr>
                <w:rFonts w:eastAsia="Times New Roman" w:cs="Segoe UI"/>
                <w:caps/>
                <w:color w:val="363738"/>
              </w:rPr>
            </w:pPr>
            <w:r w:rsidRPr="00643F6E">
              <w:t>2.4</w:t>
            </w:r>
          </w:p>
        </w:tc>
        <w:tc>
          <w:tcPr>
            <w:tcW w:w="903" w:type="dxa"/>
            <w:tcBorders>
              <w:top w:val="single" w:sz="6" w:space="0" w:color="FFFFFF"/>
              <w:left w:val="single" w:sz="6" w:space="0" w:color="FFFFFF"/>
              <w:bottom w:val="single" w:sz="6" w:space="0" w:color="FFFFFF"/>
              <w:right w:val="single" w:sz="6" w:space="0" w:color="FFFFFF"/>
            </w:tcBorders>
            <w:shd w:val="clear" w:color="auto" w:fill="D7F0EE"/>
            <w:vAlign w:val="center"/>
          </w:tcPr>
          <w:p w14:paraId="7386DDFA" w14:textId="0D3FC17E" w:rsidR="000C3785" w:rsidRPr="00F17259" w:rsidRDefault="000C3785" w:rsidP="000C3785">
            <w:pPr>
              <w:spacing w:before="0" w:after="0" w:line="240" w:lineRule="auto"/>
              <w:jc w:val="center"/>
              <w:textAlignment w:val="baseline"/>
              <w:rPr>
                <w:rFonts w:eastAsia="Times New Roman" w:cs="Segoe UI"/>
                <w:caps/>
                <w:color w:val="363738"/>
              </w:rPr>
            </w:pPr>
            <w:r w:rsidRPr="00643F6E">
              <w:t>36</w:t>
            </w:r>
          </w:p>
        </w:tc>
        <w:tc>
          <w:tcPr>
            <w:tcW w:w="1215" w:type="dxa"/>
            <w:tcBorders>
              <w:top w:val="single" w:sz="6" w:space="0" w:color="FFFFFF"/>
              <w:left w:val="single" w:sz="6" w:space="0" w:color="FFFFFF"/>
              <w:bottom w:val="single" w:sz="6" w:space="0" w:color="FFFFFF"/>
              <w:right w:val="single" w:sz="6" w:space="0" w:color="FFFFFF"/>
            </w:tcBorders>
            <w:shd w:val="clear" w:color="auto" w:fill="D7F0EE"/>
            <w:vAlign w:val="center"/>
          </w:tcPr>
          <w:p w14:paraId="17FEBED4" w14:textId="61EEC714" w:rsidR="000C3785" w:rsidRPr="00F17259" w:rsidRDefault="000C3785" w:rsidP="000C3785">
            <w:pPr>
              <w:spacing w:before="0" w:after="0" w:line="240" w:lineRule="auto"/>
              <w:jc w:val="center"/>
              <w:textAlignment w:val="baseline"/>
              <w:rPr>
                <w:rFonts w:eastAsia="Times New Roman" w:cs="Segoe UI"/>
                <w:caps/>
                <w:color w:val="363738"/>
              </w:rPr>
            </w:pPr>
            <w:r w:rsidRPr="00643F6E">
              <w:t>59</w:t>
            </w:r>
          </w:p>
        </w:tc>
        <w:tc>
          <w:tcPr>
            <w:tcW w:w="1010" w:type="dxa"/>
            <w:tcBorders>
              <w:top w:val="single" w:sz="6" w:space="0" w:color="FFFFFF"/>
              <w:left w:val="single" w:sz="6" w:space="0" w:color="FFFFFF"/>
              <w:bottom w:val="single" w:sz="6" w:space="0" w:color="FFFFFF"/>
              <w:right w:val="single" w:sz="6" w:space="0" w:color="FFFFFF"/>
            </w:tcBorders>
            <w:shd w:val="clear" w:color="auto" w:fill="D7F0EE"/>
            <w:vAlign w:val="center"/>
          </w:tcPr>
          <w:p w14:paraId="22EB79FF" w14:textId="20582EF9" w:rsidR="000C3785" w:rsidRPr="0012666B" w:rsidRDefault="000C3785" w:rsidP="000C3785">
            <w:pPr>
              <w:spacing w:before="0" w:after="0" w:line="240" w:lineRule="auto"/>
              <w:jc w:val="center"/>
              <w:textAlignment w:val="baseline"/>
              <w:rPr>
                <w:rFonts w:eastAsia="Times New Roman" w:cs="Segoe UI"/>
                <w:b/>
                <w:bCs/>
                <w:caps/>
                <w:color w:val="363738"/>
              </w:rPr>
            </w:pPr>
            <w:r>
              <w:rPr>
                <w:b/>
                <w:bCs/>
              </w:rPr>
              <w:t>2.1</w:t>
            </w:r>
          </w:p>
        </w:tc>
        <w:tc>
          <w:tcPr>
            <w:tcW w:w="1067" w:type="dxa"/>
            <w:tcBorders>
              <w:top w:val="single" w:sz="6" w:space="0" w:color="FFFFFF"/>
              <w:left w:val="single" w:sz="6" w:space="0" w:color="FFFFFF"/>
              <w:bottom w:val="single" w:sz="6" w:space="0" w:color="FFFFFF"/>
              <w:right w:val="single" w:sz="6" w:space="0" w:color="FFFFFF"/>
            </w:tcBorders>
            <w:shd w:val="clear" w:color="auto" w:fill="D7F0EE"/>
            <w:vAlign w:val="center"/>
          </w:tcPr>
          <w:p w14:paraId="3EB40135" w14:textId="720EBEBA" w:rsidR="000C3785" w:rsidRPr="00F17259" w:rsidRDefault="000C3785" w:rsidP="000C3785">
            <w:pPr>
              <w:spacing w:before="0" w:after="0" w:line="240" w:lineRule="auto"/>
              <w:jc w:val="center"/>
              <w:textAlignment w:val="baseline"/>
              <w:rPr>
                <w:rFonts w:eastAsia="Times New Roman" w:cs="Segoe UI"/>
                <w:caps/>
                <w:color w:val="363738"/>
              </w:rPr>
            </w:pPr>
            <w:r>
              <w:t>2.9</w:t>
            </w:r>
          </w:p>
        </w:tc>
        <w:tc>
          <w:tcPr>
            <w:tcW w:w="976" w:type="dxa"/>
            <w:tcBorders>
              <w:top w:val="single" w:sz="6" w:space="0" w:color="FFFFFF"/>
              <w:left w:val="single" w:sz="6" w:space="0" w:color="FFFFFF"/>
              <w:bottom w:val="single" w:sz="6" w:space="0" w:color="FFFFFF"/>
              <w:right w:val="single" w:sz="6" w:space="0" w:color="FFFFFF"/>
            </w:tcBorders>
            <w:shd w:val="clear" w:color="auto" w:fill="D7F0EE"/>
            <w:vAlign w:val="center"/>
          </w:tcPr>
          <w:p w14:paraId="1A9F125E" w14:textId="3AB7CF38" w:rsidR="000C3785" w:rsidRPr="00F17259" w:rsidRDefault="000C3785" w:rsidP="000C3785">
            <w:pPr>
              <w:spacing w:before="0" w:after="0" w:line="240" w:lineRule="auto"/>
              <w:jc w:val="center"/>
              <w:textAlignment w:val="baseline"/>
              <w:rPr>
                <w:rFonts w:eastAsia="Times New Roman" w:cs="Segoe UI"/>
                <w:caps/>
                <w:color w:val="363738"/>
              </w:rPr>
            </w:pPr>
            <w:r>
              <w:t>31</w:t>
            </w:r>
          </w:p>
        </w:tc>
        <w:tc>
          <w:tcPr>
            <w:tcW w:w="1241" w:type="dxa"/>
            <w:tcBorders>
              <w:top w:val="single" w:sz="6" w:space="0" w:color="FFFFFF"/>
              <w:left w:val="single" w:sz="6" w:space="0" w:color="FFFFFF"/>
              <w:bottom w:val="single" w:sz="6" w:space="0" w:color="FFFFFF"/>
              <w:right w:val="single" w:sz="6" w:space="0" w:color="FFFFFF"/>
            </w:tcBorders>
            <w:shd w:val="clear" w:color="auto" w:fill="D7F0EE"/>
            <w:vAlign w:val="center"/>
          </w:tcPr>
          <w:p w14:paraId="639057E5" w14:textId="389575AE" w:rsidR="000C3785" w:rsidRPr="00F17259" w:rsidRDefault="000C3785" w:rsidP="000C3785">
            <w:pPr>
              <w:spacing w:before="0" w:after="0" w:line="240" w:lineRule="auto"/>
              <w:jc w:val="center"/>
              <w:textAlignment w:val="baseline"/>
              <w:rPr>
                <w:rFonts w:eastAsia="Times New Roman" w:cs="Segoe UI"/>
                <w:caps/>
                <w:color w:val="363738"/>
              </w:rPr>
            </w:pPr>
            <w:r>
              <w:t>63</w:t>
            </w:r>
          </w:p>
        </w:tc>
      </w:tr>
      <w:tr w:rsidR="000C3785" w:rsidRPr="00D639CA" w14:paraId="655820FE" w14:textId="77777777" w:rsidTr="000C3785">
        <w:trPr>
          <w:trHeight w:val="600"/>
        </w:trPr>
        <w:tc>
          <w:tcPr>
            <w:tcW w:w="1707" w:type="dxa"/>
            <w:tcBorders>
              <w:top w:val="single" w:sz="6" w:space="0" w:color="FFFFFF"/>
              <w:left w:val="single" w:sz="6" w:space="0" w:color="FFFFFF"/>
              <w:bottom w:val="single" w:sz="6" w:space="0" w:color="FFFFFF"/>
              <w:right w:val="single" w:sz="6" w:space="0" w:color="FFFFFF"/>
            </w:tcBorders>
            <w:shd w:val="clear" w:color="auto" w:fill="41AFA8"/>
            <w:vAlign w:val="center"/>
            <w:hideMark/>
          </w:tcPr>
          <w:p w14:paraId="21F0E945" w14:textId="070B5493" w:rsidR="000C3785" w:rsidRPr="00F17259" w:rsidRDefault="000C3785" w:rsidP="000C3785">
            <w:pPr>
              <w:spacing w:before="0" w:after="0" w:line="240" w:lineRule="auto"/>
              <w:jc w:val="center"/>
              <w:textAlignment w:val="baseline"/>
              <w:rPr>
                <w:rFonts w:eastAsia="Times New Roman" w:cs="Segoe UI"/>
                <w:b/>
                <w:bCs/>
                <w:color w:val="FFFFFF" w:themeColor="background1"/>
              </w:rPr>
            </w:pPr>
            <w:r w:rsidRPr="00F17259">
              <w:rPr>
                <w:rStyle w:val="normaltextrun"/>
                <w:rFonts w:cs="Calibri"/>
                <w:b/>
                <w:bCs/>
                <w:color w:val="FFFFFF" w:themeColor="background1"/>
              </w:rPr>
              <w:t>Seattle U District</w:t>
            </w:r>
            <w:r w:rsidRPr="00F17259">
              <w:rPr>
                <w:rStyle w:val="eop"/>
                <w:rFonts w:cs="Calibri"/>
                <w:b/>
                <w:bCs/>
                <w:color w:val="FFFFFF" w:themeColor="background1"/>
              </w:rPr>
              <w:t> </w:t>
            </w:r>
          </w:p>
        </w:tc>
        <w:tc>
          <w:tcPr>
            <w:tcW w:w="1111" w:type="dxa"/>
            <w:tcBorders>
              <w:top w:val="single" w:sz="6" w:space="0" w:color="FFFFFF"/>
              <w:left w:val="single" w:sz="6" w:space="0" w:color="FFFFFF"/>
              <w:bottom w:val="single" w:sz="6" w:space="0" w:color="FFFFFF"/>
              <w:right w:val="single" w:sz="6" w:space="0" w:color="FFFFFF"/>
            </w:tcBorders>
            <w:shd w:val="clear" w:color="auto" w:fill="B0E1DE"/>
            <w:vAlign w:val="center"/>
          </w:tcPr>
          <w:p w14:paraId="3231B949" w14:textId="58D061FC" w:rsidR="000C3785" w:rsidRPr="0012666B" w:rsidRDefault="000C3785" w:rsidP="000C3785">
            <w:pPr>
              <w:spacing w:before="0" w:after="0" w:line="240" w:lineRule="auto"/>
              <w:jc w:val="center"/>
              <w:textAlignment w:val="baseline"/>
              <w:rPr>
                <w:rFonts w:eastAsia="Times New Roman" w:cs="Segoe UI"/>
                <w:b/>
                <w:bCs/>
                <w:caps/>
                <w:color w:val="363738"/>
              </w:rPr>
            </w:pPr>
            <w:r w:rsidRPr="0012666B">
              <w:rPr>
                <w:b/>
                <w:bCs/>
              </w:rPr>
              <w:t>1.7</w:t>
            </w:r>
          </w:p>
        </w:tc>
        <w:tc>
          <w:tcPr>
            <w:tcW w:w="1112" w:type="dxa"/>
            <w:tcBorders>
              <w:top w:val="single" w:sz="6" w:space="0" w:color="FFFFFF"/>
              <w:left w:val="single" w:sz="6" w:space="0" w:color="FFFFFF"/>
              <w:bottom w:val="single" w:sz="6" w:space="0" w:color="FFFFFF"/>
              <w:right w:val="single" w:sz="6" w:space="0" w:color="FFFFFF"/>
            </w:tcBorders>
            <w:shd w:val="clear" w:color="auto" w:fill="B0E1DE"/>
            <w:vAlign w:val="center"/>
          </w:tcPr>
          <w:p w14:paraId="389DE85B" w14:textId="4D4BEF37" w:rsidR="000C3785" w:rsidRPr="00F17259" w:rsidRDefault="000C3785" w:rsidP="000C3785">
            <w:pPr>
              <w:spacing w:before="0" w:after="0" w:line="240" w:lineRule="auto"/>
              <w:jc w:val="center"/>
              <w:textAlignment w:val="baseline"/>
              <w:rPr>
                <w:rFonts w:eastAsia="Times New Roman" w:cs="Segoe UI"/>
                <w:caps/>
                <w:color w:val="363738"/>
              </w:rPr>
            </w:pPr>
            <w:r w:rsidRPr="00643F6E">
              <w:t>1.9</w:t>
            </w:r>
          </w:p>
        </w:tc>
        <w:tc>
          <w:tcPr>
            <w:tcW w:w="903" w:type="dxa"/>
            <w:tcBorders>
              <w:top w:val="single" w:sz="6" w:space="0" w:color="FFFFFF"/>
              <w:left w:val="single" w:sz="6" w:space="0" w:color="FFFFFF"/>
              <w:bottom w:val="single" w:sz="6" w:space="0" w:color="FFFFFF"/>
              <w:right w:val="single" w:sz="6" w:space="0" w:color="FFFFFF"/>
            </w:tcBorders>
            <w:shd w:val="clear" w:color="auto" w:fill="B0E1DE"/>
            <w:vAlign w:val="center"/>
          </w:tcPr>
          <w:p w14:paraId="1CE7C5CD" w14:textId="7524F5AE" w:rsidR="000C3785" w:rsidRPr="00F17259" w:rsidRDefault="000C3785" w:rsidP="000C3785">
            <w:pPr>
              <w:spacing w:before="0" w:after="0" w:line="240" w:lineRule="auto"/>
              <w:jc w:val="center"/>
              <w:textAlignment w:val="baseline"/>
              <w:rPr>
                <w:rFonts w:eastAsia="Times New Roman" w:cs="Segoe UI"/>
                <w:caps/>
                <w:color w:val="363738"/>
              </w:rPr>
            </w:pPr>
            <w:r w:rsidRPr="00643F6E">
              <w:t>46</w:t>
            </w:r>
          </w:p>
        </w:tc>
        <w:tc>
          <w:tcPr>
            <w:tcW w:w="1215" w:type="dxa"/>
            <w:tcBorders>
              <w:top w:val="single" w:sz="6" w:space="0" w:color="FFFFFF"/>
              <w:left w:val="single" w:sz="6" w:space="0" w:color="FFFFFF"/>
              <w:bottom w:val="single" w:sz="6" w:space="0" w:color="FFFFFF"/>
              <w:right w:val="single" w:sz="6" w:space="0" w:color="FFFFFF"/>
            </w:tcBorders>
            <w:shd w:val="clear" w:color="auto" w:fill="B0E1DE"/>
            <w:vAlign w:val="center"/>
          </w:tcPr>
          <w:p w14:paraId="029BFBAE" w14:textId="25F21936" w:rsidR="000C3785" w:rsidRPr="00F17259" w:rsidRDefault="000C3785" w:rsidP="000C3785">
            <w:pPr>
              <w:spacing w:before="0" w:after="0" w:line="240" w:lineRule="auto"/>
              <w:jc w:val="center"/>
              <w:textAlignment w:val="baseline"/>
              <w:rPr>
                <w:rFonts w:eastAsia="Times New Roman" w:cs="Segoe UI"/>
                <w:caps/>
                <w:color w:val="363738"/>
              </w:rPr>
            </w:pPr>
            <w:r w:rsidRPr="00643F6E">
              <w:t>78</w:t>
            </w:r>
          </w:p>
        </w:tc>
        <w:tc>
          <w:tcPr>
            <w:tcW w:w="1010" w:type="dxa"/>
            <w:tcBorders>
              <w:top w:val="single" w:sz="6" w:space="0" w:color="FFFFFF"/>
              <w:left w:val="single" w:sz="6" w:space="0" w:color="FFFFFF"/>
              <w:bottom w:val="single" w:sz="6" w:space="0" w:color="FFFFFF"/>
              <w:right w:val="single" w:sz="6" w:space="0" w:color="FFFFFF"/>
            </w:tcBorders>
            <w:shd w:val="clear" w:color="auto" w:fill="B0E1DE"/>
            <w:vAlign w:val="center"/>
          </w:tcPr>
          <w:p w14:paraId="3512EA26" w14:textId="53BDEFFA" w:rsidR="000C3785" w:rsidRPr="0012666B" w:rsidRDefault="000C3785" w:rsidP="000C3785">
            <w:pPr>
              <w:spacing w:before="0" w:after="0" w:line="240" w:lineRule="auto"/>
              <w:jc w:val="center"/>
              <w:textAlignment w:val="baseline"/>
              <w:rPr>
                <w:rFonts w:eastAsia="Times New Roman" w:cs="Segoe UI"/>
                <w:b/>
                <w:bCs/>
                <w:caps/>
                <w:color w:val="363738"/>
              </w:rPr>
            </w:pPr>
            <w:r>
              <w:rPr>
                <w:b/>
                <w:bCs/>
              </w:rPr>
              <w:t>2.3</w:t>
            </w:r>
          </w:p>
        </w:tc>
        <w:tc>
          <w:tcPr>
            <w:tcW w:w="1067" w:type="dxa"/>
            <w:tcBorders>
              <w:top w:val="single" w:sz="6" w:space="0" w:color="FFFFFF"/>
              <w:left w:val="single" w:sz="6" w:space="0" w:color="FFFFFF"/>
              <w:bottom w:val="single" w:sz="6" w:space="0" w:color="FFFFFF"/>
              <w:right w:val="single" w:sz="6" w:space="0" w:color="FFFFFF"/>
            </w:tcBorders>
            <w:shd w:val="clear" w:color="auto" w:fill="B0E1DE"/>
            <w:vAlign w:val="center"/>
          </w:tcPr>
          <w:p w14:paraId="31AD8687" w14:textId="38AC2EF9" w:rsidR="000C3785" w:rsidRPr="00F17259" w:rsidRDefault="000C3785" w:rsidP="000C3785">
            <w:pPr>
              <w:spacing w:before="0" w:after="0" w:line="240" w:lineRule="auto"/>
              <w:jc w:val="center"/>
              <w:textAlignment w:val="baseline"/>
              <w:rPr>
                <w:rFonts w:eastAsia="Times New Roman" w:cs="Segoe UI"/>
                <w:caps/>
                <w:color w:val="363738"/>
              </w:rPr>
            </w:pPr>
            <w:r>
              <w:t>3.1</w:t>
            </w:r>
          </w:p>
        </w:tc>
        <w:tc>
          <w:tcPr>
            <w:tcW w:w="976" w:type="dxa"/>
            <w:tcBorders>
              <w:top w:val="single" w:sz="6" w:space="0" w:color="FFFFFF"/>
              <w:left w:val="single" w:sz="6" w:space="0" w:color="FFFFFF"/>
              <w:bottom w:val="single" w:sz="6" w:space="0" w:color="FFFFFF"/>
              <w:right w:val="single" w:sz="6" w:space="0" w:color="FFFFFF"/>
            </w:tcBorders>
            <w:shd w:val="clear" w:color="auto" w:fill="B0E1DE"/>
            <w:vAlign w:val="center"/>
          </w:tcPr>
          <w:p w14:paraId="690EC7E6" w14:textId="4092E88A" w:rsidR="000C3785" w:rsidRPr="00F17259" w:rsidRDefault="000C3785" w:rsidP="000C3785">
            <w:pPr>
              <w:spacing w:before="0" w:after="0" w:line="240" w:lineRule="auto"/>
              <w:jc w:val="center"/>
              <w:textAlignment w:val="baseline"/>
              <w:rPr>
                <w:rFonts w:eastAsia="Times New Roman" w:cs="Segoe UI"/>
                <w:caps/>
                <w:color w:val="363738"/>
              </w:rPr>
            </w:pPr>
            <w:r>
              <w:t>36</w:t>
            </w:r>
          </w:p>
        </w:tc>
        <w:tc>
          <w:tcPr>
            <w:tcW w:w="1241" w:type="dxa"/>
            <w:tcBorders>
              <w:top w:val="single" w:sz="6" w:space="0" w:color="FFFFFF"/>
              <w:left w:val="single" w:sz="6" w:space="0" w:color="FFFFFF"/>
              <w:bottom w:val="single" w:sz="6" w:space="0" w:color="FFFFFF"/>
              <w:right w:val="single" w:sz="6" w:space="0" w:color="FFFFFF"/>
            </w:tcBorders>
            <w:shd w:val="clear" w:color="auto" w:fill="B0E1DE"/>
            <w:vAlign w:val="center"/>
          </w:tcPr>
          <w:p w14:paraId="7717C11B" w14:textId="5EEFC70E" w:rsidR="000C3785" w:rsidRPr="00F17259" w:rsidRDefault="000C3785" w:rsidP="000C3785">
            <w:pPr>
              <w:spacing w:before="0" w:after="0" w:line="240" w:lineRule="auto"/>
              <w:jc w:val="center"/>
              <w:textAlignment w:val="baseline"/>
              <w:rPr>
                <w:rFonts w:eastAsia="Times New Roman" w:cs="Segoe UI"/>
                <w:caps/>
                <w:color w:val="363738"/>
              </w:rPr>
            </w:pPr>
            <w:r>
              <w:t>85</w:t>
            </w:r>
          </w:p>
        </w:tc>
      </w:tr>
      <w:tr w:rsidR="000C3785" w:rsidRPr="00D639CA" w14:paraId="6F0E6746" w14:textId="77777777" w:rsidTr="000C3785">
        <w:trPr>
          <w:trHeight w:val="450"/>
        </w:trPr>
        <w:tc>
          <w:tcPr>
            <w:tcW w:w="1707" w:type="dxa"/>
            <w:tcBorders>
              <w:top w:val="single" w:sz="6" w:space="0" w:color="FFFFFF"/>
              <w:left w:val="single" w:sz="6" w:space="0" w:color="FFFFFF"/>
              <w:bottom w:val="single" w:sz="6" w:space="0" w:color="FFFFFF"/>
              <w:right w:val="single" w:sz="6" w:space="0" w:color="FFFFFF"/>
            </w:tcBorders>
            <w:shd w:val="clear" w:color="auto" w:fill="41AFA8"/>
            <w:vAlign w:val="center"/>
            <w:hideMark/>
          </w:tcPr>
          <w:p w14:paraId="00F6979B" w14:textId="2F20319C" w:rsidR="000C3785" w:rsidRPr="00F17259" w:rsidRDefault="000C3785" w:rsidP="000C3785">
            <w:pPr>
              <w:spacing w:before="0" w:after="0" w:line="240" w:lineRule="auto"/>
              <w:jc w:val="center"/>
              <w:textAlignment w:val="baseline"/>
              <w:rPr>
                <w:rFonts w:eastAsia="Times New Roman" w:cs="Segoe UI"/>
                <w:b/>
                <w:bCs/>
                <w:color w:val="FFFFFF" w:themeColor="background1"/>
              </w:rPr>
            </w:pPr>
            <w:r w:rsidRPr="00F17259">
              <w:rPr>
                <w:rStyle w:val="normaltextrun"/>
                <w:rFonts w:cs="Calibri"/>
                <w:b/>
                <w:bCs/>
                <w:color w:val="FFFFFF" w:themeColor="background1"/>
              </w:rPr>
              <w:t>South Lake Union (Westlake Ave N &amp; Mercer St)</w:t>
            </w:r>
            <w:r w:rsidRPr="00F17259">
              <w:rPr>
                <w:rStyle w:val="eop"/>
                <w:rFonts w:cs="Calibri"/>
                <w:b/>
                <w:bCs/>
                <w:color w:val="FFFFFF" w:themeColor="background1"/>
              </w:rPr>
              <w:t> </w:t>
            </w:r>
          </w:p>
        </w:tc>
        <w:tc>
          <w:tcPr>
            <w:tcW w:w="1111" w:type="dxa"/>
            <w:tcBorders>
              <w:top w:val="single" w:sz="6" w:space="0" w:color="FFFFFF"/>
              <w:left w:val="single" w:sz="6" w:space="0" w:color="FFFFFF"/>
              <w:bottom w:val="single" w:sz="6" w:space="0" w:color="FFFFFF"/>
              <w:right w:val="single" w:sz="6" w:space="0" w:color="FFFFFF"/>
            </w:tcBorders>
            <w:shd w:val="clear" w:color="auto" w:fill="D7F0EE"/>
            <w:vAlign w:val="center"/>
          </w:tcPr>
          <w:p w14:paraId="0F22B4EF" w14:textId="2FB44485" w:rsidR="000C3785" w:rsidRPr="0012666B" w:rsidRDefault="000C3785" w:rsidP="000C3785">
            <w:pPr>
              <w:spacing w:before="0" w:after="0" w:line="240" w:lineRule="auto"/>
              <w:jc w:val="center"/>
              <w:textAlignment w:val="baseline"/>
              <w:rPr>
                <w:rFonts w:eastAsia="Times New Roman" w:cs="Segoe UI"/>
                <w:b/>
                <w:bCs/>
                <w:caps/>
                <w:color w:val="363738"/>
              </w:rPr>
            </w:pPr>
            <w:r w:rsidRPr="0012666B">
              <w:rPr>
                <w:b/>
                <w:bCs/>
              </w:rPr>
              <w:t>2.9</w:t>
            </w:r>
          </w:p>
        </w:tc>
        <w:tc>
          <w:tcPr>
            <w:tcW w:w="1112" w:type="dxa"/>
            <w:tcBorders>
              <w:top w:val="single" w:sz="6" w:space="0" w:color="FFFFFF"/>
              <w:left w:val="single" w:sz="6" w:space="0" w:color="FFFFFF"/>
              <w:bottom w:val="single" w:sz="6" w:space="0" w:color="FFFFFF"/>
              <w:right w:val="single" w:sz="6" w:space="0" w:color="FFFFFF"/>
            </w:tcBorders>
            <w:shd w:val="clear" w:color="auto" w:fill="D7F0EE"/>
            <w:vAlign w:val="center"/>
          </w:tcPr>
          <w:p w14:paraId="4183DAF7" w14:textId="31B57364" w:rsidR="000C3785" w:rsidRPr="00F17259" w:rsidRDefault="000C3785" w:rsidP="000C3785">
            <w:pPr>
              <w:spacing w:before="0" w:after="0" w:line="240" w:lineRule="auto"/>
              <w:jc w:val="center"/>
              <w:textAlignment w:val="baseline"/>
              <w:rPr>
                <w:rFonts w:eastAsia="Times New Roman" w:cs="Segoe UI"/>
                <w:caps/>
                <w:color w:val="363738"/>
              </w:rPr>
            </w:pPr>
            <w:r w:rsidRPr="00643F6E">
              <w:t>3.2</w:t>
            </w:r>
          </w:p>
        </w:tc>
        <w:tc>
          <w:tcPr>
            <w:tcW w:w="903" w:type="dxa"/>
            <w:tcBorders>
              <w:top w:val="single" w:sz="6" w:space="0" w:color="FFFFFF"/>
              <w:left w:val="single" w:sz="6" w:space="0" w:color="FFFFFF"/>
              <w:bottom w:val="single" w:sz="6" w:space="0" w:color="FFFFFF"/>
              <w:right w:val="single" w:sz="6" w:space="0" w:color="FFFFFF"/>
            </w:tcBorders>
            <w:shd w:val="clear" w:color="auto" w:fill="D7F0EE"/>
            <w:vAlign w:val="center"/>
          </w:tcPr>
          <w:p w14:paraId="7A74062A" w14:textId="19188B56" w:rsidR="000C3785" w:rsidRPr="00F17259" w:rsidRDefault="000C3785" w:rsidP="000C3785">
            <w:pPr>
              <w:spacing w:before="0" w:after="0" w:line="240" w:lineRule="auto"/>
              <w:jc w:val="center"/>
              <w:textAlignment w:val="baseline"/>
              <w:rPr>
                <w:rFonts w:eastAsia="Times New Roman" w:cs="Segoe UI"/>
                <w:caps/>
                <w:color w:val="363738"/>
              </w:rPr>
            </w:pPr>
            <w:r w:rsidRPr="00643F6E">
              <w:t>31</w:t>
            </w:r>
          </w:p>
        </w:tc>
        <w:tc>
          <w:tcPr>
            <w:tcW w:w="1215" w:type="dxa"/>
            <w:tcBorders>
              <w:top w:val="single" w:sz="6" w:space="0" w:color="FFFFFF"/>
              <w:left w:val="single" w:sz="6" w:space="0" w:color="FFFFFF"/>
              <w:bottom w:val="single" w:sz="6" w:space="0" w:color="FFFFFF"/>
              <w:right w:val="single" w:sz="6" w:space="0" w:color="FFFFFF"/>
            </w:tcBorders>
            <w:shd w:val="clear" w:color="auto" w:fill="D7F0EE"/>
            <w:vAlign w:val="center"/>
          </w:tcPr>
          <w:p w14:paraId="501D65E7" w14:textId="5DA62B12" w:rsidR="000C3785" w:rsidRPr="00F17259" w:rsidRDefault="000C3785" w:rsidP="000C3785">
            <w:pPr>
              <w:spacing w:before="0" w:after="0" w:line="240" w:lineRule="auto"/>
              <w:jc w:val="center"/>
              <w:textAlignment w:val="baseline"/>
              <w:rPr>
                <w:rFonts w:eastAsia="Times New Roman" w:cs="Segoe UI"/>
                <w:caps/>
                <w:color w:val="363738"/>
              </w:rPr>
            </w:pPr>
            <w:r w:rsidRPr="00643F6E">
              <w:t>89</w:t>
            </w:r>
          </w:p>
        </w:tc>
        <w:tc>
          <w:tcPr>
            <w:tcW w:w="1010" w:type="dxa"/>
            <w:tcBorders>
              <w:top w:val="single" w:sz="6" w:space="0" w:color="FFFFFF"/>
              <w:left w:val="single" w:sz="6" w:space="0" w:color="FFFFFF"/>
              <w:bottom w:val="single" w:sz="6" w:space="0" w:color="FFFFFF"/>
              <w:right w:val="single" w:sz="6" w:space="0" w:color="FFFFFF"/>
            </w:tcBorders>
            <w:shd w:val="clear" w:color="auto" w:fill="D7F0EE"/>
            <w:vAlign w:val="center"/>
          </w:tcPr>
          <w:p w14:paraId="12DB3772" w14:textId="4ACF40A8" w:rsidR="000C3785" w:rsidRPr="0012666B" w:rsidRDefault="000C3785" w:rsidP="000C3785">
            <w:pPr>
              <w:spacing w:before="0" w:after="0" w:line="240" w:lineRule="auto"/>
              <w:jc w:val="center"/>
              <w:textAlignment w:val="baseline"/>
              <w:rPr>
                <w:rFonts w:eastAsia="Times New Roman" w:cs="Segoe UI"/>
                <w:b/>
                <w:bCs/>
                <w:caps/>
                <w:color w:val="363738"/>
              </w:rPr>
            </w:pPr>
            <w:r>
              <w:rPr>
                <w:b/>
                <w:bCs/>
              </w:rPr>
              <w:t>2.4</w:t>
            </w:r>
          </w:p>
        </w:tc>
        <w:tc>
          <w:tcPr>
            <w:tcW w:w="1067" w:type="dxa"/>
            <w:tcBorders>
              <w:top w:val="single" w:sz="6" w:space="0" w:color="FFFFFF"/>
              <w:left w:val="single" w:sz="6" w:space="0" w:color="FFFFFF"/>
              <w:bottom w:val="single" w:sz="6" w:space="0" w:color="FFFFFF"/>
              <w:right w:val="single" w:sz="6" w:space="0" w:color="FFFFFF"/>
            </w:tcBorders>
            <w:shd w:val="clear" w:color="auto" w:fill="D7F0EE"/>
            <w:vAlign w:val="center"/>
          </w:tcPr>
          <w:p w14:paraId="7EEAD2CC" w14:textId="0BF0552F" w:rsidR="000C3785" w:rsidRPr="00F17259" w:rsidRDefault="000C3785" w:rsidP="000C3785">
            <w:pPr>
              <w:spacing w:before="0" w:after="0" w:line="240" w:lineRule="auto"/>
              <w:jc w:val="center"/>
              <w:textAlignment w:val="baseline"/>
              <w:rPr>
                <w:rFonts w:eastAsia="Times New Roman" w:cs="Segoe UI"/>
                <w:caps/>
                <w:color w:val="363738"/>
              </w:rPr>
            </w:pPr>
            <w:r>
              <w:t>3.3</w:t>
            </w:r>
          </w:p>
        </w:tc>
        <w:tc>
          <w:tcPr>
            <w:tcW w:w="976" w:type="dxa"/>
            <w:tcBorders>
              <w:top w:val="single" w:sz="6" w:space="0" w:color="FFFFFF"/>
              <w:left w:val="single" w:sz="6" w:space="0" w:color="FFFFFF"/>
              <w:bottom w:val="single" w:sz="6" w:space="0" w:color="FFFFFF"/>
              <w:right w:val="single" w:sz="6" w:space="0" w:color="FFFFFF"/>
            </w:tcBorders>
            <w:shd w:val="clear" w:color="auto" w:fill="D7F0EE"/>
            <w:vAlign w:val="center"/>
          </w:tcPr>
          <w:p w14:paraId="11A5D9C4" w14:textId="1E00B1FC" w:rsidR="000C3785" w:rsidRPr="00F17259" w:rsidRDefault="000C3785" w:rsidP="000C3785">
            <w:pPr>
              <w:spacing w:before="0" w:after="0" w:line="240" w:lineRule="auto"/>
              <w:jc w:val="center"/>
              <w:textAlignment w:val="baseline"/>
              <w:rPr>
                <w:rFonts w:eastAsia="Times New Roman" w:cs="Segoe UI"/>
                <w:caps/>
                <w:color w:val="363738"/>
              </w:rPr>
            </w:pPr>
            <w:r>
              <w:t>33</w:t>
            </w:r>
          </w:p>
        </w:tc>
        <w:tc>
          <w:tcPr>
            <w:tcW w:w="1241" w:type="dxa"/>
            <w:tcBorders>
              <w:top w:val="single" w:sz="6" w:space="0" w:color="FFFFFF"/>
              <w:left w:val="single" w:sz="6" w:space="0" w:color="FFFFFF"/>
              <w:bottom w:val="single" w:sz="6" w:space="0" w:color="FFFFFF"/>
              <w:right w:val="single" w:sz="6" w:space="0" w:color="FFFFFF"/>
            </w:tcBorders>
            <w:shd w:val="clear" w:color="auto" w:fill="D7F0EE"/>
            <w:vAlign w:val="center"/>
          </w:tcPr>
          <w:p w14:paraId="229FFF35" w14:textId="1BB8D615" w:rsidR="000C3785" w:rsidRPr="00F17259" w:rsidRDefault="000C3785" w:rsidP="000C3785">
            <w:pPr>
              <w:spacing w:before="0" w:after="0" w:line="240" w:lineRule="auto"/>
              <w:jc w:val="center"/>
              <w:textAlignment w:val="baseline"/>
              <w:rPr>
                <w:rFonts w:eastAsia="Times New Roman" w:cs="Segoe UI"/>
                <w:caps/>
                <w:color w:val="363738"/>
              </w:rPr>
            </w:pPr>
            <w:r>
              <w:t>77</w:t>
            </w:r>
          </w:p>
        </w:tc>
      </w:tr>
    </w:tbl>
    <w:p w14:paraId="22B43CD0" w14:textId="03D6C712" w:rsidR="00E13E22" w:rsidRPr="00593C6B" w:rsidRDefault="003823A4">
      <w:pPr>
        <w:spacing w:before="200" w:after="200" w:line="276" w:lineRule="auto"/>
        <w:rPr>
          <w:rFonts w:eastAsia="Times New Roman"/>
          <w:b/>
          <w:i/>
          <w:iCs/>
          <w:caps/>
          <w:color w:val="000000"/>
          <w:spacing w:val="15"/>
          <w:sz w:val="19"/>
          <w:szCs w:val="22"/>
        </w:rPr>
      </w:pPr>
      <w:r w:rsidRPr="00593C6B">
        <w:rPr>
          <w:rFonts w:eastAsia="Times New Roman"/>
          <w:i/>
          <w:iCs/>
          <w:sz w:val="16"/>
          <w:szCs w:val="16"/>
        </w:rPr>
        <w:t>Source: Travel times from Google Maps trip planner</w:t>
      </w:r>
      <w:r w:rsidR="0012666B" w:rsidRPr="00593C6B">
        <w:rPr>
          <w:rFonts w:eastAsia="Times New Roman"/>
          <w:i/>
          <w:iCs/>
          <w:sz w:val="16"/>
          <w:szCs w:val="16"/>
        </w:rPr>
        <w:t xml:space="preserve"> for a typical Tuesday at </w:t>
      </w:r>
      <w:r w:rsidR="005D7A4D">
        <w:rPr>
          <w:rFonts w:eastAsia="Times New Roman"/>
          <w:i/>
          <w:iCs/>
          <w:sz w:val="16"/>
          <w:szCs w:val="16"/>
        </w:rPr>
        <w:t xml:space="preserve">7am for trips from Sammamish and </w:t>
      </w:r>
      <w:r w:rsidR="0012666B" w:rsidRPr="00593C6B">
        <w:rPr>
          <w:rFonts w:eastAsia="Times New Roman"/>
          <w:i/>
          <w:iCs/>
          <w:sz w:val="16"/>
          <w:szCs w:val="16"/>
        </w:rPr>
        <w:t>4pm</w:t>
      </w:r>
      <w:r w:rsidR="005D7A4D">
        <w:rPr>
          <w:rFonts w:eastAsia="Times New Roman"/>
          <w:i/>
          <w:iCs/>
          <w:sz w:val="16"/>
          <w:szCs w:val="16"/>
        </w:rPr>
        <w:t xml:space="preserve"> for trips to Sammamish</w:t>
      </w:r>
      <w:r w:rsidR="00E13E22" w:rsidRPr="00593C6B">
        <w:rPr>
          <w:rFonts w:eastAsia="Times New Roman"/>
          <w:i/>
          <w:iCs/>
        </w:rPr>
        <w:br w:type="page"/>
      </w:r>
    </w:p>
    <w:p w14:paraId="74303B20" w14:textId="2C687EA6" w:rsidR="0087651C" w:rsidRPr="0087651C" w:rsidRDefault="0087651C" w:rsidP="0087651C">
      <w:pPr>
        <w:pStyle w:val="Heading3"/>
        <w:rPr>
          <w:rFonts w:ascii="Segoe UI" w:eastAsia="Times New Roman" w:hAnsi="Segoe UI"/>
          <w:sz w:val="18"/>
          <w:szCs w:val="18"/>
        </w:rPr>
      </w:pPr>
      <w:bookmarkStart w:id="60" w:name="_Toc138857897"/>
      <w:r w:rsidRPr="0087651C">
        <w:rPr>
          <w:rFonts w:eastAsia="Times New Roman"/>
        </w:rPr>
        <w:lastRenderedPageBreak/>
        <w:t>L</w:t>
      </w:r>
      <w:r w:rsidR="004B5E88">
        <w:rPr>
          <w:rFonts w:eastAsia="Times New Roman"/>
        </w:rPr>
        <w:t>ocal</w:t>
      </w:r>
      <w:r w:rsidRPr="0087651C">
        <w:rPr>
          <w:rFonts w:eastAsia="Times New Roman"/>
        </w:rPr>
        <w:t xml:space="preserve"> T</w:t>
      </w:r>
      <w:r w:rsidR="004B5E88">
        <w:rPr>
          <w:rFonts w:eastAsia="Times New Roman"/>
        </w:rPr>
        <w:t>rips</w:t>
      </w:r>
      <w:bookmarkEnd w:id="60"/>
      <w:r w:rsidRPr="0087651C">
        <w:rPr>
          <w:rFonts w:eastAsia="Times New Roman"/>
        </w:rPr>
        <w:t> </w:t>
      </w:r>
    </w:p>
    <w:p w14:paraId="795923AC" w14:textId="30E6B045" w:rsidR="0087651C" w:rsidRPr="0087651C" w:rsidRDefault="0093280B" w:rsidP="0087651C">
      <w:pPr>
        <w:pStyle w:val="Text"/>
        <w:rPr>
          <w:rFonts w:ascii="Segoe UI" w:eastAsia="Times New Roman" w:hAnsi="Segoe UI"/>
          <w:sz w:val="18"/>
          <w:szCs w:val="18"/>
        </w:rPr>
      </w:pPr>
      <w:r>
        <w:rPr>
          <w:rFonts w:eastAsia="Times New Roman"/>
        </w:rPr>
        <w:t xml:space="preserve">Figure </w:t>
      </w:r>
      <w:r w:rsidR="002C7410">
        <w:rPr>
          <w:rFonts w:eastAsia="Times New Roman"/>
        </w:rPr>
        <w:t xml:space="preserve">24 </w:t>
      </w:r>
      <w:r>
        <w:rPr>
          <w:rFonts w:eastAsia="Times New Roman"/>
        </w:rPr>
        <w:t xml:space="preserve">and </w:t>
      </w:r>
      <w:r w:rsidR="0087651C" w:rsidRPr="0087651C">
        <w:rPr>
          <w:rFonts w:eastAsia="Times New Roman"/>
        </w:rPr>
        <w:t xml:space="preserve">Table 5 represent transit travel times between </w:t>
      </w:r>
      <w:r w:rsidR="0012666B">
        <w:rPr>
          <w:rFonts w:eastAsia="Times New Roman"/>
        </w:rPr>
        <w:t>four</w:t>
      </w:r>
      <w:r w:rsidR="0087651C" w:rsidRPr="0087651C">
        <w:rPr>
          <w:rFonts w:eastAsia="Times New Roman"/>
        </w:rPr>
        <w:t xml:space="preserve"> different locations within </w:t>
      </w:r>
      <w:r w:rsidR="0012666B">
        <w:rPr>
          <w:rFonts w:eastAsia="Times New Roman"/>
        </w:rPr>
        <w:t>Sammamish</w:t>
      </w:r>
      <w:r w:rsidR="0053176A">
        <w:rPr>
          <w:rFonts w:eastAsia="Times New Roman"/>
        </w:rPr>
        <w:t xml:space="preserve"> (and Providence Point in Issaquah)</w:t>
      </w:r>
      <w:r w:rsidR="0087651C" w:rsidRPr="0087651C">
        <w:rPr>
          <w:rFonts w:eastAsia="Times New Roman"/>
        </w:rPr>
        <w:t xml:space="preserve"> using a</w:t>
      </w:r>
      <w:r>
        <w:rPr>
          <w:rFonts w:eastAsia="Times New Roman"/>
        </w:rPr>
        <w:t xml:space="preserve"> map and a</w:t>
      </w:r>
      <w:r w:rsidR="0087651C" w:rsidRPr="0087651C">
        <w:rPr>
          <w:rFonts w:eastAsia="Times New Roman"/>
        </w:rPr>
        <w:t>n origin-destination matrix</w:t>
      </w:r>
      <w:r>
        <w:rPr>
          <w:rFonts w:eastAsia="Times New Roman"/>
        </w:rPr>
        <w:t>, respectively</w:t>
      </w:r>
      <w:r w:rsidR="0087651C" w:rsidRPr="0087651C">
        <w:rPr>
          <w:rFonts w:eastAsia="Times New Roman"/>
        </w:rPr>
        <w:t xml:space="preserve">. </w:t>
      </w:r>
      <w:r w:rsidR="00B148AF">
        <w:rPr>
          <w:rFonts w:eastAsia="Times New Roman"/>
        </w:rPr>
        <w:t xml:space="preserve">Although </w:t>
      </w:r>
      <w:r w:rsidR="00737066">
        <w:rPr>
          <w:rFonts w:eastAsia="Times New Roman"/>
        </w:rPr>
        <w:t xml:space="preserve">the </w:t>
      </w:r>
      <w:r w:rsidR="00B148AF">
        <w:rPr>
          <w:rFonts w:eastAsia="Times New Roman"/>
        </w:rPr>
        <w:t xml:space="preserve">transit </w:t>
      </w:r>
      <w:r w:rsidR="00737066">
        <w:rPr>
          <w:rFonts w:eastAsia="Times New Roman"/>
        </w:rPr>
        <w:t xml:space="preserve">travel times do not include waiting time, </w:t>
      </w:r>
      <w:r w:rsidR="001536F8">
        <w:rPr>
          <w:rFonts w:eastAsia="Times New Roman"/>
        </w:rPr>
        <w:t>the map illustrates the average headway</w:t>
      </w:r>
      <w:r w:rsidR="00B75096">
        <w:rPr>
          <w:rFonts w:eastAsia="Times New Roman"/>
        </w:rPr>
        <w:t xml:space="preserve"> </w:t>
      </w:r>
      <w:r w:rsidR="00FD4585">
        <w:rPr>
          <w:rFonts w:eastAsia="Times New Roman"/>
        </w:rPr>
        <w:t xml:space="preserve">to indicate how long a passenger </w:t>
      </w:r>
      <w:r w:rsidR="004143FF">
        <w:rPr>
          <w:rFonts w:eastAsia="Times New Roman"/>
        </w:rPr>
        <w:t>who did not consult a schedule or bus arrival information could have to wait</w:t>
      </w:r>
      <w:r w:rsidR="001536F8">
        <w:rPr>
          <w:rFonts w:eastAsia="Times New Roman"/>
        </w:rPr>
        <w:t>.</w:t>
      </w:r>
    </w:p>
    <w:p w14:paraId="6F9466E4" w14:textId="1D0508EE" w:rsidR="0087651C" w:rsidRPr="0087651C" w:rsidRDefault="001F7A86" w:rsidP="001F7A86">
      <w:pPr>
        <w:pStyle w:val="Text"/>
        <w:rPr>
          <w:rFonts w:eastAsia="Times New Roman"/>
          <w:sz w:val="22"/>
          <w:szCs w:val="22"/>
        </w:rPr>
      </w:pPr>
      <w:r w:rsidRPr="002D2CD4">
        <w:rPr>
          <w:rFonts w:eastAsia="Times New Roman"/>
        </w:rPr>
        <w:t xml:space="preserve">For the local transit trips that were sampled </w:t>
      </w:r>
      <w:r>
        <w:rPr>
          <w:rFonts w:eastAsia="Times New Roman"/>
        </w:rPr>
        <w:t>w</w:t>
      </w:r>
      <w:r w:rsidR="0087651C" w:rsidRPr="0087651C">
        <w:rPr>
          <w:rFonts w:eastAsia="Times New Roman"/>
        </w:rPr>
        <w:t xml:space="preserve">ithin </w:t>
      </w:r>
      <w:r w:rsidR="00EC4DF8">
        <w:rPr>
          <w:rFonts w:eastAsia="Times New Roman"/>
        </w:rPr>
        <w:t>Sammamish</w:t>
      </w:r>
      <w:r w:rsidR="0087651C" w:rsidRPr="0087651C">
        <w:rPr>
          <w:rFonts w:eastAsia="Times New Roman"/>
        </w:rPr>
        <w:t xml:space="preserve">, the average transit trip takes </w:t>
      </w:r>
      <w:r w:rsidR="0012666B">
        <w:rPr>
          <w:rFonts w:eastAsia="Times New Roman"/>
        </w:rPr>
        <w:t>2.4</w:t>
      </w:r>
      <w:r w:rsidR="0087651C" w:rsidRPr="0087651C">
        <w:rPr>
          <w:rFonts w:eastAsia="Times New Roman"/>
        </w:rPr>
        <w:t xml:space="preserve"> times longer than driving.  </w:t>
      </w:r>
    </w:p>
    <w:p w14:paraId="2B3C1AB0" w14:textId="253A4E05" w:rsidR="0087651C" w:rsidRPr="001E1EDA" w:rsidRDefault="0087651C" w:rsidP="0087651C">
      <w:pPr>
        <w:pStyle w:val="Text"/>
        <w:numPr>
          <w:ilvl w:val="0"/>
          <w:numId w:val="33"/>
        </w:numPr>
        <w:rPr>
          <w:rFonts w:eastAsia="Times New Roman"/>
          <w:sz w:val="22"/>
          <w:szCs w:val="22"/>
        </w:rPr>
      </w:pPr>
      <w:r w:rsidRPr="0087651C">
        <w:rPr>
          <w:rFonts w:eastAsia="Times New Roman"/>
        </w:rPr>
        <w:t>T</w:t>
      </w:r>
      <w:r w:rsidR="00CD267B">
        <w:rPr>
          <w:rFonts w:eastAsia="Times New Roman"/>
        </w:rPr>
        <w:t xml:space="preserve">ransit </w:t>
      </w:r>
      <w:r w:rsidR="00CD267B">
        <w:rPr>
          <w:rStyle w:val="normaltextrun"/>
        </w:rPr>
        <w:t>t</w:t>
      </w:r>
      <w:r w:rsidRPr="0087651C">
        <w:rPr>
          <w:rFonts w:eastAsia="Times New Roman"/>
        </w:rPr>
        <w:t xml:space="preserve">rips to/from </w:t>
      </w:r>
      <w:r w:rsidR="0012666B">
        <w:rPr>
          <w:rFonts w:eastAsia="Times New Roman"/>
        </w:rPr>
        <w:t xml:space="preserve">Providence Point, have comparatively high transit-to-auto travel time ratios </w:t>
      </w:r>
      <w:r w:rsidR="00DE3FD5">
        <w:rPr>
          <w:rFonts w:eastAsia="Times New Roman"/>
        </w:rPr>
        <w:t xml:space="preserve">(3.0–4.4) </w:t>
      </w:r>
      <w:r w:rsidR="0012666B">
        <w:rPr>
          <w:rFonts w:eastAsia="Times New Roman"/>
        </w:rPr>
        <w:t>as these trips include an approximate 23</w:t>
      </w:r>
      <w:r w:rsidR="00440454">
        <w:rPr>
          <w:rFonts w:eastAsia="Times New Roman"/>
        </w:rPr>
        <w:t>-</w:t>
      </w:r>
      <w:r w:rsidR="00DE3FD5">
        <w:rPr>
          <w:rFonts w:eastAsia="Times New Roman"/>
        </w:rPr>
        <w:t>minute walk to/from the South Sammamish Park &amp; Ride</w:t>
      </w:r>
      <w:r w:rsidR="002A6C60">
        <w:rPr>
          <w:rFonts w:eastAsia="Times New Roman"/>
        </w:rPr>
        <w:t xml:space="preserve">. This route lacks sidewalks in some areas and is not considered </w:t>
      </w:r>
      <w:r w:rsidR="001E1EDA" w:rsidRPr="001E1EDA">
        <w:rPr>
          <w:rFonts w:eastAsia="Times New Roman"/>
        </w:rPr>
        <w:t>feasible. This data is presented to show that the route is not competitive with driving.</w:t>
      </w:r>
    </w:p>
    <w:p w14:paraId="3BD88E1B" w14:textId="6A66490F" w:rsidR="0087651C" w:rsidRPr="0087651C" w:rsidRDefault="00DE3FD5" w:rsidP="0087651C">
      <w:pPr>
        <w:pStyle w:val="Text"/>
        <w:numPr>
          <w:ilvl w:val="0"/>
          <w:numId w:val="33"/>
        </w:numPr>
        <w:rPr>
          <w:rFonts w:eastAsia="Times New Roman"/>
          <w:sz w:val="22"/>
          <w:szCs w:val="22"/>
        </w:rPr>
      </w:pPr>
      <w:r>
        <w:rPr>
          <w:rFonts w:eastAsia="Times New Roman"/>
        </w:rPr>
        <w:t>For all trips between origins and destinations not including Providence Point, transit travel times were less than twice as long as driving.</w:t>
      </w:r>
    </w:p>
    <w:p w14:paraId="04C72652" w14:textId="77777777" w:rsidR="000D4615" w:rsidRDefault="000D4615" w:rsidP="00E20216">
      <w:pPr>
        <w:pStyle w:val="Caption"/>
      </w:pPr>
    </w:p>
    <w:p w14:paraId="17AE9BED" w14:textId="77777777" w:rsidR="00E13E22" w:rsidRDefault="00E13E22">
      <w:pPr>
        <w:spacing w:before="200" w:after="200" w:line="276" w:lineRule="auto"/>
        <w:rPr>
          <w:rFonts w:eastAsia="Times New Roman"/>
        </w:rPr>
      </w:pPr>
      <w:r>
        <w:rPr>
          <w:rFonts w:eastAsia="Times New Roman"/>
        </w:rPr>
        <w:br w:type="page"/>
      </w:r>
    </w:p>
    <w:p w14:paraId="2C0151D8" w14:textId="77777777" w:rsidR="005C2F34" w:rsidRDefault="005C2F34" w:rsidP="002E00F8">
      <w:pPr>
        <w:jc w:val="center"/>
      </w:pPr>
      <w:r>
        <w:rPr>
          <w:noProof/>
        </w:rPr>
        <w:lastRenderedPageBreak/>
        <w:drawing>
          <wp:inline distT="0" distB="0" distL="0" distR="0" wp14:anchorId="25E236EA" wp14:editId="6ACB3632">
            <wp:extent cx="5784419" cy="7485719"/>
            <wp:effectExtent l="57150" t="57150" r="102235" b="9652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pic:cNvPicPr>
                      <a:picLocks noChangeAspect="1" noChangeArrowheads="1"/>
                    </pic:cNvPicPr>
                  </pic:nvPicPr>
                  <pic:blipFill>
                    <a:blip r:embed="rId43">
                      <a:extLst>
                        <a:ext uri="{28A0092B-C50C-407E-A947-70E740481C1C}">
                          <a14:useLocalDpi xmlns:a14="http://schemas.microsoft.com/office/drawing/2010/main" val="0"/>
                        </a:ext>
                      </a:extLst>
                    </a:blip>
                    <a:stretch>
                      <a:fillRect/>
                    </a:stretch>
                  </pic:blipFill>
                  <pic:spPr bwMode="auto">
                    <a:xfrm>
                      <a:off x="0" y="0"/>
                      <a:ext cx="5784419" cy="7485719"/>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0EEA4AE9" w14:textId="674DD002" w:rsidR="005C2F34" w:rsidRPr="00576692" w:rsidRDefault="00273C0E" w:rsidP="00576692">
      <w:pPr>
        <w:pStyle w:val="Caption"/>
      </w:pPr>
      <w:bookmarkStart w:id="61" w:name="_Toc138857925"/>
      <w:r>
        <w:t xml:space="preserve">Figure </w:t>
      </w:r>
      <w:r w:rsidR="00D36A52">
        <w:fldChar w:fldCharType="begin"/>
      </w:r>
      <w:r w:rsidR="00D36A52">
        <w:instrText xml:space="preserve"> SEQ Figure \* ARABIC </w:instrText>
      </w:r>
      <w:r w:rsidR="00D36A52">
        <w:fldChar w:fldCharType="separate"/>
      </w:r>
      <w:r w:rsidR="00DF2F51">
        <w:rPr>
          <w:noProof/>
        </w:rPr>
        <w:t>24</w:t>
      </w:r>
      <w:r w:rsidR="00D36A52">
        <w:rPr>
          <w:noProof/>
        </w:rPr>
        <w:fldChar w:fldCharType="end"/>
      </w:r>
      <w:r w:rsidR="005C2F34" w:rsidRPr="001879CE">
        <w:t xml:space="preserve">: </w:t>
      </w:r>
      <w:r w:rsidR="005C2F34">
        <w:t xml:space="preserve">Travel Time Comparisons for Sample Local trips within </w:t>
      </w:r>
      <w:r w:rsidR="00576692">
        <w:t>Sammamish</w:t>
      </w:r>
      <w:r w:rsidR="005C2F34">
        <w:t xml:space="preserve">, Ratio of Scheduled Transit to Projected Auto Time at </w:t>
      </w:r>
      <w:r w:rsidR="005D010A">
        <w:t xml:space="preserve">Tuesday, </w:t>
      </w:r>
      <w:r w:rsidR="005C2F34">
        <w:t>4 pm based on Google Trip Planner</w:t>
      </w:r>
      <w:bookmarkEnd w:id="61"/>
      <w:r w:rsidR="005C2F34">
        <w:rPr>
          <w:rFonts w:eastAsia="Times New Roman"/>
        </w:rPr>
        <w:br w:type="page"/>
      </w:r>
    </w:p>
    <w:p w14:paraId="18043D37" w14:textId="77777777" w:rsidR="00EC4DF8" w:rsidRPr="0087651C" w:rsidRDefault="00EC4DF8" w:rsidP="00EC4DF8">
      <w:pPr>
        <w:pStyle w:val="Text"/>
        <w:ind w:left="360"/>
        <w:rPr>
          <w:rFonts w:ascii="Segoe UI" w:eastAsia="Times New Roman" w:hAnsi="Segoe UI"/>
          <w:sz w:val="18"/>
          <w:szCs w:val="18"/>
        </w:rPr>
      </w:pPr>
      <w:r>
        <w:rPr>
          <w:rFonts w:eastAsia="Times New Roman"/>
        </w:rPr>
        <w:lastRenderedPageBreak/>
        <w:t>Tables 5 shows various transit-auto travel time ratios using the</w:t>
      </w:r>
      <w:r w:rsidRPr="0087651C">
        <w:rPr>
          <w:rFonts w:eastAsia="Times New Roman"/>
        </w:rPr>
        <w:t xml:space="preserve"> color-coded scale below:</w:t>
      </w:r>
    </w:p>
    <w:tbl>
      <w:tblPr>
        <w:tblW w:w="6030" w:type="dxa"/>
        <w:jc w:val="center"/>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610"/>
        <w:gridCol w:w="3420"/>
      </w:tblGrid>
      <w:tr w:rsidR="00EC4DF8" w:rsidRPr="0087651C" w14:paraId="5A8A0FC3" w14:textId="77777777" w:rsidTr="00F4698D">
        <w:trPr>
          <w:trHeight w:val="20"/>
          <w:jc w:val="center"/>
        </w:trPr>
        <w:tc>
          <w:tcPr>
            <w:tcW w:w="2610" w:type="dxa"/>
            <w:tcBorders>
              <w:top w:val="single" w:sz="6" w:space="0" w:color="30827D"/>
              <w:left w:val="nil"/>
              <w:bottom w:val="single" w:sz="6" w:space="0" w:color="30827D"/>
              <w:right w:val="nil"/>
            </w:tcBorders>
            <w:shd w:val="clear" w:color="auto" w:fill="D7F0EE"/>
            <w:vAlign w:val="center"/>
            <w:hideMark/>
          </w:tcPr>
          <w:p w14:paraId="75AD13A3" w14:textId="77777777" w:rsidR="00EC4DF8" w:rsidRPr="0087651C" w:rsidRDefault="00EC4DF8" w:rsidP="00F4698D">
            <w:pPr>
              <w:pStyle w:val="Text"/>
              <w:rPr>
                <w:rFonts w:eastAsia="Times New Roman" w:cs="Times New Roman"/>
                <w:color w:val="363738"/>
                <w:sz w:val="18"/>
                <w:szCs w:val="18"/>
              </w:rPr>
            </w:pPr>
            <w:r w:rsidRPr="0087651C">
              <w:rPr>
                <w:rFonts w:eastAsia="Times New Roman" w:cs="Arial"/>
                <w:color w:val="000000"/>
                <w:sz w:val="18"/>
                <w:szCs w:val="18"/>
              </w:rPr>
              <w:t>CATEGORY </w:t>
            </w:r>
          </w:p>
        </w:tc>
        <w:tc>
          <w:tcPr>
            <w:tcW w:w="3420" w:type="dxa"/>
            <w:tcBorders>
              <w:top w:val="single" w:sz="6" w:space="0" w:color="30827D"/>
              <w:left w:val="nil"/>
              <w:bottom w:val="single" w:sz="6" w:space="0" w:color="30827D"/>
              <w:right w:val="nil"/>
            </w:tcBorders>
            <w:shd w:val="clear" w:color="auto" w:fill="D7F0EE"/>
            <w:vAlign w:val="center"/>
            <w:hideMark/>
          </w:tcPr>
          <w:p w14:paraId="0BD737F3" w14:textId="77777777" w:rsidR="00EC4DF8" w:rsidRPr="0087651C" w:rsidRDefault="00EC4DF8" w:rsidP="00F4698D">
            <w:pPr>
              <w:pStyle w:val="Text"/>
              <w:rPr>
                <w:rFonts w:eastAsia="Times New Roman" w:cs="Times New Roman"/>
                <w:color w:val="363738"/>
                <w:sz w:val="18"/>
                <w:szCs w:val="18"/>
              </w:rPr>
            </w:pPr>
            <w:r w:rsidRPr="0087651C">
              <w:rPr>
                <w:rFonts w:eastAsia="Times New Roman" w:cs="Arial"/>
                <w:color w:val="000000"/>
                <w:sz w:val="18"/>
                <w:szCs w:val="18"/>
              </w:rPr>
              <w:t>COLOR CODED RANGE </w:t>
            </w:r>
          </w:p>
        </w:tc>
      </w:tr>
      <w:tr w:rsidR="00EC4DF8" w:rsidRPr="0087651C" w14:paraId="6583E71C" w14:textId="77777777" w:rsidTr="00F4698D">
        <w:trPr>
          <w:trHeight w:val="20"/>
          <w:jc w:val="center"/>
        </w:trPr>
        <w:tc>
          <w:tcPr>
            <w:tcW w:w="2610" w:type="dxa"/>
            <w:tcBorders>
              <w:top w:val="single" w:sz="6" w:space="0" w:color="30827D"/>
              <w:left w:val="nil"/>
              <w:bottom w:val="single" w:sz="6" w:space="0" w:color="30827D"/>
              <w:right w:val="nil"/>
            </w:tcBorders>
            <w:shd w:val="clear" w:color="auto" w:fill="auto"/>
            <w:vAlign w:val="center"/>
            <w:hideMark/>
          </w:tcPr>
          <w:p w14:paraId="7D8B854D" w14:textId="77777777" w:rsidR="00EC4DF8" w:rsidRPr="0087651C" w:rsidRDefault="00EC4DF8" w:rsidP="00F4698D">
            <w:pPr>
              <w:pStyle w:val="Text"/>
              <w:rPr>
                <w:rFonts w:eastAsia="Times New Roman" w:cs="Times New Roman"/>
                <w:color w:val="6D6E71"/>
                <w:sz w:val="18"/>
                <w:szCs w:val="18"/>
              </w:rPr>
            </w:pPr>
            <w:r w:rsidRPr="0087651C">
              <w:rPr>
                <w:rFonts w:eastAsia="Times New Roman" w:cs="Arial"/>
                <w:color w:val="000000"/>
                <w:sz w:val="18"/>
                <w:szCs w:val="18"/>
              </w:rPr>
              <w:t>GOOD </w:t>
            </w:r>
          </w:p>
        </w:tc>
        <w:tc>
          <w:tcPr>
            <w:tcW w:w="3420" w:type="dxa"/>
            <w:tcBorders>
              <w:top w:val="nil"/>
              <w:left w:val="single" w:sz="6" w:space="0" w:color="auto"/>
              <w:bottom w:val="nil"/>
              <w:right w:val="nil"/>
            </w:tcBorders>
            <w:shd w:val="clear" w:color="auto" w:fill="00B050"/>
            <w:vAlign w:val="bottom"/>
            <w:hideMark/>
          </w:tcPr>
          <w:p w14:paraId="6C85D687" w14:textId="77777777" w:rsidR="00EC4DF8" w:rsidRPr="0087651C" w:rsidRDefault="00EC4DF8" w:rsidP="00F4698D">
            <w:pPr>
              <w:pStyle w:val="Text"/>
              <w:rPr>
                <w:rFonts w:eastAsia="Times New Roman" w:cs="Times New Roman"/>
                <w:color w:val="363738"/>
                <w:sz w:val="18"/>
                <w:szCs w:val="18"/>
              </w:rPr>
            </w:pPr>
            <w:r w:rsidRPr="0087651C">
              <w:rPr>
                <w:rFonts w:eastAsia="Times New Roman" w:cs="Arial"/>
                <w:color w:val="000000"/>
                <w:sz w:val="18"/>
                <w:szCs w:val="18"/>
              </w:rPr>
              <w:t>&lt;= 1.</w:t>
            </w:r>
            <w:r>
              <w:rPr>
                <w:rFonts w:eastAsia="Times New Roman" w:cs="Arial"/>
                <w:color w:val="000000"/>
                <w:sz w:val="18"/>
                <w:szCs w:val="18"/>
              </w:rPr>
              <w:t>5</w:t>
            </w:r>
            <w:r w:rsidRPr="0087651C">
              <w:rPr>
                <w:rFonts w:eastAsia="Times New Roman" w:cs="Arial"/>
                <w:color w:val="000000"/>
                <w:sz w:val="18"/>
                <w:szCs w:val="18"/>
              </w:rPr>
              <w:t> </w:t>
            </w:r>
          </w:p>
        </w:tc>
      </w:tr>
      <w:tr w:rsidR="00EC4DF8" w:rsidRPr="0087651C" w14:paraId="1F89EAA7" w14:textId="77777777" w:rsidTr="00F4698D">
        <w:trPr>
          <w:trHeight w:val="20"/>
          <w:jc w:val="center"/>
        </w:trPr>
        <w:tc>
          <w:tcPr>
            <w:tcW w:w="2610" w:type="dxa"/>
            <w:tcBorders>
              <w:top w:val="single" w:sz="6" w:space="0" w:color="30827D"/>
              <w:left w:val="nil"/>
              <w:bottom w:val="single" w:sz="6" w:space="0" w:color="30827D"/>
              <w:right w:val="nil"/>
            </w:tcBorders>
            <w:shd w:val="clear" w:color="auto" w:fill="auto"/>
            <w:vAlign w:val="center"/>
            <w:hideMark/>
          </w:tcPr>
          <w:p w14:paraId="104616EF" w14:textId="77777777" w:rsidR="00EC4DF8" w:rsidRPr="0087651C" w:rsidRDefault="00EC4DF8" w:rsidP="00F4698D">
            <w:pPr>
              <w:pStyle w:val="Text"/>
              <w:rPr>
                <w:rFonts w:eastAsia="Times New Roman" w:cs="Times New Roman"/>
                <w:color w:val="6D6E71"/>
                <w:sz w:val="18"/>
                <w:szCs w:val="18"/>
              </w:rPr>
            </w:pPr>
            <w:r w:rsidRPr="0087651C">
              <w:rPr>
                <w:rFonts w:eastAsia="Times New Roman" w:cs="Arial"/>
                <w:color w:val="000000"/>
                <w:sz w:val="18"/>
                <w:szCs w:val="18"/>
              </w:rPr>
              <w:t>ACCEPTABLE </w:t>
            </w:r>
          </w:p>
        </w:tc>
        <w:tc>
          <w:tcPr>
            <w:tcW w:w="3420" w:type="dxa"/>
            <w:tcBorders>
              <w:top w:val="nil"/>
              <w:left w:val="single" w:sz="6" w:space="0" w:color="auto"/>
              <w:bottom w:val="nil"/>
              <w:right w:val="nil"/>
            </w:tcBorders>
            <w:shd w:val="clear" w:color="auto" w:fill="92D050"/>
            <w:vAlign w:val="bottom"/>
            <w:hideMark/>
          </w:tcPr>
          <w:p w14:paraId="6BEA88AB" w14:textId="77777777" w:rsidR="00EC4DF8" w:rsidRPr="0087651C" w:rsidRDefault="00EC4DF8" w:rsidP="00F4698D">
            <w:pPr>
              <w:pStyle w:val="Text"/>
              <w:rPr>
                <w:rFonts w:eastAsia="Times New Roman" w:cs="Times New Roman"/>
                <w:color w:val="363738"/>
                <w:sz w:val="18"/>
                <w:szCs w:val="18"/>
              </w:rPr>
            </w:pPr>
            <w:r w:rsidRPr="0087651C">
              <w:rPr>
                <w:rFonts w:eastAsia="Times New Roman" w:cs="Arial"/>
                <w:color w:val="000000"/>
                <w:sz w:val="18"/>
                <w:szCs w:val="18"/>
              </w:rPr>
              <w:t>&gt;1.</w:t>
            </w:r>
            <w:r>
              <w:rPr>
                <w:rFonts w:eastAsia="Times New Roman" w:cs="Arial"/>
                <w:color w:val="000000"/>
                <w:sz w:val="18"/>
                <w:szCs w:val="18"/>
              </w:rPr>
              <w:t>5</w:t>
            </w:r>
            <w:r w:rsidRPr="0087651C">
              <w:rPr>
                <w:rFonts w:eastAsia="Times New Roman" w:cs="Arial"/>
                <w:color w:val="000000"/>
                <w:sz w:val="18"/>
                <w:szCs w:val="18"/>
              </w:rPr>
              <w:t xml:space="preserve"> AND &lt;=2.</w:t>
            </w:r>
            <w:r>
              <w:rPr>
                <w:rFonts w:eastAsia="Times New Roman" w:cs="Arial"/>
                <w:color w:val="000000"/>
                <w:sz w:val="18"/>
                <w:szCs w:val="18"/>
              </w:rPr>
              <w:t>0</w:t>
            </w:r>
            <w:r w:rsidRPr="0087651C">
              <w:rPr>
                <w:rFonts w:eastAsia="Times New Roman" w:cs="Arial"/>
                <w:color w:val="000000"/>
                <w:sz w:val="18"/>
                <w:szCs w:val="18"/>
              </w:rPr>
              <w:t> </w:t>
            </w:r>
          </w:p>
        </w:tc>
      </w:tr>
      <w:tr w:rsidR="00EC4DF8" w:rsidRPr="0087651C" w14:paraId="5F0396D1" w14:textId="77777777" w:rsidTr="00F4698D">
        <w:trPr>
          <w:trHeight w:val="20"/>
          <w:jc w:val="center"/>
        </w:trPr>
        <w:tc>
          <w:tcPr>
            <w:tcW w:w="2610" w:type="dxa"/>
            <w:tcBorders>
              <w:top w:val="single" w:sz="6" w:space="0" w:color="30827D"/>
              <w:left w:val="nil"/>
              <w:bottom w:val="single" w:sz="6" w:space="0" w:color="30827D"/>
              <w:right w:val="nil"/>
            </w:tcBorders>
            <w:shd w:val="clear" w:color="auto" w:fill="auto"/>
            <w:vAlign w:val="center"/>
            <w:hideMark/>
          </w:tcPr>
          <w:p w14:paraId="08FBDD1E" w14:textId="77777777" w:rsidR="00EC4DF8" w:rsidRPr="0087651C" w:rsidRDefault="00EC4DF8" w:rsidP="00F4698D">
            <w:pPr>
              <w:pStyle w:val="Text"/>
              <w:rPr>
                <w:rFonts w:eastAsia="Times New Roman" w:cs="Times New Roman"/>
                <w:color w:val="6D6E71"/>
                <w:sz w:val="18"/>
                <w:szCs w:val="18"/>
              </w:rPr>
            </w:pPr>
            <w:r w:rsidRPr="0087651C">
              <w:rPr>
                <w:rFonts w:eastAsia="Times New Roman" w:cs="Arial"/>
                <w:color w:val="000000"/>
                <w:sz w:val="18"/>
                <w:szCs w:val="18"/>
              </w:rPr>
              <w:t>MODERATELY HIGH </w:t>
            </w:r>
          </w:p>
        </w:tc>
        <w:tc>
          <w:tcPr>
            <w:tcW w:w="3420" w:type="dxa"/>
            <w:tcBorders>
              <w:top w:val="nil"/>
              <w:left w:val="single" w:sz="6" w:space="0" w:color="auto"/>
              <w:bottom w:val="nil"/>
              <w:right w:val="nil"/>
            </w:tcBorders>
            <w:shd w:val="clear" w:color="auto" w:fill="EEC5B7"/>
            <w:vAlign w:val="bottom"/>
            <w:hideMark/>
          </w:tcPr>
          <w:p w14:paraId="415E7036" w14:textId="77777777" w:rsidR="00EC4DF8" w:rsidRPr="0087651C" w:rsidRDefault="00EC4DF8" w:rsidP="00F4698D">
            <w:pPr>
              <w:pStyle w:val="Text"/>
              <w:rPr>
                <w:rFonts w:eastAsia="Times New Roman" w:cs="Times New Roman"/>
                <w:color w:val="363738"/>
                <w:sz w:val="18"/>
                <w:szCs w:val="18"/>
              </w:rPr>
            </w:pPr>
            <w:r w:rsidRPr="0087651C">
              <w:rPr>
                <w:rFonts w:eastAsia="Times New Roman" w:cs="Arial"/>
                <w:color w:val="000000"/>
                <w:sz w:val="18"/>
                <w:szCs w:val="18"/>
              </w:rPr>
              <w:t>&gt;2.</w:t>
            </w:r>
            <w:r>
              <w:rPr>
                <w:rFonts w:eastAsia="Times New Roman" w:cs="Arial"/>
                <w:color w:val="000000"/>
                <w:sz w:val="18"/>
                <w:szCs w:val="18"/>
              </w:rPr>
              <w:t>0</w:t>
            </w:r>
            <w:r w:rsidRPr="0087651C">
              <w:rPr>
                <w:rFonts w:eastAsia="Times New Roman" w:cs="Arial"/>
                <w:color w:val="000000"/>
                <w:sz w:val="18"/>
                <w:szCs w:val="18"/>
              </w:rPr>
              <w:t xml:space="preserve"> AND &lt;=3.0 </w:t>
            </w:r>
          </w:p>
        </w:tc>
      </w:tr>
      <w:tr w:rsidR="00EC4DF8" w:rsidRPr="0087651C" w14:paraId="427D4E18" w14:textId="77777777" w:rsidTr="00F4698D">
        <w:trPr>
          <w:trHeight w:val="20"/>
          <w:jc w:val="center"/>
        </w:trPr>
        <w:tc>
          <w:tcPr>
            <w:tcW w:w="2610" w:type="dxa"/>
            <w:tcBorders>
              <w:top w:val="single" w:sz="6" w:space="0" w:color="30827D"/>
              <w:left w:val="nil"/>
              <w:bottom w:val="single" w:sz="6" w:space="0" w:color="30827D"/>
              <w:right w:val="nil"/>
            </w:tcBorders>
            <w:shd w:val="clear" w:color="auto" w:fill="auto"/>
            <w:vAlign w:val="center"/>
            <w:hideMark/>
          </w:tcPr>
          <w:p w14:paraId="27BDA98B" w14:textId="77777777" w:rsidR="00EC4DF8" w:rsidRPr="0087651C" w:rsidRDefault="00EC4DF8" w:rsidP="00F4698D">
            <w:pPr>
              <w:pStyle w:val="Text"/>
              <w:rPr>
                <w:rFonts w:eastAsia="Times New Roman" w:cs="Times New Roman"/>
                <w:color w:val="6D6E71"/>
                <w:sz w:val="18"/>
                <w:szCs w:val="18"/>
              </w:rPr>
            </w:pPr>
            <w:r w:rsidRPr="0087651C">
              <w:rPr>
                <w:rFonts w:eastAsia="Times New Roman" w:cs="Arial"/>
                <w:color w:val="000000"/>
                <w:sz w:val="18"/>
                <w:szCs w:val="18"/>
              </w:rPr>
              <w:t>HIGH </w:t>
            </w:r>
          </w:p>
        </w:tc>
        <w:tc>
          <w:tcPr>
            <w:tcW w:w="3420" w:type="dxa"/>
            <w:tcBorders>
              <w:top w:val="nil"/>
              <w:left w:val="single" w:sz="6" w:space="0" w:color="auto"/>
              <w:bottom w:val="nil"/>
              <w:right w:val="nil"/>
            </w:tcBorders>
            <w:shd w:val="clear" w:color="auto" w:fill="D46F4E"/>
            <w:vAlign w:val="bottom"/>
            <w:hideMark/>
          </w:tcPr>
          <w:p w14:paraId="321DF644" w14:textId="77777777" w:rsidR="00EC4DF8" w:rsidRPr="0087651C" w:rsidRDefault="00EC4DF8" w:rsidP="00F4698D">
            <w:pPr>
              <w:pStyle w:val="Text"/>
              <w:rPr>
                <w:rFonts w:eastAsia="Times New Roman" w:cs="Times New Roman"/>
                <w:color w:val="363738"/>
                <w:sz w:val="18"/>
                <w:szCs w:val="18"/>
              </w:rPr>
            </w:pPr>
            <w:r w:rsidRPr="0087651C">
              <w:rPr>
                <w:rFonts w:eastAsia="Times New Roman" w:cs="Arial"/>
                <w:color w:val="000000"/>
                <w:sz w:val="18"/>
                <w:szCs w:val="18"/>
              </w:rPr>
              <w:t>&gt;3.0 AND &lt;=4.5  </w:t>
            </w:r>
          </w:p>
        </w:tc>
      </w:tr>
    </w:tbl>
    <w:p w14:paraId="2076EFCB" w14:textId="77777777" w:rsidR="0043257C" w:rsidRDefault="0043257C"/>
    <w:p w14:paraId="7B14B134" w14:textId="77777777" w:rsidR="002A4B86" w:rsidRDefault="0043257C" w:rsidP="00DE3FD5">
      <w:r w:rsidRPr="0043257C">
        <w:t xml:space="preserve">The values in </w:t>
      </w:r>
      <w:r>
        <w:t>Table 5</w:t>
      </w:r>
      <w:r w:rsidRPr="0043257C">
        <w:t xml:space="preserve"> represent transit travel time in minutes between origin and destination pairs. </w:t>
      </w:r>
      <w:r w:rsidR="005946B9" w:rsidRPr="005946B9">
        <w:t>The colors</w:t>
      </w:r>
      <w:r w:rsidR="005946B9">
        <w:t xml:space="preserve"> in Table 5</w:t>
      </w:r>
      <w:r w:rsidR="005946B9" w:rsidRPr="005946B9">
        <w:t xml:space="preserve"> correspond to transit to auto travel time ratios according to the </w:t>
      </w:r>
      <w:r w:rsidR="005946B9">
        <w:t xml:space="preserve">above </w:t>
      </w:r>
      <w:r w:rsidR="005946B9" w:rsidRPr="005946B9">
        <w:t>key</w:t>
      </w:r>
      <w:r w:rsidR="005946B9">
        <w:t>.</w:t>
      </w:r>
    </w:p>
    <w:p w14:paraId="5CDFE2E5" w14:textId="76E02271" w:rsidR="00E20216" w:rsidRPr="00E20216" w:rsidRDefault="007316CD" w:rsidP="002A4B86">
      <w:pPr>
        <w:pStyle w:val="Caption"/>
      </w:pPr>
      <w:bookmarkStart w:id="62" w:name="_Toc138857934"/>
      <w:r>
        <w:t xml:space="preserve">Table </w:t>
      </w:r>
      <w:r w:rsidR="00D36A52">
        <w:fldChar w:fldCharType="begin"/>
      </w:r>
      <w:r w:rsidR="00D36A52">
        <w:instrText xml:space="preserve"> SEQ Table \* ARABIC </w:instrText>
      </w:r>
      <w:r w:rsidR="00D36A52">
        <w:fldChar w:fldCharType="separate"/>
      </w:r>
      <w:r w:rsidR="00DF2F51">
        <w:rPr>
          <w:noProof/>
        </w:rPr>
        <w:t>5</w:t>
      </w:r>
      <w:r w:rsidR="00D36A52">
        <w:rPr>
          <w:noProof/>
        </w:rPr>
        <w:fldChar w:fldCharType="end"/>
      </w:r>
      <w:r>
        <w:tab/>
      </w:r>
      <w:r w:rsidR="00273C0E">
        <w:t>Transit Travel Times between Origin-Destination Pairs</w:t>
      </w:r>
      <w:r w:rsidR="00074653">
        <w:t>, Transit Travel Time and Tra</w:t>
      </w:r>
      <w:r w:rsidR="002F6222">
        <w:t>Ns</w:t>
      </w:r>
      <w:r w:rsidR="00074653">
        <w:t>it-To-Auto Travel Time Ratio</w:t>
      </w:r>
      <w:bookmarkEnd w:id="62"/>
      <w:r w:rsidRPr="002A4B86">
        <w:t> </w:t>
      </w:r>
    </w:p>
    <w:tbl>
      <w:tblPr>
        <w:tblW w:w="745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976"/>
        <w:gridCol w:w="1286"/>
        <w:gridCol w:w="1495"/>
        <w:gridCol w:w="1267"/>
        <w:gridCol w:w="1431"/>
      </w:tblGrid>
      <w:tr w:rsidR="00DE3FD5" w:rsidRPr="000D4615" w14:paraId="60CACD9F" w14:textId="77777777" w:rsidTr="00DE3FD5">
        <w:trPr>
          <w:trHeight w:val="1410"/>
          <w:jc w:val="center"/>
        </w:trPr>
        <w:tc>
          <w:tcPr>
            <w:tcW w:w="1976" w:type="dxa"/>
            <w:tcBorders>
              <w:bottom w:val="single" w:sz="12" w:space="0" w:color="auto"/>
              <w:right w:val="single" w:sz="12" w:space="0" w:color="auto"/>
            </w:tcBorders>
            <w:shd w:val="clear" w:color="auto" w:fill="41AFA8"/>
            <w:vAlign w:val="center"/>
            <w:hideMark/>
          </w:tcPr>
          <w:p w14:paraId="62A92DB6" w14:textId="773FD985" w:rsidR="00DE3FD5" w:rsidRPr="00E20216" w:rsidRDefault="00EC4DF8" w:rsidP="00DE3FD5">
            <w:pPr>
              <w:spacing w:before="0" w:after="0" w:line="240" w:lineRule="auto"/>
              <w:jc w:val="center"/>
              <w:textAlignment w:val="baseline"/>
              <w:rPr>
                <w:rFonts w:eastAsia="Times New Roman" w:cs="Segoe UI"/>
              </w:rPr>
            </w:pPr>
            <w:r w:rsidRPr="00B66177">
              <w:rPr>
                <w:rFonts w:eastAsia="Times New Roman" w:cs="Segoe UI"/>
                <w:noProof/>
              </w:rPr>
              <mc:AlternateContent>
                <mc:Choice Requires="wps">
                  <w:drawing>
                    <wp:anchor distT="45720" distB="45720" distL="114300" distR="114300" simplePos="0" relativeHeight="251669509" behindDoc="0" locked="0" layoutInCell="1" allowOverlap="1" wp14:anchorId="438C9410" wp14:editId="3E9D5C58">
                      <wp:simplePos x="0" y="0"/>
                      <wp:positionH relativeFrom="column">
                        <wp:posOffset>91440</wp:posOffset>
                      </wp:positionH>
                      <wp:positionV relativeFrom="paragraph">
                        <wp:posOffset>-113665</wp:posOffset>
                      </wp:positionV>
                      <wp:extent cx="1019175" cy="1404620"/>
                      <wp:effectExtent l="0" t="0" r="0" b="0"/>
                      <wp:wrapNone/>
                      <wp:docPr id="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19175" cy="1404620"/>
                              </a:xfrm>
                              <a:prstGeom prst="rect">
                                <a:avLst/>
                              </a:prstGeom>
                              <a:noFill/>
                              <a:ln w="9525">
                                <a:noFill/>
                                <a:miter lim="800000"/>
                                <a:headEnd/>
                                <a:tailEnd/>
                              </a:ln>
                            </wps:spPr>
                            <wps:txbx>
                              <w:txbxContent>
                                <w:p w14:paraId="56BB69A8" w14:textId="57486199" w:rsidR="00DE3FD5" w:rsidRPr="004D0998" w:rsidRDefault="00DE3FD5" w:rsidP="00DE3FD5">
                                  <w:pPr>
                                    <w:rPr>
                                      <w:rFonts w:eastAsia="Times New Roman" w:cs="Calibri"/>
                                      <w:b/>
                                      <w:bCs/>
                                      <w:color w:val="FFFFFF" w:themeColor="background1"/>
                                    </w:rPr>
                                  </w:pPr>
                                  <w:r>
                                    <w:rPr>
                                      <w:rFonts w:eastAsia="Times New Roman" w:cs="Calibri"/>
                                      <w:b/>
                                      <w:bCs/>
                                      <w:color w:val="FFFFFF" w:themeColor="background1"/>
                                    </w:rPr>
                                    <w:t>Destination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438C9410" id="Text Box 1" o:spid="_x0000_s1027" type="#_x0000_t202" style="position:absolute;left:0;text-align:left;margin-left:7.2pt;margin-top:-8.95pt;width:80.25pt;height:110.6pt;z-index:251669509;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" filled="f" stroked="f">
                      <v:textbox style="mso-fit-shape-to-text:t">
                        <w:txbxContent>
                          <w:p w14:paraId="56BB69A8" w14:textId="57486199" w:rsidR="00DE3FD5" w:rsidRPr="004D0998" w:rsidRDefault="00DE3FD5" w:rsidP="00DE3FD5">
                            <w:pPr>
                              <w:rPr>
                                <w:rFonts w:eastAsia="Times New Roman" w:cs="Calibri"/>
                                <w:b/>
                                <w:bCs/>
                                <w:color w:val="FFFFFF" w:themeColor="background1"/>
                              </w:rPr>
                            </w:pPr>
                            <w:r>
                              <w:rPr>
                                <w:rFonts w:eastAsia="Times New Roman" w:cs="Calibri"/>
                                <w:b/>
                                <w:bCs/>
                                <w:color w:val="FFFFFF" w:themeColor="background1"/>
                              </w:rPr>
                              <w:t>Destination</w:t>
                            </w:r>
                          </w:p>
                        </w:txbxContent>
                      </v:textbox>
                    </v:shape>
                  </w:pict>
                </mc:Fallback>
              </mc:AlternateContent>
            </w:r>
            <w:r>
              <w:rPr>
                <w:rFonts w:eastAsia="Times New Roman" w:cs="Segoe UI"/>
                <w:b/>
                <w:bCs/>
                <w:noProof/>
                <w:color w:val="FFFFFF"/>
              </w:rPr>
              <mc:AlternateContent>
                <mc:Choice Requires="wps">
                  <w:drawing>
                    <wp:anchor distT="0" distB="0" distL="114300" distR="114300" simplePos="0" relativeHeight="251670533" behindDoc="0" locked="0" layoutInCell="1" allowOverlap="1" wp14:anchorId="3FC15CDF" wp14:editId="5DFA8932">
                      <wp:simplePos x="0" y="0"/>
                      <wp:positionH relativeFrom="column">
                        <wp:posOffset>-17780</wp:posOffset>
                      </wp:positionH>
                      <wp:positionV relativeFrom="paragraph">
                        <wp:posOffset>-5715</wp:posOffset>
                      </wp:positionV>
                      <wp:extent cx="1057275" cy="904875"/>
                      <wp:effectExtent l="0" t="0" r="28575" b="28575"/>
                      <wp:wrapNone/>
                      <wp:docPr id="6" name="Straight Connector 6"/>
                      <wp:cNvGraphicFramePr/>
                      <a:graphic xmlns:a="http://schemas.openxmlformats.org/drawingml/2006/main">
                        <a:graphicData uri="http://schemas.microsoft.com/office/word/2010/wordprocessingShape">
                          <wps:wsp>
                            <wps:cNvCnPr/>
                            <wps:spPr>
                              <a:xfrm>
                                <a:off x="0" y="0"/>
                                <a:ext cx="1057275" cy="904875"/>
                              </a:xfrm>
                              <a:prstGeom prst="line">
                                <a:avLst/>
                              </a:prstGeom>
                              <a:ln>
                                <a:solidFill>
                                  <a:schemeClr val="bg2">
                                    <a:lumMod val="1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line w14:anchorId="69A46996" id="Straight Connector 6" o:spid="_x0000_s1026" style="position:absolute;z-index:25167053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pt,-.45pt" to="81.85pt,70.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" strokecolor="#171717 [334]" strokeweight=".5pt">
                      <v:stroke joinstyle="miter"/>
                    </v:line>
                  </w:pict>
                </mc:Fallback>
              </mc:AlternateContent>
            </w:r>
            <w:r w:rsidR="00DE3FD5" w:rsidRPr="00B66177">
              <w:rPr>
                <w:rFonts w:eastAsia="Times New Roman" w:cs="Segoe UI"/>
                <w:noProof/>
              </w:rPr>
              <mc:AlternateContent>
                <mc:Choice Requires="wps">
                  <w:drawing>
                    <wp:anchor distT="45720" distB="45720" distL="114300" distR="114300" simplePos="0" relativeHeight="251668485" behindDoc="0" locked="0" layoutInCell="1" allowOverlap="1" wp14:anchorId="7863CE10" wp14:editId="5E1B45C5">
                      <wp:simplePos x="0" y="0"/>
                      <wp:positionH relativeFrom="column">
                        <wp:posOffset>103505</wp:posOffset>
                      </wp:positionH>
                      <wp:positionV relativeFrom="paragraph">
                        <wp:posOffset>528320</wp:posOffset>
                      </wp:positionV>
                      <wp:extent cx="685800" cy="1404620"/>
                      <wp:effectExtent l="0" t="0" r="0" b="0"/>
                      <wp:wrapNone/>
                      <wp:docPr id="217" name="Text Box 2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1404620"/>
                              </a:xfrm>
                              <a:prstGeom prst="rect">
                                <a:avLst/>
                              </a:prstGeom>
                              <a:noFill/>
                              <a:ln w="9525">
                                <a:noFill/>
                                <a:miter lim="800000"/>
                                <a:headEnd/>
                                <a:tailEnd/>
                              </a:ln>
                            </wps:spPr>
                            <wps:txbx>
                              <w:txbxContent>
                                <w:p w14:paraId="634D2D7C" w14:textId="41E9B61D" w:rsidR="00DE3FD5" w:rsidRPr="00C22C17" w:rsidRDefault="00DE3FD5" w:rsidP="00DE3FD5">
                                  <w:pPr>
                                    <w:rPr>
                                      <w:rFonts w:eastAsia="Times New Roman" w:cs="Calibri"/>
                                      <w:b/>
                                      <w:bCs/>
                                      <w:color w:val="FFFFFF" w:themeColor="background1"/>
                                    </w:rPr>
                                  </w:pPr>
                                  <w:r w:rsidRPr="00C22C17">
                                    <w:rPr>
                                      <w:rFonts w:eastAsia="Times New Roman" w:cs="Calibri"/>
                                      <w:b/>
                                      <w:bCs/>
                                      <w:color w:val="FFFFFF" w:themeColor="background1"/>
                                    </w:rPr>
                                    <w:t>Origin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7863CE10" id="Text Box 217" o:spid="_x0000_s1028" type="#_x0000_t202" style="position:absolute;left:0;text-align:left;margin-left:8.15pt;margin-top:41.6pt;width:54pt;height:110.6pt;z-index:251668485;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" filled="f" stroked="f">
                      <v:textbox style="mso-fit-shape-to-text:t">
                        <w:txbxContent>
                          <w:p w14:paraId="634D2D7C" w14:textId="41E9B61D" w:rsidR="00DE3FD5" w:rsidRPr="00C22C17" w:rsidRDefault="00DE3FD5" w:rsidP="00DE3FD5">
                            <w:pPr>
                              <w:rPr>
                                <w:rFonts w:eastAsia="Times New Roman" w:cs="Calibri"/>
                                <w:b/>
                                <w:bCs/>
                                <w:color w:val="FFFFFF" w:themeColor="background1"/>
                              </w:rPr>
                            </w:pPr>
                            <w:r w:rsidRPr="00C22C17">
                              <w:rPr>
                                <w:rFonts w:eastAsia="Times New Roman" w:cs="Calibri"/>
                                <w:b/>
                                <w:bCs/>
                                <w:color w:val="FFFFFF" w:themeColor="background1"/>
                              </w:rPr>
                              <w:t>Origin</w:t>
                            </w:r>
                          </w:p>
                        </w:txbxContent>
                      </v:textbox>
                    </v:shape>
                  </w:pict>
                </mc:Fallback>
              </mc:AlternateContent>
            </w:r>
          </w:p>
        </w:tc>
        <w:tc>
          <w:tcPr>
            <w:tcW w:w="1286" w:type="dxa"/>
            <w:tcBorders>
              <w:top w:val="single" w:sz="12" w:space="0" w:color="auto"/>
              <w:left w:val="single" w:sz="12" w:space="0" w:color="auto"/>
              <w:bottom w:val="single" w:sz="12" w:space="0" w:color="auto"/>
            </w:tcBorders>
            <w:shd w:val="clear" w:color="auto" w:fill="88D3CE"/>
            <w:vAlign w:val="center"/>
          </w:tcPr>
          <w:p w14:paraId="0F4B8446" w14:textId="2ADD6318" w:rsidR="00DE3FD5" w:rsidRPr="00E20216" w:rsidRDefault="00DE3FD5" w:rsidP="00DE3FD5">
            <w:pPr>
              <w:spacing w:before="0" w:after="0" w:line="240" w:lineRule="auto"/>
              <w:jc w:val="center"/>
              <w:textAlignment w:val="baseline"/>
              <w:rPr>
                <w:rFonts w:eastAsia="Times New Roman" w:cs="Segoe UI"/>
              </w:rPr>
            </w:pPr>
            <w:r w:rsidRPr="007A641B">
              <w:t>South Sammamish P&amp;R</w:t>
            </w:r>
          </w:p>
        </w:tc>
        <w:tc>
          <w:tcPr>
            <w:tcW w:w="1495" w:type="dxa"/>
            <w:tcBorders>
              <w:top w:val="single" w:sz="12" w:space="0" w:color="auto"/>
              <w:bottom w:val="single" w:sz="12" w:space="0" w:color="auto"/>
            </w:tcBorders>
            <w:shd w:val="clear" w:color="auto" w:fill="88D3CE"/>
            <w:vAlign w:val="center"/>
          </w:tcPr>
          <w:p w14:paraId="5F1E2D25" w14:textId="0A2F5149" w:rsidR="00DE3FD5" w:rsidRPr="00E20216" w:rsidRDefault="00DE3FD5" w:rsidP="00DE3FD5">
            <w:pPr>
              <w:spacing w:before="0" w:after="0" w:line="240" w:lineRule="auto"/>
              <w:jc w:val="center"/>
              <w:textAlignment w:val="baseline"/>
              <w:rPr>
                <w:rFonts w:eastAsia="Times New Roman" w:cs="Segoe UI"/>
              </w:rPr>
            </w:pPr>
            <w:r w:rsidRPr="007A641B">
              <w:t>YMCA</w:t>
            </w:r>
          </w:p>
        </w:tc>
        <w:tc>
          <w:tcPr>
            <w:tcW w:w="1267" w:type="dxa"/>
            <w:tcBorders>
              <w:top w:val="single" w:sz="12" w:space="0" w:color="auto"/>
              <w:bottom w:val="single" w:sz="12" w:space="0" w:color="auto"/>
              <w:right w:val="single" w:sz="4" w:space="0" w:color="auto"/>
            </w:tcBorders>
            <w:shd w:val="clear" w:color="auto" w:fill="88D3CE"/>
            <w:vAlign w:val="center"/>
          </w:tcPr>
          <w:p w14:paraId="23B6DBBB" w14:textId="098A9589" w:rsidR="00DE3FD5" w:rsidRPr="002A6C60" w:rsidRDefault="00DE3FD5" w:rsidP="00DE3FD5">
            <w:pPr>
              <w:spacing w:before="0" w:after="0" w:line="240" w:lineRule="auto"/>
              <w:jc w:val="center"/>
              <w:textAlignment w:val="baseline"/>
              <w:rPr>
                <w:rFonts w:eastAsia="Times New Roman" w:cs="Segoe UI"/>
                <w:vertAlign w:val="superscript"/>
              </w:rPr>
            </w:pPr>
            <w:r w:rsidRPr="007A641B">
              <w:t>Providence Point</w:t>
            </w:r>
            <w:r w:rsidR="002A6C60">
              <w:rPr>
                <w:vertAlign w:val="superscript"/>
              </w:rPr>
              <w:t>1</w:t>
            </w:r>
          </w:p>
        </w:tc>
        <w:tc>
          <w:tcPr>
            <w:tcW w:w="1431" w:type="dxa"/>
            <w:tcBorders>
              <w:top w:val="single" w:sz="12" w:space="0" w:color="auto"/>
              <w:left w:val="single" w:sz="4" w:space="0" w:color="auto"/>
              <w:bottom w:val="single" w:sz="12" w:space="0" w:color="auto"/>
              <w:right w:val="single" w:sz="12" w:space="0" w:color="auto"/>
            </w:tcBorders>
            <w:shd w:val="clear" w:color="auto" w:fill="88D3CE"/>
            <w:vAlign w:val="center"/>
          </w:tcPr>
          <w:p w14:paraId="39184F01" w14:textId="518FFC93" w:rsidR="00DE3FD5" w:rsidRPr="00E20216" w:rsidRDefault="00DE3FD5" w:rsidP="00DE3FD5">
            <w:pPr>
              <w:spacing w:before="0" w:after="0" w:line="240" w:lineRule="auto"/>
              <w:jc w:val="center"/>
              <w:textAlignment w:val="baseline"/>
              <w:rPr>
                <w:rFonts w:eastAsia="Times New Roman" w:cs="Segoe UI"/>
              </w:rPr>
            </w:pPr>
            <w:r w:rsidRPr="007A641B">
              <w:t>Sammamish Highlands shopping mall</w:t>
            </w:r>
          </w:p>
        </w:tc>
      </w:tr>
      <w:tr w:rsidR="00DE3FD5" w:rsidRPr="000D4615" w14:paraId="6C460688" w14:textId="77777777" w:rsidTr="00E1493C">
        <w:trPr>
          <w:trHeight w:val="618"/>
          <w:jc w:val="center"/>
        </w:trPr>
        <w:tc>
          <w:tcPr>
            <w:tcW w:w="1976" w:type="dxa"/>
            <w:tcBorders>
              <w:top w:val="single" w:sz="12" w:space="0" w:color="auto"/>
              <w:left w:val="single" w:sz="12" w:space="0" w:color="auto"/>
              <w:right w:val="single" w:sz="12" w:space="0" w:color="auto"/>
            </w:tcBorders>
            <w:shd w:val="clear" w:color="auto" w:fill="88D3CE"/>
            <w:vAlign w:val="center"/>
          </w:tcPr>
          <w:p w14:paraId="14DE11F0" w14:textId="0FDF987D" w:rsidR="00DE3FD5" w:rsidRPr="00E20216" w:rsidRDefault="00DE3FD5" w:rsidP="00DE3FD5">
            <w:pPr>
              <w:spacing w:before="0" w:after="0" w:line="240" w:lineRule="auto"/>
              <w:jc w:val="center"/>
              <w:textAlignment w:val="baseline"/>
              <w:rPr>
                <w:rFonts w:eastAsia="Times New Roman" w:cs="Segoe UI"/>
              </w:rPr>
            </w:pPr>
            <w:r w:rsidRPr="00DC4FB5">
              <w:t>South Sammamish P&amp;R</w:t>
            </w:r>
          </w:p>
        </w:tc>
        <w:tc>
          <w:tcPr>
            <w:tcW w:w="1286" w:type="dxa"/>
            <w:tcBorders>
              <w:top w:val="single" w:sz="12" w:space="0" w:color="auto"/>
              <w:left w:val="single" w:sz="12" w:space="0" w:color="auto"/>
              <w:bottom w:val="single" w:sz="4" w:space="0" w:color="auto"/>
              <w:right w:val="single" w:sz="4" w:space="0" w:color="auto"/>
            </w:tcBorders>
            <w:shd w:val="clear" w:color="auto" w:fill="FFFFFF"/>
            <w:vAlign w:val="center"/>
            <w:hideMark/>
          </w:tcPr>
          <w:p w14:paraId="2662EE5E" w14:textId="38FA355B" w:rsidR="00DE3FD5" w:rsidRPr="00A01BFB" w:rsidRDefault="00DE3FD5" w:rsidP="00DE3FD5">
            <w:pPr>
              <w:spacing w:before="0" w:after="0" w:line="240" w:lineRule="auto"/>
              <w:jc w:val="center"/>
              <w:textAlignment w:val="baseline"/>
              <w:rPr>
                <w:rFonts w:eastAsia="Times New Roman" w:cs="Segoe UI"/>
              </w:rPr>
            </w:pPr>
            <w:r>
              <w:rPr>
                <w:rFonts w:cs="Arial"/>
                <w:color w:val="000000"/>
              </w:rPr>
              <w:t>-</w:t>
            </w:r>
          </w:p>
        </w:tc>
        <w:tc>
          <w:tcPr>
            <w:tcW w:w="1495" w:type="dxa"/>
            <w:tcBorders>
              <w:top w:val="single" w:sz="12" w:space="0" w:color="auto"/>
              <w:left w:val="single" w:sz="4" w:space="0" w:color="auto"/>
              <w:bottom w:val="single" w:sz="4" w:space="0" w:color="auto"/>
              <w:right w:val="single" w:sz="4" w:space="0" w:color="auto"/>
            </w:tcBorders>
            <w:shd w:val="clear" w:color="auto" w:fill="92D050"/>
            <w:vAlign w:val="center"/>
            <w:hideMark/>
          </w:tcPr>
          <w:p w14:paraId="3C5F5F3F" w14:textId="5772239B" w:rsidR="00DE3FD5" w:rsidRPr="00A01BFB" w:rsidRDefault="002356F3" w:rsidP="00DE3FD5">
            <w:pPr>
              <w:spacing w:before="0" w:after="0" w:line="240" w:lineRule="auto"/>
              <w:jc w:val="center"/>
              <w:textAlignment w:val="baseline"/>
              <w:rPr>
                <w:rFonts w:eastAsia="Times New Roman" w:cs="Segoe UI"/>
              </w:rPr>
            </w:pPr>
            <w:r>
              <w:rPr>
                <w:rFonts w:eastAsia="Times New Roman" w:cs="Segoe UI"/>
              </w:rPr>
              <w:t>10</w:t>
            </w:r>
          </w:p>
        </w:tc>
        <w:tc>
          <w:tcPr>
            <w:tcW w:w="1267" w:type="dxa"/>
            <w:tcBorders>
              <w:top w:val="single" w:sz="12" w:space="0" w:color="auto"/>
              <w:left w:val="single" w:sz="4" w:space="0" w:color="auto"/>
              <w:bottom w:val="single" w:sz="4" w:space="0" w:color="auto"/>
              <w:right w:val="single" w:sz="4" w:space="0" w:color="auto"/>
            </w:tcBorders>
            <w:shd w:val="clear" w:color="auto" w:fill="BFBFBF" w:themeFill="background1" w:themeFillShade="BF"/>
            <w:vAlign w:val="center"/>
          </w:tcPr>
          <w:p w14:paraId="31D5B839" w14:textId="1CD02DAB" w:rsidR="00DE3FD5" w:rsidRPr="00A01BFB" w:rsidRDefault="00E1493C" w:rsidP="00DE3FD5">
            <w:pPr>
              <w:spacing w:before="0" w:after="0" w:line="240" w:lineRule="auto"/>
              <w:jc w:val="center"/>
              <w:textAlignment w:val="baseline"/>
              <w:rPr>
                <w:rFonts w:eastAsia="Times New Roman" w:cs="Segoe UI"/>
              </w:rPr>
            </w:pPr>
            <w:r>
              <w:rPr>
                <w:rFonts w:eastAsia="Times New Roman" w:cs="Segoe UI"/>
              </w:rPr>
              <w:t>N/A</w:t>
            </w:r>
          </w:p>
        </w:tc>
        <w:tc>
          <w:tcPr>
            <w:tcW w:w="1431" w:type="dxa"/>
            <w:tcBorders>
              <w:top w:val="single" w:sz="12" w:space="0" w:color="auto"/>
              <w:left w:val="single" w:sz="4" w:space="0" w:color="auto"/>
              <w:bottom w:val="single" w:sz="4" w:space="0" w:color="auto"/>
              <w:right w:val="single" w:sz="12" w:space="0" w:color="auto"/>
            </w:tcBorders>
            <w:shd w:val="clear" w:color="auto" w:fill="00B050"/>
            <w:vAlign w:val="center"/>
          </w:tcPr>
          <w:p w14:paraId="6F092F5B" w14:textId="5C8E977B" w:rsidR="00DE3FD5" w:rsidRPr="00A01BFB" w:rsidRDefault="002356F3" w:rsidP="00DE3FD5">
            <w:pPr>
              <w:spacing w:before="0" w:after="0" w:line="240" w:lineRule="auto"/>
              <w:jc w:val="center"/>
              <w:textAlignment w:val="baseline"/>
              <w:rPr>
                <w:rFonts w:eastAsia="Times New Roman" w:cs="Segoe UI"/>
              </w:rPr>
            </w:pPr>
            <w:r>
              <w:rPr>
                <w:rFonts w:eastAsia="Times New Roman" w:cs="Segoe UI"/>
              </w:rPr>
              <w:t>12</w:t>
            </w:r>
          </w:p>
        </w:tc>
      </w:tr>
      <w:tr w:rsidR="00DE3FD5" w:rsidRPr="000D4615" w14:paraId="59C176C9" w14:textId="77777777" w:rsidTr="002A4B86">
        <w:trPr>
          <w:trHeight w:val="566"/>
          <w:jc w:val="center"/>
        </w:trPr>
        <w:tc>
          <w:tcPr>
            <w:tcW w:w="1976" w:type="dxa"/>
            <w:tcBorders>
              <w:left w:val="single" w:sz="12" w:space="0" w:color="auto"/>
              <w:right w:val="single" w:sz="12" w:space="0" w:color="auto"/>
            </w:tcBorders>
            <w:shd w:val="clear" w:color="auto" w:fill="88D3CE"/>
            <w:vAlign w:val="center"/>
          </w:tcPr>
          <w:p w14:paraId="17082865" w14:textId="0FE9A3E4" w:rsidR="00DE3FD5" w:rsidRPr="00E20216" w:rsidRDefault="00DE3FD5" w:rsidP="00DE3FD5">
            <w:pPr>
              <w:spacing w:before="0" w:after="0" w:line="240" w:lineRule="auto"/>
              <w:jc w:val="center"/>
              <w:textAlignment w:val="baseline"/>
              <w:rPr>
                <w:rFonts w:eastAsia="Times New Roman" w:cs="Segoe UI"/>
              </w:rPr>
            </w:pPr>
            <w:r w:rsidRPr="00DC4FB5">
              <w:t>YMCA</w:t>
            </w:r>
          </w:p>
        </w:tc>
        <w:tc>
          <w:tcPr>
            <w:tcW w:w="1286" w:type="dxa"/>
            <w:tcBorders>
              <w:top w:val="single" w:sz="4" w:space="0" w:color="auto"/>
              <w:left w:val="single" w:sz="12" w:space="0" w:color="auto"/>
              <w:bottom w:val="single" w:sz="4" w:space="0" w:color="auto"/>
              <w:right w:val="single" w:sz="4" w:space="0" w:color="auto"/>
            </w:tcBorders>
            <w:shd w:val="clear" w:color="auto" w:fill="00B050"/>
            <w:vAlign w:val="center"/>
          </w:tcPr>
          <w:p w14:paraId="2F0261FD" w14:textId="6556446A" w:rsidR="00DE3FD5" w:rsidRPr="00A01BFB" w:rsidRDefault="002356F3" w:rsidP="00DE3FD5">
            <w:pPr>
              <w:spacing w:before="0" w:after="0" w:line="240" w:lineRule="auto"/>
              <w:jc w:val="center"/>
              <w:textAlignment w:val="baseline"/>
              <w:rPr>
                <w:rFonts w:eastAsia="Times New Roman" w:cs="Segoe UI"/>
              </w:rPr>
            </w:pPr>
            <w:r>
              <w:rPr>
                <w:rFonts w:eastAsia="Times New Roman" w:cs="Segoe UI"/>
              </w:rPr>
              <w:t>9</w:t>
            </w:r>
          </w:p>
        </w:tc>
        <w:tc>
          <w:tcPr>
            <w:tcW w:w="149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97602B3" w14:textId="6128CB44" w:rsidR="00DE3FD5" w:rsidRPr="00A01BFB" w:rsidRDefault="00DE3FD5" w:rsidP="00DE3FD5">
            <w:pPr>
              <w:spacing w:before="0" w:after="0" w:line="240" w:lineRule="auto"/>
              <w:jc w:val="center"/>
              <w:textAlignment w:val="baseline"/>
              <w:rPr>
                <w:rFonts w:eastAsia="Times New Roman" w:cs="Segoe UI"/>
              </w:rPr>
            </w:pPr>
            <w:r>
              <w:rPr>
                <w:rFonts w:cs="Arial"/>
                <w:color w:val="000000"/>
              </w:rPr>
              <w:t>-</w:t>
            </w:r>
          </w:p>
        </w:tc>
        <w:tc>
          <w:tcPr>
            <w:tcW w:w="1267" w:type="dxa"/>
            <w:tcBorders>
              <w:top w:val="single" w:sz="4" w:space="0" w:color="auto"/>
              <w:left w:val="single" w:sz="4" w:space="0" w:color="auto"/>
              <w:bottom w:val="single" w:sz="4" w:space="0" w:color="auto"/>
              <w:right w:val="single" w:sz="4" w:space="0" w:color="auto"/>
            </w:tcBorders>
            <w:shd w:val="clear" w:color="auto" w:fill="D46F4E"/>
            <w:vAlign w:val="center"/>
          </w:tcPr>
          <w:p w14:paraId="0F525410" w14:textId="398B8494" w:rsidR="00DE3FD5" w:rsidRPr="00A01BFB" w:rsidRDefault="002356F3" w:rsidP="00DE3FD5">
            <w:pPr>
              <w:spacing w:before="0" w:after="0" w:line="240" w:lineRule="auto"/>
              <w:jc w:val="center"/>
              <w:textAlignment w:val="baseline"/>
              <w:rPr>
                <w:rFonts w:eastAsia="Times New Roman" w:cs="Segoe UI"/>
              </w:rPr>
            </w:pPr>
            <w:r>
              <w:rPr>
                <w:rFonts w:eastAsia="Times New Roman" w:cs="Segoe UI"/>
              </w:rPr>
              <w:t>32</w:t>
            </w:r>
          </w:p>
        </w:tc>
        <w:tc>
          <w:tcPr>
            <w:tcW w:w="1431" w:type="dxa"/>
            <w:tcBorders>
              <w:top w:val="single" w:sz="4" w:space="0" w:color="auto"/>
              <w:left w:val="single" w:sz="4" w:space="0" w:color="auto"/>
              <w:bottom w:val="single" w:sz="4" w:space="0" w:color="auto"/>
              <w:right w:val="single" w:sz="12" w:space="0" w:color="auto"/>
            </w:tcBorders>
            <w:shd w:val="clear" w:color="auto" w:fill="00B050"/>
            <w:vAlign w:val="center"/>
          </w:tcPr>
          <w:p w14:paraId="646FA4C7" w14:textId="3869F516" w:rsidR="00DE3FD5" w:rsidRPr="00A01BFB" w:rsidRDefault="002356F3" w:rsidP="00DE3FD5">
            <w:pPr>
              <w:spacing w:before="0" w:after="0" w:line="240" w:lineRule="auto"/>
              <w:jc w:val="center"/>
              <w:textAlignment w:val="baseline"/>
              <w:rPr>
                <w:rFonts w:eastAsia="Times New Roman" w:cs="Segoe UI"/>
              </w:rPr>
            </w:pPr>
            <w:r>
              <w:rPr>
                <w:rFonts w:eastAsia="Times New Roman" w:cs="Segoe UI"/>
              </w:rPr>
              <w:t>6</w:t>
            </w:r>
          </w:p>
        </w:tc>
      </w:tr>
      <w:tr w:rsidR="00DE3FD5" w:rsidRPr="000D4615" w14:paraId="70F434AA" w14:textId="77777777" w:rsidTr="002A4B86">
        <w:trPr>
          <w:trHeight w:val="665"/>
          <w:jc w:val="center"/>
        </w:trPr>
        <w:tc>
          <w:tcPr>
            <w:tcW w:w="1976" w:type="dxa"/>
            <w:tcBorders>
              <w:left w:val="single" w:sz="12" w:space="0" w:color="auto"/>
              <w:bottom w:val="single" w:sz="4" w:space="0" w:color="auto"/>
              <w:right w:val="single" w:sz="12" w:space="0" w:color="auto"/>
            </w:tcBorders>
            <w:shd w:val="clear" w:color="auto" w:fill="88D3CE"/>
            <w:vAlign w:val="center"/>
          </w:tcPr>
          <w:p w14:paraId="338BF15A" w14:textId="68EAAF12" w:rsidR="00DE3FD5" w:rsidRPr="002A6C60" w:rsidRDefault="00DE3FD5" w:rsidP="00DE3FD5">
            <w:pPr>
              <w:spacing w:before="0" w:after="0" w:line="240" w:lineRule="auto"/>
              <w:jc w:val="center"/>
              <w:textAlignment w:val="baseline"/>
              <w:rPr>
                <w:rFonts w:eastAsia="Times New Roman" w:cs="Segoe UI"/>
                <w:vertAlign w:val="superscript"/>
              </w:rPr>
            </w:pPr>
            <w:r w:rsidRPr="00DC4FB5">
              <w:t>Providence Point</w:t>
            </w:r>
            <w:r w:rsidR="002A6C60">
              <w:rPr>
                <w:vertAlign w:val="superscript"/>
              </w:rPr>
              <w:t>1</w:t>
            </w:r>
          </w:p>
        </w:tc>
        <w:tc>
          <w:tcPr>
            <w:tcW w:w="1286" w:type="dxa"/>
            <w:tcBorders>
              <w:top w:val="single" w:sz="4" w:space="0" w:color="auto"/>
              <w:left w:val="single" w:sz="12" w:space="0" w:color="auto"/>
              <w:bottom w:val="single" w:sz="4" w:space="0" w:color="auto"/>
              <w:right w:val="single" w:sz="4" w:space="0" w:color="auto"/>
            </w:tcBorders>
            <w:shd w:val="clear" w:color="auto" w:fill="BFBFBF"/>
            <w:vAlign w:val="center"/>
          </w:tcPr>
          <w:p w14:paraId="1AB6D0F4" w14:textId="3B214BB0" w:rsidR="00DE3FD5" w:rsidRPr="00A01BFB" w:rsidRDefault="002A4B86" w:rsidP="00DE3FD5">
            <w:pPr>
              <w:spacing w:before="0" w:after="0" w:line="240" w:lineRule="auto"/>
              <w:jc w:val="center"/>
              <w:textAlignment w:val="baseline"/>
              <w:rPr>
                <w:rFonts w:eastAsia="Times New Roman" w:cs="Segoe UI"/>
              </w:rPr>
            </w:pPr>
            <w:r>
              <w:rPr>
                <w:rFonts w:eastAsia="Times New Roman" w:cs="Segoe UI"/>
              </w:rPr>
              <w:t>N/A</w:t>
            </w:r>
          </w:p>
        </w:tc>
        <w:tc>
          <w:tcPr>
            <w:tcW w:w="1495" w:type="dxa"/>
            <w:tcBorders>
              <w:top w:val="single" w:sz="4" w:space="0" w:color="auto"/>
              <w:left w:val="single" w:sz="4" w:space="0" w:color="auto"/>
              <w:bottom w:val="single" w:sz="4" w:space="0" w:color="auto"/>
              <w:right w:val="single" w:sz="4" w:space="0" w:color="auto"/>
            </w:tcBorders>
            <w:shd w:val="clear" w:color="auto" w:fill="D46F4E"/>
            <w:vAlign w:val="center"/>
          </w:tcPr>
          <w:p w14:paraId="727AF083" w14:textId="53EC263B" w:rsidR="00DE3FD5" w:rsidRPr="00A01BFB" w:rsidRDefault="002356F3" w:rsidP="00DE3FD5">
            <w:pPr>
              <w:spacing w:before="0" w:after="0" w:line="240" w:lineRule="auto"/>
              <w:jc w:val="center"/>
              <w:textAlignment w:val="baseline"/>
              <w:rPr>
                <w:rFonts w:eastAsia="Times New Roman" w:cs="Segoe UI"/>
              </w:rPr>
            </w:pPr>
            <w:r>
              <w:rPr>
                <w:rFonts w:eastAsia="Times New Roman" w:cs="Segoe UI"/>
              </w:rPr>
              <w:t>33</w:t>
            </w:r>
          </w:p>
        </w:tc>
        <w:tc>
          <w:tcPr>
            <w:tcW w:w="1267"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169C38E" w14:textId="1937577D" w:rsidR="00DE3FD5" w:rsidRPr="00A01BFB" w:rsidRDefault="00DE3FD5" w:rsidP="00DE3FD5">
            <w:pPr>
              <w:spacing w:before="0" w:after="0" w:line="240" w:lineRule="auto"/>
              <w:jc w:val="center"/>
              <w:textAlignment w:val="baseline"/>
              <w:rPr>
                <w:rFonts w:eastAsia="Times New Roman" w:cs="Segoe UI"/>
              </w:rPr>
            </w:pPr>
            <w:r>
              <w:rPr>
                <w:rFonts w:cs="Arial"/>
                <w:color w:val="000000"/>
              </w:rPr>
              <w:t>-</w:t>
            </w:r>
          </w:p>
        </w:tc>
        <w:tc>
          <w:tcPr>
            <w:tcW w:w="1431" w:type="dxa"/>
            <w:tcBorders>
              <w:top w:val="single" w:sz="4" w:space="0" w:color="auto"/>
              <w:left w:val="single" w:sz="4" w:space="0" w:color="auto"/>
              <w:bottom w:val="single" w:sz="4" w:space="0" w:color="auto"/>
              <w:right w:val="single" w:sz="12" w:space="0" w:color="auto"/>
            </w:tcBorders>
            <w:shd w:val="clear" w:color="auto" w:fill="EEC5B7"/>
            <w:vAlign w:val="center"/>
          </w:tcPr>
          <w:p w14:paraId="01800312" w14:textId="25838C16" w:rsidR="00DE3FD5" w:rsidRPr="00A01BFB" w:rsidRDefault="002356F3" w:rsidP="00DE3FD5">
            <w:pPr>
              <w:spacing w:before="0" w:after="0" w:line="240" w:lineRule="auto"/>
              <w:jc w:val="center"/>
              <w:textAlignment w:val="baseline"/>
              <w:rPr>
                <w:rFonts w:eastAsia="Times New Roman" w:cs="Segoe UI"/>
              </w:rPr>
            </w:pPr>
            <w:r>
              <w:rPr>
                <w:rFonts w:eastAsia="Times New Roman" w:cs="Segoe UI"/>
              </w:rPr>
              <w:t>34</w:t>
            </w:r>
          </w:p>
        </w:tc>
      </w:tr>
      <w:tr w:rsidR="00DE3FD5" w:rsidRPr="000D4615" w14:paraId="752E352C" w14:textId="77777777" w:rsidTr="002A4B86">
        <w:trPr>
          <w:trHeight w:val="402"/>
          <w:jc w:val="center"/>
        </w:trPr>
        <w:tc>
          <w:tcPr>
            <w:tcW w:w="1976" w:type="dxa"/>
            <w:tcBorders>
              <w:top w:val="single" w:sz="4" w:space="0" w:color="auto"/>
              <w:left w:val="single" w:sz="12" w:space="0" w:color="auto"/>
              <w:bottom w:val="single" w:sz="12" w:space="0" w:color="auto"/>
              <w:right w:val="single" w:sz="12" w:space="0" w:color="auto"/>
            </w:tcBorders>
            <w:shd w:val="clear" w:color="auto" w:fill="88D3CE"/>
            <w:vAlign w:val="center"/>
          </w:tcPr>
          <w:p w14:paraId="75172E8A" w14:textId="0BDAA07B" w:rsidR="00DE3FD5" w:rsidRPr="00E20216" w:rsidRDefault="00DE3FD5" w:rsidP="00DE3FD5">
            <w:pPr>
              <w:spacing w:before="0" w:after="0" w:line="240" w:lineRule="auto"/>
              <w:jc w:val="center"/>
              <w:textAlignment w:val="baseline"/>
              <w:rPr>
                <w:rFonts w:eastAsia="Times New Roman" w:cs="Segoe UI"/>
              </w:rPr>
            </w:pPr>
            <w:r w:rsidRPr="00DC4FB5">
              <w:t>Sammamish Highlands shopping mall</w:t>
            </w:r>
          </w:p>
        </w:tc>
        <w:tc>
          <w:tcPr>
            <w:tcW w:w="1286" w:type="dxa"/>
            <w:tcBorders>
              <w:top w:val="single" w:sz="4" w:space="0" w:color="auto"/>
              <w:left w:val="single" w:sz="12" w:space="0" w:color="auto"/>
              <w:bottom w:val="single" w:sz="12" w:space="0" w:color="auto"/>
              <w:right w:val="single" w:sz="4" w:space="0" w:color="auto"/>
            </w:tcBorders>
            <w:shd w:val="clear" w:color="auto" w:fill="00B050"/>
            <w:vAlign w:val="center"/>
          </w:tcPr>
          <w:p w14:paraId="15616CCE" w14:textId="42A1FBFD" w:rsidR="00DE3FD5" w:rsidRPr="00A01BFB" w:rsidRDefault="002356F3" w:rsidP="00DE3FD5">
            <w:pPr>
              <w:spacing w:before="0" w:after="0" w:line="240" w:lineRule="auto"/>
              <w:jc w:val="center"/>
              <w:textAlignment w:val="baseline"/>
              <w:rPr>
                <w:rFonts w:eastAsia="Times New Roman" w:cs="Segoe UI"/>
              </w:rPr>
            </w:pPr>
            <w:r>
              <w:rPr>
                <w:rFonts w:eastAsia="Times New Roman" w:cs="Segoe UI"/>
              </w:rPr>
              <w:t>13</w:t>
            </w:r>
          </w:p>
        </w:tc>
        <w:tc>
          <w:tcPr>
            <w:tcW w:w="1495" w:type="dxa"/>
            <w:tcBorders>
              <w:top w:val="single" w:sz="4" w:space="0" w:color="auto"/>
              <w:left w:val="single" w:sz="4" w:space="0" w:color="auto"/>
              <w:bottom w:val="single" w:sz="12" w:space="0" w:color="auto"/>
              <w:right w:val="single" w:sz="4" w:space="0" w:color="auto"/>
            </w:tcBorders>
            <w:shd w:val="clear" w:color="auto" w:fill="92D050"/>
            <w:vAlign w:val="center"/>
          </w:tcPr>
          <w:p w14:paraId="5597DA4D" w14:textId="5B4CE423" w:rsidR="00DE3FD5" w:rsidRPr="00A01BFB" w:rsidRDefault="002356F3" w:rsidP="00DE3FD5">
            <w:pPr>
              <w:spacing w:before="0" w:after="0" w:line="240" w:lineRule="auto"/>
              <w:jc w:val="center"/>
              <w:textAlignment w:val="baseline"/>
              <w:rPr>
                <w:rFonts w:eastAsia="Times New Roman" w:cs="Segoe UI"/>
              </w:rPr>
            </w:pPr>
            <w:r>
              <w:rPr>
                <w:rFonts w:eastAsia="Times New Roman" w:cs="Segoe UI"/>
              </w:rPr>
              <w:t>11</w:t>
            </w:r>
          </w:p>
        </w:tc>
        <w:tc>
          <w:tcPr>
            <w:tcW w:w="1267" w:type="dxa"/>
            <w:tcBorders>
              <w:top w:val="single" w:sz="4" w:space="0" w:color="auto"/>
              <w:left w:val="single" w:sz="4" w:space="0" w:color="auto"/>
              <w:bottom w:val="single" w:sz="12" w:space="0" w:color="auto"/>
              <w:right w:val="single" w:sz="4" w:space="0" w:color="auto"/>
            </w:tcBorders>
            <w:shd w:val="clear" w:color="auto" w:fill="D46F4E"/>
            <w:vAlign w:val="center"/>
            <w:hideMark/>
          </w:tcPr>
          <w:p w14:paraId="3D9E900B" w14:textId="2FD8FAA4" w:rsidR="00DE3FD5" w:rsidRPr="00A01BFB" w:rsidRDefault="002356F3" w:rsidP="00DE3FD5">
            <w:pPr>
              <w:spacing w:before="0" w:after="0" w:line="240" w:lineRule="auto"/>
              <w:jc w:val="center"/>
              <w:textAlignment w:val="baseline"/>
              <w:rPr>
                <w:rFonts w:eastAsia="Times New Roman" w:cs="Segoe UI"/>
              </w:rPr>
            </w:pPr>
            <w:r>
              <w:rPr>
                <w:rFonts w:eastAsia="Times New Roman" w:cs="Segoe UI"/>
              </w:rPr>
              <w:t>36</w:t>
            </w:r>
          </w:p>
        </w:tc>
        <w:tc>
          <w:tcPr>
            <w:tcW w:w="1431" w:type="dxa"/>
            <w:tcBorders>
              <w:top w:val="single" w:sz="4" w:space="0" w:color="auto"/>
              <w:left w:val="single" w:sz="4" w:space="0" w:color="auto"/>
              <w:bottom w:val="single" w:sz="12" w:space="0" w:color="auto"/>
              <w:right w:val="single" w:sz="12" w:space="0" w:color="auto"/>
            </w:tcBorders>
            <w:shd w:val="clear" w:color="auto" w:fill="FFFFFF"/>
            <w:vAlign w:val="center"/>
            <w:hideMark/>
          </w:tcPr>
          <w:p w14:paraId="0708C832" w14:textId="7C56095D" w:rsidR="00DE3FD5" w:rsidRPr="00A01BFB" w:rsidRDefault="00DE3FD5" w:rsidP="00DE3FD5">
            <w:pPr>
              <w:spacing w:before="0" w:after="0" w:line="240" w:lineRule="auto"/>
              <w:jc w:val="center"/>
              <w:textAlignment w:val="baseline"/>
              <w:rPr>
                <w:rFonts w:eastAsia="Times New Roman" w:cs="Segoe UI"/>
              </w:rPr>
            </w:pPr>
            <w:r>
              <w:rPr>
                <w:rFonts w:cs="Arial"/>
                <w:color w:val="000000"/>
              </w:rPr>
              <w:t>-</w:t>
            </w:r>
          </w:p>
        </w:tc>
      </w:tr>
    </w:tbl>
    <w:p w14:paraId="79743755" w14:textId="7974BD9A" w:rsidR="002A6C60" w:rsidRPr="002A6C60" w:rsidRDefault="0087651C" w:rsidP="002A6C60">
      <w:pPr>
        <w:pStyle w:val="Text"/>
        <w:spacing w:after="0"/>
        <w:rPr>
          <w:rStyle w:val="normaltextrun"/>
          <w:rFonts w:cs="Segoe UI"/>
          <w:i/>
          <w:iCs/>
          <w:sz w:val="16"/>
          <w:szCs w:val="16"/>
          <w:shd w:val="clear" w:color="auto" w:fill="FFFFFF"/>
        </w:rPr>
        <w:sectPr w:rsidR="002A6C60" w:rsidRPr="002A6C60" w:rsidSect="00DE3FD5">
          <w:headerReference w:type="first" r:id="rId44"/>
          <w:pgSz w:w="12240" w:h="15840"/>
          <w:pgMar w:top="1440" w:right="1080" w:bottom="1422" w:left="1080" w:header="0" w:footer="558" w:gutter="0"/>
          <w:cols w:space="720"/>
          <w:titlePg/>
          <w:docGrid w:linePitch="360"/>
        </w:sectPr>
      </w:pPr>
      <w:r w:rsidRPr="00A01BFB">
        <w:rPr>
          <w:rStyle w:val="normaltextrun"/>
          <w:rFonts w:cs="Segoe UI"/>
          <w:i/>
          <w:iCs/>
          <w:sz w:val="16"/>
          <w:szCs w:val="16"/>
          <w:shd w:val="clear" w:color="auto" w:fill="FFFFFF"/>
        </w:rPr>
        <w:t xml:space="preserve">Notes: </w:t>
      </w:r>
      <w:r w:rsidR="005C2F34">
        <w:rPr>
          <w:rStyle w:val="normaltextrun"/>
          <w:rFonts w:cs="Segoe UI"/>
          <w:i/>
          <w:iCs/>
          <w:sz w:val="16"/>
          <w:szCs w:val="16"/>
          <w:shd w:val="clear" w:color="auto" w:fill="FFFFFF"/>
        </w:rPr>
        <w:t xml:space="preserve">The values in the table represent transit travel time in minutes between origin and destination pairs. The colors correspond to transit to auto travel time ratios according to the key </w:t>
      </w:r>
      <w:r w:rsidR="00440454">
        <w:rPr>
          <w:rStyle w:val="normaltextrun"/>
          <w:rFonts w:cs="Segoe UI"/>
          <w:i/>
          <w:iCs/>
          <w:sz w:val="16"/>
          <w:szCs w:val="16"/>
          <w:shd w:val="clear" w:color="auto" w:fill="FFFFFF"/>
        </w:rPr>
        <w:t>above</w:t>
      </w:r>
      <w:r w:rsidR="005C2F34">
        <w:rPr>
          <w:rStyle w:val="normaltextrun"/>
          <w:rFonts w:cs="Segoe UI"/>
          <w:i/>
          <w:iCs/>
          <w:sz w:val="16"/>
          <w:szCs w:val="16"/>
          <w:shd w:val="clear" w:color="auto" w:fill="FFFFFF"/>
        </w:rPr>
        <w:t xml:space="preserve">. </w:t>
      </w:r>
      <w:r w:rsidR="007B26DC">
        <w:rPr>
          <w:rStyle w:val="normaltextrun"/>
          <w:rFonts w:cs="Segoe UI"/>
          <w:i/>
          <w:iCs/>
          <w:sz w:val="16"/>
          <w:szCs w:val="16"/>
          <w:shd w:val="clear" w:color="auto" w:fill="FFFFFF"/>
        </w:rPr>
        <w:t xml:space="preserve">Connections identified as </w:t>
      </w:r>
      <w:r w:rsidRPr="00A01BFB">
        <w:rPr>
          <w:rStyle w:val="normaltextrun"/>
          <w:rFonts w:cs="Segoe UI"/>
          <w:i/>
          <w:iCs/>
          <w:sz w:val="16"/>
          <w:szCs w:val="16"/>
          <w:shd w:val="clear" w:color="auto" w:fill="FFFFFF"/>
        </w:rPr>
        <w:t xml:space="preserve">N/A </w:t>
      </w:r>
      <w:r w:rsidR="007B26DC">
        <w:rPr>
          <w:rStyle w:val="normaltextrun"/>
          <w:rFonts w:cs="Segoe UI"/>
          <w:i/>
          <w:iCs/>
          <w:sz w:val="16"/>
          <w:szCs w:val="16"/>
          <w:shd w:val="clear" w:color="auto" w:fill="FFFFFF"/>
        </w:rPr>
        <w:t xml:space="preserve">and highlighted in gray </w:t>
      </w:r>
      <w:r w:rsidRPr="00A01BFB">
        <w:rPr>
          <w:rStyle w:val="normaltextrun"/>
          <w:rFonts w:cs="Segoe UI"/>
          <w:i/>
          <w:iCs/>
          <w:sz w:val="16"/>
          <w:szCs w:val="16"/>
          <w:shd w:val="clear" w:color="auto" w:fill="FFFFFF"/>
        </w:rPr>
        <w:t xml:space="preserve">indicate a </w:t>
      </w:r>
      <w:r w:rsidR="00E1493C">
        <w:rPr>
          <w:rStyle w:val="normaltextrun"/>
          <w:rFonts w:cs="Segoe UI"/>
          <w:i/>
          <w:iCs/>
          <w:sz w:val="16"/>
          <w:szCs w:val="16"/>
          <w:shd w:val="clear" w:color="auto" w:fill="FFFFFF"/>
        </w:rPr>
        <w:t>trip in which there is no feasible transit route between the origin-destination pair</w:t>
      </w:r>
      <w:r w:rsidRPr="00A01BFB">
        <w:rPr>
          <w:rStyle w:val="normaltextrun"/>
          <w:rFonts w:cs="Segoe UI"/>
          <w:i/>
          <w:iCs/>
          <w:sz w:val="16"/>
          <w:szCs w:val="16"/>
          <w:shd w:val="clear" w:color="auto" w:fill="FFFFFF"/>
        </w:rPr>
        <w:t xml:space="preserve">. </w:t>
      </w:r>
      <w:r w:rsidR="002A6C60">
        <w:rPr>
          <w:rStyle w:val="normaltextrun"/>
          <w:rFonts w:cs="Segoe UI"/>
          <w:i/>
          <w:iCs/>
          <w:sz w:val="16"/>
          <w:szCs w:val="16"/>
          <w:shd w:val="clear" w:color="auto" w:fill="FFFFFF"/>
        </w:rPr>
        <w:t>1: Providence Point does not have a transit route. This travel time includes a 23-minute walk to the South Sammamish Park and Ride on a route lacking sidewalks, which is not considered feasible. This data is presented to show that the route is not competitive with driving.</w:t>
      </w:r>
    </w:p>
    <w:p w14:paraId="374FB6EF" w14:textId="06F10CAC" w:rsidR="00A01BFB" w:rsidRPr="00A01BFB" w:rsidRDefault="00A01BFB" w:rsidP="00A01BFB">
      <w:pPr>
        <w:pStyle w:val="Heading3"/>
      </w:pPr>
      <w:bookmarkStart w:id="63" w:name="_Toc138857898"/>
      <w:bookmarkStart w:id="64" w:name="_Hlk135252810"/>
      <w:r w:rsidRPr="00A01BFB">
        <w:rPr>
          <w:rStyle w:val="normaltextrun"/>
        </w:rPr>
        <w:lastRenderedPageBreak/>
        <w:t>K</w:t>
      </w:r>
      <w:r w:rsidR="004B5E88">
        <w:rPr>
          <w:rStyle w:val="normaltextrun"/>
        </w:rPr>
        <w:t>ey</w:t>
      </w:r>
      <w:r w:rsidRPr="00A01BFB">
        <w:rPr>
          <w:rStyle w:val="normaltextrun"/>
        </w:rPr>
        <w:t xml:space="preserve"> T</w:t>
      </w:r>
      <w:r w:rsidR="004B5E88">
        <w:rPr>
          <w:rStyle w:val="normaltextrun"/>
        </w:rPr>
        <w:t>akeaways</w:t>
      </w:r>
      <w:r w:rsidRPr="00A01BFB">
        <w:rPr>
          <w:rStyle w:val="normaltextrun"/>
        </w:rPr>
        <w:t xml:space="preserve"> – </w:t>
      </w:r>
      <w:r w:rsidR="004B5E88">
        <w:rPr>
          <w:rStyle w:val="normaltextrun"/>
        </w:rPr>
        <w:t>Transit Travel Time</w:t>
      </w:r>
      <w:bookmarkEnd w:id="63"/>
    </w:p>
    <w:p w14:paraId="4A0E0987" w14:textId="77777777" w:rsidR="00E52DFF" w:rsidRDefault="00A01BFB" w:rsidP="00A01BFB">
      <w:pPr>
        <w:pStyle w:val="Text"/>
        <w:numPr>
          <w:ilvl w:val="0"/>
          <w:numId w:val="35"/>
        </w:numPr>
        <w:rPr>
          <w:rStyle w:val="normaltextrun"/>
        </w:rPr>
      </w:pPr>
      <w:r w:rsidRPr="00A01BFB">
        <w:rPr>
          <w:rStyle w:val="normaltextrun"/>
        </w:rPr>
        <w:t>Traveling to and from regional destinations on transit can take significantly longer than driving</w:t>
      </w:r>
      <w:r w:rsidR="008B436F">
        <w:rPr>
          <w:rStyle w:val="normaltextrun"/>
        </w:rPr>
        <w:t xml:space="preserve"> depending on your origin and destination</w:t>
      </w:r>
      <w:r w:rsidRPr="00A01BFB">
        <w:rPr>
          <w:rStyle w:val="normaltextrun"/>
        </w:rPr>
        <w:t xml:space="preserve">. </w:t>
      </w:r>
    </w:p>
    <w:p w14:paraId="0E5419AD" w14:textId="7469FA0C" w:rsidR="00E52DFF" w:rsidRDefault="00A01BFB" w:rsidP="00A01BFB">
      <w:pPr>
        <w:pStyle w:val="Text"/>
        <w:numPr>
          <w:ilvl w:val="0"/>
          <w:numId w:val="35"/>
        </w:numPr>
        <w:rPr>
          <w:rStyle w:val="eop"/>
        </w:rPr>
      </w:pPr>
      <w:r w:rsidRPr="00A01BFB">
        <w:rPr>
          <w:rStyle w:val="normaltextrun"/>
        </w:rPr>
        <w:t xml:space="preserve">The most competitive transit trips in the afternoon were from </w:t>
      </w:r>
      <w:r w:rsidR="005E10CA">
        <w:rPr>
          <w:rStyle w:val="normaltextrun"/>
        </w:rPr>
        <w:t>Bellevue College, Swedish Medical Center – Redmond, and downtown Seattle</w:t>
      </w:r>
      <w:r w:rsidRPr="00A01BFB">
        <w:rPr>
          <w:rStyle w:val="normaltextrun"/>
        </w:rPr>
        <w:t xml:space="preserve"> (1.7</w:t>
      </w:r>
      <w:r w:rsidR="00E52DFF">
        <w:rPr>
          <w:rStyle w:val="normaltextrun"/>
        </w:rPr>
        <w:t>-1.9</w:t>
      </w:r>
      <w:r w:rsidRPr="00A01BFB">
        <w:rPr>
          <w:rStyle w:val="normaltextrun"/>
        </w:rPr>
        <w:t xml:space="preserve"> </w:t>
      </w:r>
      <w:r w:rsidR="00D84BE5">
        <w:rPr>
          <w:rStyle w:val="normaltextrun"/>
        </w:rPr>
        <w:t>times longer</w:t>
      </w:r>
      <w:r w:rsidR="00966F19">
        <w:rPr>
          <w:rStyle w:val="normaltextrun"/>
        </w:rPr>
        <w:t xml:space="preserve"> </w:t>
      </w:r>
      <w:r w:rsidRPr="00A01BFB">
        <w:rPr>
          <w:rStyle w:val="normaltextrun"/>
        </w:rPr>
        <w:t>on transit</w:t>
      </w:r>
      <w:r w:rsidR="00E52DFF">
        <w:rPr>
          <w:rStyle w:val="normaltextrun"/>
        </w:rPr>
        <w:t>, on average</w:t>
      </w:r>
      <w:r w:rsidRPr="00A01BFB">
        <w:rPr>
          <w:rStyle w:val="normaltextrun"/>
        </w:rPr>
        <w:t xml:space="preserve">). </w:t>
      </w:r>
      <w:r w:rsidR="005E10CA">
        <w:rPr>
          <w:rStyle w:val="eop"/>
        </w:rPr>
        <w:t>The least competitive trips are those from North Bend Park &amp; Ride (3.3 times long</w:t>
      </w:r>
      <w:r w:rsidR="00D84BE5">
        <w:rPr>
          <w:rStyle w:val="eop"/>
        </w:rPr>
        <w:t>er</w:t>
      </w:r>
      <w:r w:rsidR="00E52DFF">
        <w:rPr>
          <w:rStyle w:val="eop"/>
        </w:rPr>
        <w:t>, on average</w:t>
      </w:r>
      <w:r w:rsidR="005E10CA">
        <w:rPr>
          <w:rStyle w:val="eop"/>
        </w:rPr>
        <w:t>).</w:t>
      </w:r>
      <w:r w:rsidR="008B436F">
        <w:rPr>
          <w:rStyle w:val="eop"/>
        </w:rPr>
        <w:t xml:space="preserve"> </w:t>
      </w:r>
      <w:r w:rsidR="00E52DFF">
        <w:rPr>
          <w:rStyle w:val="eop"/>
        </w:rPr>
        <w:t xml:space="preserve"> </w:t>
      </w:r>
    </w:p>
    <w:p w14:paraId="0829C299" w14:textId="70129997" w:rsidR="00A01BFB" w:rsidRPr="00A01BFB" w:rsidRDefault="00E52DFF" w:rsidP="00A01BFB">
      <w:pPr>
        <w:pStyle w:val="Text"/>
        <w:numPr>
          <w:ilvl w:val="0"/>
          <w:numId w:val="35"/>
        </w:numPr>
      </w:pPr>
      <w:r>
        <w:rPr>
          <w:rStyle w:val="eop"/>
        </w:rPr>
        <w:t xml:space="preserve">In the morning, trips tend to take 2-3 times longer from Sammamish to regional locations. North Bend is an outlier and tends to take significantly longer than driving (5.5 times longer on average). </w:t>
      </w:r>
      <w:r w:rsidR="008B436F">
        <w:rPr>
          <w:rStyle w:val="eop"/>
        </w:rPr>
        <w:t>Transit headways to and from North Bend are generally more than 60 minutes.</w:t>
      </w:r>
      <w:r w:rsidR="005E10CA">
        <w:rPr>
          <w:rStyle w:val="eop"/>
        </w:rPr>
        <w:t xml:space="preserve"> </w:t>
      </w:r>
      <w:r w:rsidR="00A01BFB" w:rsidRPr="00A01BFB">
        <w:rPr>
          <w:rStyle w:val="normaltextrun"/>
        </w:rPr>
        <w:t xml:space="preserve">Various other destinations like </w:t>
      </w:r>
      <w:r w:rsidR="005E10CA">
        <w:rPr>
          <w:rStyle w:val="normaltextrun"/>
        </w:rPr>
        <w:t>Issaquah Transit Center</w:t>
      </w:r>
      <w:r w:rsidR="00A01BFB" w:rsidRPr="00A01BFB">
        <w:rPr>
          <w:rStyle w:val="normaltextrun"/>
        </w:rPr>
        <w:t xml:space="preserve"> or the Microsoft Redmond Campus took 2 to 3 times </w:t>
      </w:r>
      <w:r w:rsidR="00D84BE5">
        <w:rPr>
          <w:rStyle w:val="normaltextrun"/>
        </w:rPr>
        <w:t>longer</w:t>
      </w:r>
      <w:r w:rsidR="005E10CA">
        <w:rPr>
          <w:rStyle w:val="normaltextrun"/>
        </w:rPr>
        <w:t xml:space="preserve"> in most cases</w:t>
      </w:r>
      <w:r w:rsidR="00A01BFB" w:rsidRPr="00A01BFB">
        <w:rPr>
          <w:rStyle w:val="normaltextrun"/>
        </w:rPr>
        <w:t>.</w:t>
      </w:r>
    </w:p>
    <w:p w14:paraId="6986CB79" w14:textId="408C2943" w:rsidR="00A01BFB" w:rsidRDefault="008B436F" w:rsidP="007316CD">
      <w:pPr>
        <w:pStyle w:val="Text"/>
        <w:numPr>
          <w:ilvl w:val="0"/>
          <w:numId w:val="35"/>
        </w:numPr>
        <w:rPr>
          <w:rStyle w:val="normaltextrun"/>
        </w:rPr>
      </w:pPr>
      <w:r>
        <w:rPr>
          <w:rStyle w:val="normaltextrun"/>
        </w:rPr>
        <w:t xml:space="preserve">Because the majority of primary destinations within Sammamish are along corridors which </w:t>
      </w:r>
      <w:r w:rsidR="00D84BE5">
        <w:rPr>
          <w:rStyle w:val="normaltextrun"/>
        </w:rPr>
        <w:t xml:space="preserve">have </w:t>
      </w:r>
      <w:r>
        <w:rPr>
          <w:rStyle w:val="normaltextrun"/>
        </w:rPr>
        <w:t>existing bus service, t</w:t>
      </w:r>
      <w:r w:rsidR="00A01BFB" w:rsidRPr="00A01BFB">
        <w:rPr>
          <w:rStyle w:val="normaltextrun"/>
        </w:rPr>
        <w:t xml:space="preserve">ransit travel times between some local origins and destinations can be relatively short – 10 to 15 minutes – and may take only 1.5 times </w:t>
      </w:r>
      <w:r w:rsidR="00D84BE5">
        <w:rPr>
          <w:rStyle w:val="normaltextrun"/>
        </w:rPr>
        <w:t xml:space="preserve">longer than </w:t>
      </w:r>
      <w:r w:rsidR="00A01BFB" w:rsidRPr="00A01BFB">
        <w:rPr>
          <w:rStyle w:val="normaltextrun"/>
        </w:rPr>
        <w:t xml:space="preserve">driving. </w:t>
      </w:r>
      <w:r w:rsidR="005E10CA">
        <w:rPr>
          <w:rStyle w:val="normaltextrun"/>
        </w:rPr>
        <w:t>Trips to and from Providence Point had the</w:t>
      </w:r>
      <w:r w:rsidR="00A01BFB" w:rsidRPr="00A01BFB">
        <w:rPr>
          <w:rStyle w:val="normaltextrun"/>
        </w:rPr>
        <w:t xml:space="preserve"> highe</w:t>
      </w:r>
      <w:r w:rsidR="005E10CA">
        <w:rPr>
          <w:rStyle w:val="normaltextrun"/>
        </w:rPr>
        <w:t>st</w:t>
      </w:r>
      <w:r w:rsidR="00A01BFB" w:rsidRPr="00A01BFB">
        <w:rPr>
          <w:rStyle w:val="normaltextrun"/>
        </w:rPr>
        <w:t xml:space="preserve"> transit-auto travel time ratios</w:t>
      </w:r>
      <w:r w:rsidR="005E10CA">
        <w:rPr>
          <w:rStyle w:val="normaltextrun"/>
        </w:rPr>
        <w:t xml:space="preserve"> due to the</w:t>
      </w:r>
      <w:r>
        <w:rPr>
          <w:rStyle w:val="normaltextrun"/>
        </w:rPr>
        <w:t xml:space="preserve"> long</w:t>
      </w:r>
      <w:r w:rsidR="00A01BFB" w:rsidRPr="00A01BFB">
        <w:rPr>
          <w:rStyle w:val="normaltextrun"/>
        </w:rPr>
        <w:t xml:space="preserve"> </w:t>
      </w:r>
      <w:r>
        <w:rPr>
          <w:rStyle w:val="normaltextrun"/>
        </w:rPr>
        <w:t>w</w:t>
      </w:r>
      <w:r w:rsidR="00A01BFB" w:rsidRPr="00A01BFB">
        <w:rPr>
          <w:rStyle w:val="normaltextrun"/>
        </w:rPr>
        <w:t xml:space="preserve">alking time </w:t>
      </w:r>
      <w:r>
        <w:rPr>
          <w:rStyle w:val="normaltextrun"/>
        </w:rPr>
        <w:t xml:space="preserve">needed </w:t>
      </w:r>
      <w:r w:rsidR="00A01BFB" w:rsidRPr="00A01BFB">
        <w:rPr>
          <w:rStyle w:val="normaltextrun"/>
        </w:rPr>
        <w:t>to access</w:t>
      </w:r>
      <w:r>
        <w:rPr>
          <w:rStyle w:val="normaltextrun"/>
        </w:rPr>
        <w:t xml:space="preserve"> the nearest</w:t>
      </w:r>
      <w:r w:rsidR="00A01BFB" w:rsidRPr="00A01BFB">
        <w:rPr>
          <w:rStyle w:val="normaltextrun"/>
        </w:rPr>
        <w:t xml:space="preserve"> transit</w:t>
      </w:r>
      <w:r>
        <w:rPr>
          <w:rStyle w:val="normaltextrun"/>
        </w:rPr>
        <w:t xml:space="preserve"> stop</w:t>
      </w:r>
      <w:r w:rsidR="00A01BFB" w:rsidRPr="00A01BFB">
        <w:rPr>
          <w:rStyle w:val="normaltextrun"/>
        </w:rPr>
        <w:t>.</w:t>
      </w:r>
      <w:r w:rsidR="00056EB0">
        <w:rPr>
          <w:rStyle w:val="normaltextrun"/>
        </w:rPr>
        <w:t xml:space="preserve"> It is important to note that this walking trip between Providence Point and South Sammamish Park &amp; Ride is likely prohibitively unsafe for the majority of residents due to the lack of sidewalks along the roadways which connect them.</w:t>
      </w:r>
      <w:r w:rsidR="00056EB0">
        <w:rPr>
          <w:rStyle w:val="eop"/>
        </w:rPr>
        <w:t xml:space="preserve"> Therefore, fixed route bus service is virtually unreachable by walking for those living within Providence Point.</w:t>
      </w:r>
    </w:p>
    <w:p w14:paraId="0461C6CF" w14:textId="77777777" w:rsidR="003669D5" w:rsidRPr="005F3A39" w:rsidRDefault="003669D5" w:rsidP="003669D5">
      <w:pPr>
        <w:pStyle w:val="Heading2"/>
      </w:pPr>
      <w:bookmarkStart w:id="65" w:name="_Toc138857899"/>
      <w:bookmarkEnd w:id="64"/>
      <w:r w:rsidRPr="005F3A39">
        <w:t>Transit operational performance</w:t>
      </w:r>
      <w:bookmarkEnd w:id="65"/>
    </w:p>
    <w:p w14:paraId="4A31B7B8" w14:textId="659DEBC1" w:rsidR="002672FA" w:rsidRPr="006B0400" w:rsidRDefault="002672FA" w:rsidP="002672FA">
      <w:pPr>
        <w:pStyle w:val="Text"/>
      </w:pPr>
      <w:r w:rsidRPr="006B0400">
        <w:t xml:space="preserve">The following measures were used to assess transit speed and reliability for </w:t>
      </w:r>
      <w:r w:rsidR="003C23C1">
        <w:t>transit</w:t>
      </w:r>
      <w:r w:rsidRPr="006B0400">
        <w:t xml:space="preserve"> service in </w:t>
      </w:r>
      <w:r w:rsidR="00E02B63">
        <w:t>Sammamish</w:t>
      </w:r>
      <w:r w:rsidRPr="006B0400">
        <w:t>.</w:t>
      </w:r>
      <w:r w:rsidR="0001339C">
        <w:t xml:space="preserve"> Because all trips are outside of the peak hour in the early morning or late evening,</w:t>
      </w:r>
      <w:r w:rsidRPr="006B0400">
        <w:t> </w:t>
      </w:r>
      <w:r w:rsidR="008611F5">
        <w:t>Route 554 showed little to no delay in Sammamish and is excluded from this analysis.</w:t>
      </w:r>
      <w:r w:rsidR="0001339C">
        <w:t xml:space="preserve"> </w:t>
      </w:r>
    </w:p>
    <w:p w14:paraId="7061E13C" w14:textId="207636E4" w:rsidR="002672FA" w:rsidRPr="006B0400" w:rsidRDefault="002672FA" w:rsidP="002672FA">
      <w:pPr>
        <w:pStyle w:val="Text"/>
        <w:numPr>
          <w:ilvl w:val="0"/>
          <w:numId w:val="20"/>
        </w:numPr>
      </w:pPr>
      <w:r w:rsidRPr="006B0400">
        <w:rPr>
          <w:b/>
          <w:bCs/>
        </w:rPr>
        <w:t>Bus Segment Delay</w:t>
      </w:r>
      <w:r w:rsidRPr="006B0400">
        <w:t xml:space="preserve"> measures travel time variability, or the additional time a transit trip takes beyond a </w:t>
      </w:r>
      <w:r>
        <w:t>free-flow speed.</w:t>
      </w:r>
      <w:r w:rsidRPr="006B0400">
        <w:t xml:space="preserve"> There may be various causes for delay, including traffic congestion. Bus delay is estimated based on travel time statistics </w:t>
      </w:r>
      <w:r>
        <w:t>collected by</w:t>
      </w:r>
      <w:r w:rsidRPr="006B0400">
        <w:t xml:space="preserve"> Metro across a sample of all bus trips with</w:t>
      </w:r>
      <w:r w:rsidR="004737A5">
        <w:t>in</w:t>
      </w:r>
      <w:r w:rsidRPr="006B0400">
        <w:t xml:space="preserve"> a service period (in this case, </w:t>
      </w:r>
      <w:r w:rsidRPr="00713890">
        <w:t>Fall 2021).</w:t>
      </w:r>
      <w:r w:rsidRPr="006B0400">
        <w:t xml:space="preserve"> </w:t>
      </w:r>
      <w:r>
        <w:t>Dwell time, or</w:t>
      </w:r>
      <w:r w:rsidRPr="006B0400">
        <w:t xml:space="preserve"> the time buses spend picking up and dropping off passengers</w:t>
      </w:r>
      <w:r>
        <w:t>,</w:t>
      </w:r>
      <w:r w:rsidRPr="006B0400">
        <w:t xml:space="preserve"> is excluded from delay statistics. </w:t>
      </w:r>
    </w:p>
    <w:p w14:paraId="760AC15D" w14:textId="77777777" w:rsidR="002672FA" w:rsidRPr="006B0400" w:rsidRDefault="002672FA" w:rsidP="002672FA">
      <w:pPr>
        <w:pStyle w:val="Text"/>
        <w:numPr>
          <w:ilvl w:val="0"/>
          <w:numId w:val="20"/>
        </w:numPr>
      </w:pPr>
      <w:r w:rsidRPr="006B0400">
        <w:rPr>
          <w:b/>
          <w:bCs/>
        </w:rPr>
        <w:t>Passenger Delay</w:t>
      </w:r>
      <w:r w:rsidRPr="006B0400">
        <w:t xml:space="preserve"> measures the total delay experienced by people riding transit. It is calculated by multiplying the delay on each bus trip by the number of people on board the bus and helps understand where delay impacts the most people. </w:t>
      </w:r>
    </w:p>
    <w:p w14:paraId="15A915AF" w14:textId="1C0C27A1" w:rsidR="002672FA" w:rsidRPr="00296127" w:rsidRDefault="002672FA" w:rsidP="002672FA">
      <w:pPr>
        <w:pStyle w:val="Text"/>
      </w:pPr>
      <w:r>
        <w:t>F</w:t>
      </w:r>
      <w:r w:rsidRPr="00296127">
        <w:t>igure</w:t>
      </w:r>
      <w:r>
        <w:t>s</w:t>
      </w:r>
      <w:r w:rsidRPr="00296127">
        <w:t xml:space="preserve"> </w:t>
      </w:r>
      <w:r w:rsidR="002C7410" w:rsidRPr="00296127">
        <w:t>2</w:t>
      </w:r>
      <w:r w:rsidR="002C7410">
        <w:t xml:space="preserve">5 </w:t>
      </w:r>
      <w:r w:rsidR="009169D1">
        <w:t>and 2</w:t>
      </w:r>
      <w:r w:rsidR="002C7410">
        <w:t>6</w:t>
      </w:r>
      <w:r>
        <w:t xml:space="preserve"> </w:t>
      </w:r>
      <w:r w:rsidRPr="00296127">
        <w:t xml:space="preserve">illustrate </w:t>
      </w:r>
      <w:r>
        <w:t xml:space="preserve">total daily </w:t>
      </w:r>
      <w:r w:rsidRPr="00296127">
        <w:t>bus delay per mile</w:t>
      </w:r>
      <w:r>
        <w:t xml:space="preserve"> for Routes 216 and 269</w:t>
      </w:r>
      <w:r w:rsidR="009169D1">
        <w:t>, respectively,</w:t>
      </w:r>
      <w:r w:rsidRPr="00296127">
        <w:t xml:space="preserve"> on different segments of the bus network in </w:t>
      </w:r>
      <w:r>
        <w:t>Sammamish</w:t>
      </w:r>
      <w:r w:rsidRPr="00296127">
        <w:t xml:space="preserve">. </w:t>
      </w:r>
      <w:r w:rsidRPr="0043257C">
        <w:t xml:space="preserve">The measure is based on delay for all bus </w:t>
      </w:r>
      <w:r w:rsidRPr="0043257C">
        <w:lastRenderedPageBreak/>
        <w:t xml:space="preserve">trips that serve each segment, normalized for distance to allow comparison across different segments. </w:t>
      </w:r>
      <w:r w:rsidR="009169D1">
        <w:t>The delay scales of the two figures are the same for easy comparison.</w:t>
      </w:r>
    </w:p>
    <w:p w14:paraId="557D125A" w14:textId="033BC04B" w:rsidR="009169D1" w:rsidRDefault="002C7410" w:rsidP="00575362">
      <w:pPr>
        <w:pStyle w:val="Text"/>
        <w:sectPr w:rsidR="009169D1" w:rsidSect="00630A0A">
          <w:pgSz w:w="12240" w:h="15840"/>
          <w:pgMar w:top="1440" w:right="1080" w:bottom="1422" w:left="1080" w:header="0" w:footer="558" w:gutter="0"/>
          <w:cols w:space="720"/>
          <w:titlePg/>
          <w:docGrid w:linePitch="360"/>
        </w:sectPr>
      </w:pPr>
      <w:r w:rsidRPr="00296127">
        <w:t>Figur</w:t>
      </w:r>
      <w:r>
        <w:t>es</w:t>
      </w:r>
      <w:r w:rsidR="002672FA" w:rsidRPr="00296127">
        <w:t xml:space="preserve"> </w:t>
      </w:r>
      <w:r w:rsidRPr="00296127">
        <w:t>2</w:t>
      </w:r>
      <w:r>
        <w:t xml:space="preserve">7 </w:t>
      </w:r>
      <w:r w:rsidR="009169D1">
        <w:t>and 2</w:t>
      </w:r>
      <w:r>
        <w:t>8</w:t>
      </w:r>
      <w:r w:rsidR="002672FA" w:rsidRPr="00296127">
        <w:t xml:space="preserve"> illustrate</w:t>
      </w:r>
      <w:r w:rsidR="002672FA">
        <w:t xml:space="preserve"> total daily</w:t>
      </w:r>
      <w:r w:rsidR="002672FA" w:rsidRPr="00296127">
        <w:t xml:space="preserve"> passenger delay per mile</w:t>
      </w:r>
      <w:r w:rsidR="009169D1">
        <w:t xml:space="preserve"> for Route 216 and 269 respectively,</w:t>
      </w:r>
      <w:r w:rsidR="002672FA" w:rsidRPr="00296127">
        <w:t xml:space="preserve"> on different segments of the bus network in </w:t>
      </w:r>
      <w:r w:rsidR="00D5654D">
        <w:t>Sammamish</w:t>
      </w:r>
      <w:r w:rsidR="002672FA" w:rsidRPr="00296127">
        <w:t xml:space="preserve">. </w:t>
      </w:r>
      <w:r w:rsidR="002672FA" w:rsidRPr="0043257C">
        <w:t>The measure is similar to bus delay but delay is weighted by the number of people onboard each bus on each segment, that experience the delay.</w:t>
      </w:r>
      <w:r w:rsidR="009169D1">
        <w:t xml:space="preserve"> The delay scales of the two figures are the same for easy comparison</w:t>
      </w:r>
      <w:r w:rsidR="00C472EF">
        <w:t>.</w:t>
      </w:r>
    </w:p>
    <w:p w14:paraId="6A73357E" w14:textId="43C43D8A" w:rsidR="00296127" w:rsidRDefault="00E20216" w:rsidP="00C472EF">
      <w:pPr>
        <w:pStyle w:val="Text"/>
        <w:jc w:val="center"/>
        <w:rPr>
          <w:rStyle w:val="eop"/>
          <w:rFonts w:cs="Segoe UI"/>
        </w:rPr>
      </w:pPr>
      <w:r>
        <w:rPr>
          <w:color w:val="000000"/>
          <w:shd w:val="clear" w:color="auto" w:fill="FFFFFF"/>
        </w:rPr>
        <w:lastRenderedPageBreak/>
        <w:br/>
      </w:r>
      <w:r w:rsidR="00296127">
        <w:rPr>
          <w:rStyle w:val="eop"/>
          <w:rFonts w:cs="Segoe UI"/>
        </w:rPr>
        <w:t> </w:t>
      </w:r>
      <w:r w:rsidR="003176E7">
        <w:rPr>
          <w:rStyle w:val="eop"/>
          <w:rFonts w:cs="Segoe UI"/>
          <w:noProof/>
        </w:rPr>
        <w:drawing>
          <wp:inline distT="0" distB="0" distL="0" distR="0" wp14:anchorId="04FBB70D" wp14:editId="106CB40D">
            <wp:extent cx="5763059" cy="7458075"/>
            <wp:effectExtent l="57150" t="57150" r="104775" b="85725"/>
            <wp:docPr id="85872595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8725958" name="Picture 8"/>
                    <pic:cNvPicPr>
                      <a:picLocks noChangeAspect="1" noChangeArrowheads="1"/>
                    </pic:cNvPicPr>
                  </pic:nvPicPr>
                  <pic:blipFill>
                    <a:blip r:embed="rId45">
                      <a:extLst>
                        <a:ext uri="{28A0092B-C50C-407E-A947-70E740481C1C}">
                          <a14:useLocalDpi xmlns:a14="http://schemas.microsoft.com/office/drawing/2010/main" val="0"/>
                        </a:ext>
                      </a:extLst>
                    </a:blip>
                    <a:stretch>
                      <a:fillRect/>
                    </a:stretch>
                  </pic:blipFill>
                  <pic:spPr bwMode="auto">
                    <a:xfrm>
                      <a:off x="0" y="0"/>
                      <a:ext cx="5767729" cy="7464119"/>
                    </a:xfrm>
                    <a:prstGeom prst="rect">
                      <a:avLst/>
                    </a:prstGeom>
                    <a:ln w="12700">
                      <a:solidFill>
                        <a:srgbClr val="000000"/>
                      </a:solidFill>
                    </a:ln>
                    <a:effectLst>
                      <a:outerShdw blurRad="50800" dist="38100" dir="2700000" algn="tl" rotWithShape="0">
                        <a:srgbClr val="333333">
                          <a:alpha val="43000"/>
                        </a:srgbClr>
                      </a:outerShdw>
                    </a:effectLst>
                  </pic:spPr>
                </pic:pic>
              </a:graphicData>
            </a:graphic>
          </wp:inline>
        </w:drawing>
      </w:r>
    </w:p>
    <w:p w14:paraId="0C9A0608" w14:textId="74174414" w:rsidR="00296127" w:rsidRDefault="00296127" w:rsidP="00296127">
      <w:pPr>
        <w:pStyle w:val="Caption"/>
      </w:pPr>
      <w:bookmarkStart w:id="66" w:name="_Toc138857926"/>
      <w:r>
        <w:t xml:space="preserve">Figure </w:t>
      </w:r>
      <w:r w:rsidR="00D36A52">
        <w:fldChar w:fldCharType="begin"/>
      </w:r>
      <w:r w:rsidR="00D36A52">
        <w:instrText xml:space="preserve"> SEQ Figure \* ARABIC </w:instrText>
      </w:r>
      <w:r w:rsidR="00D36A52">
        <w:fldChar w:fldCharType="separate"/>
      </w:r>
      <w:r w:rsidR="00DF2F51">
        <w:rPr>
          <w:noProof/>
        </w:rPr>
        <w:t>25</w:t>
      </w:r>
      <w:r w:rsidR="00D36A52">
        <w:rPr>
          <w:noProof/>
        </w:rPr>
        <w:fldChar w:fldCharType="end"/>
      </w:r>
      <w:r>
        <w:t>: Map of Bus</w:t>
      </w:r>
      <w:r w:rsidR="00FB4303">
        <w:t xml:space="preserve"> Segment</w:t>
      </w:r>
      <w:r>
        <w:t xml:space="preserve"> Delay</w:t>
      </w:r>
      <w:r w:rsidR="00D402AD">
        <w:t xml:space="preserve"> Route 216</w:t>
      </w:r>
      <w:bookmarkEnd w:id="66"/>
    </w:p>
    <w:p w14:paraId="5443B919" w14:textId="1A5A307F" w:rsidR="00D402AD" w:rsidRPr="00D402AD" w:rsidRDefault="00D402AD" w:rsidP="002E00F8">
      <w:pPr>
        <w:jc w:val="center"/>
      </w:pPr>
      <w:r>
        <w:rPr>
          <w:noProof/>
        </w:rPr>
        <w:lastRenderedPageBreak/>
        <w:drawing>
          <wp:inline distT="0" distB="0" distL="0" distR="0" wp14:anchorId="110342B2" wp14:editId="170FC8C3">
            <wp:extent cx="5939704" cy="7686675"/>
            <wp:effectExtent l="57150" t="57150" r="99695" b="85725"/>
            <wp:docPr id="4789981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998171" name="Picture 1"/>
                    <pic:cNvPicPr/>
                  </pic:nvPicPr>
                  <pic:blipFill>
                    <a:blip r:embed="rId46">
                      <a:extLst>
                        <a:ext uri="{28A0092B-C50C-407E-A947-70E740481C1C}">
                          <a14:useLocalDpi xmlns:a14="http://schemas.microsoft.com/office/drawing/2010/main" val="0"/>
                        </a:ext>
                      </a:extLst>
                    </a:blip>
                    <a:stretch>
                      <a:fillRect/>
                    </a:stretch>
                  </pic:blipFill>
                  <pic:spPr>
                    <a:xfrm>
                      <a:off x="0" y="0"/>
                      <a:ext cx="5941015" cy="7688372"/>
                    </a:xfrm>
                    <a:prstGeom prst="rect">
                      <a:avLst/>
                    </a:prstGeom>
                    <a:ln w="12700">
                      <a:solidFill>
                        <a:srgbClr val="000000"/>
                      </a:solidFill>
                    </a:ln>
                    <a:effectLst>
                      <a:outerShdw blurRad="50800" dist="38100" dir="2700000" algn="tl" rotWithShape="0">
                        <a:srgbClr val="333333">
                          <a:alpha val="43000"/>
                        </a:srgbClr>
                      </a:outerShdw>
                    </a:effectLst>
                  </pic:spPr>
                </pic:pic>
              </a:graphicData>
            </a:graphic>
          </wp:inline>
        </w:drawing>
      </w:r>
    </w:p>
    <w:p w14:paraId="5809D76B" w14:textId="59CFAD3B" w:rsidR="00296127" w:rsidRPr="00C472EF" w:rsidRDefault="00D402AD" w:rsidP="00C472EF">
      <w:pPr>
        <w:pStyle w:val="Caption"/>
      </w:pPr>
      <w:bookmarkStart w:id="67" w:name="_Toc138857927"/>
      <w:r>
        <w:t xml:space="preserve">Figure </w:t>
      </w:r>
      <w:r w:rsidR="00D36A52">
        <w:fldChar w:fldCharType="begin"/>
      </w:r>
      <w:r w:rsidR="00D36A52">
        <w:instrText xml:space="preserve"> SEQ Figure \* ARABIC </w:instrText>
      </w:r>
      <w:r w:rsidR="00D36A52">
        <w:fldChar w:fldCharType="separate"/>
      </w:r>
      <w:r w:rsidR="00DF2F51">
        <w:rPr>
          <w:noProof/>
        </w:rPr>
        <w:t>26</w:t>
      </w:r>
      <w:r w:rsidR="00D36A52">
        <w:rPr>
          <w:noProof/>
        </w:rPr>
        <w:fldChar w:fldCharType="end"/>
      </w:r>
      <w:r>
        <w:t>: Map of Bus Segment Delay Route 269</w:t>
      </w:r>
      <w:bookmarkEnd w:id="67"/>
    </w:p>
    <w:p w14:paraId="65292704" w14:textId="5BDEEDDF" w:rsidR="00296127" w:rsidRDefault="00E20216" w:rsidP="00C472EF">
      <w:pPr>
        <w:pStyle w:val="paragraph"/>
        <w:spacing w:before="0" w:beforeAutospacing="0" w:after="0" w:afterAutospacing="0"/>
        <w:jc w:val="center"/>
        <w:textAlignment w:val="baseline"/>
        <w:rPr>
          <w:rFonts w:ascii="Segoe UI" w:hAnsi="Segoe UI" w:cs="Segoe UI"/>
          <w:sz w:val="18"/>
          <w:szCs w:val="18"/>
        </w:rPr>
      </w:pPr>
      <w:r>
        <w:rPr>
          <w:rFonts w:ascii="Verdana" w:hAnsi="Verdana"/>
          <w:b/>
          <w:bCs/>
          <w:caps/>
          <w:color w:val="363738"/>
          <w:sz w:val="16"/>
          <w:szCs w:val="16"/>
          <w:shd w:val="clear" w:color="auto" w:fill="FFFFFF"/>
        </w:rPr>
        <w:lastRenderedPageBreak/>
        <w:br/>
      </w:r>
      <w:r w:rsidR="003176E7">
        <w:rPr>
          <w:rStyle w:val="eop"/>
          <w:rFonts w:ascii="Verdana" w:hAnsi="Verdana" w:cs="Segoe UI"/>
          <w:noProof/>
          <w:sz w:val="20"/>
          <w:szCs w:val="20"/>
        </w:rPr>
        <w:drawing>
          <wp:inline distT="0" distB="0" distL="0" distR="0" wp14:anchorId="6107DA4F" wp14:editId="5DF86534">
            <wp:extent cx="5792500" cy="7496175"/>
            <wp:effectExtent l="57150" t="57150" r="93980" b="85725"/>
            <wp:docPr id="183354196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3541966" name="Picture 10"/>
                    <pic:cNvPicPr>
                      <a:picLocks noChangeAspect="1" noChangeArrowheads="1"/>
                    </pic:cNvPicPr>
                  </pic:nvPicPr>
                  <pic:blipFill>
                    <a:blip r:embed="rId47">
                      <a:extLst>
                        <a:ext uri="{28A0092B-C50C-407E-A947-70E740481C1C}">
                          <a14:useLocalDpi xmlns:a14="http://schemas.microsoft.com/office/drawing/2010/main" val="0"/>
                        </a:ext>
                      </a:extLst>
                    </a:blip>
                    <a:stretch>
                      <a:fillRect/>
                    </a:stretch>
                  </pic:blipFill>
                  <pic:spPr bwMode="auto">
                    <a:xfrm>
                      <a:off x="0" y="0"/>
                      <a:ext cx="5794646" cy="7498952"/>
                    </a:xfrm>
                    <a:prstGeom prst="rect">
                      <a:avLst/>
                    </a:prstGeom>
                    <a:ln w="12700">
                      <a:solidFill>
                        <a:srgbClr val="000000"/>
                      </a:solidFill>
                    </a:ln>
                    <a:effectLst>
                      <a:outerShdw blurRad="50800" dist="38100" dir="2700000" algn="tl" rotWithShape="0">
                        <a:srgbClr val="333333">
                          <a:alpha val="43000"/>
                        </a:srgbClr>
                      </a:outerShdw>
                    </a:effectLst>
                  </pic:spPr>
                </pic:pic>
              </a:graphicData>
            </a:graphic>
          </wp:inline>
        </w:drawing>
      </w:r>
    </w:p>
    <w:p w14:paraId="42A9D327" w14:textId="21E4CFF6" w:rsidR="003176E7" w:rsidRDefault="00296127" w:rsidP="00D402AD">
      <w:pPr>
        <w:pStyle w:val="Caption"/>
        <w:rPr>
          <w:rStyle w:val="normaltextrun"/>
        </w:rPr>
      </w:pPr>
      <w:bookmarkStart w:id="68" w:name="_Toc138857928"/>
      <w:r>
        <w:t xml:space="preserve">Figure </w:t>
      </w:r>
      <w:r w:rsidR="00D36A52">
        <w:fldChar w:fldCharType="begin"/>
      </w:r>
      <w:r w:rsidR="00D36A52">
        <w:instrText xml:space="preserve"> SEQ Figure \* ARABIC </w:instrText>
      </w:r>
      <w:r w:rsidR="00D36A52">
        <w:fldChar w:fldCharType="separate"/>
      </w:r>
      <w:r w:rsidR="00DF2F51">
        <w:rPr>
          <w:noProof/>
        </w:rPr>
        <w:t>27</w:t>
      </w:r>
      <w:r w:rsidR="00D36A52">
        <w:rPr>
          <w:noProof/>
        </w:rPr>
        <w:fldChar w:fldCharType="end"/>
      </w:r>
      <w:r>
        <w:rPr>
          <w:noProof/>
        </w:rPr>
        <w:t>:</w:t>
      </w:r>
      <w:r>
        <w:t xml:space="preserve"> Map of Passenger Delay</w:t>
      </w:r>
      <w:r w:rsidR="00D402AD">
        <w:t xml:space="preserve"> Route 216</w:t>
      </w:r>
      <w:bookmarkEnd w:id="68"/>
    </w:p>
    <w:p w14:paraId="29545B62" w14:textId="77777777" w:rsidR="00D402AD" w:rsidRDefault="00D402AD" w:rsidP="002E00F8">
      <w:pPr>
        <w:jc w:val="center"/>
      </w:pPr>
      <w:r>
        <w:rPr>
          <w:noProof/>
        </w:rPr>
        <w:lastRenderedPageBreak/>
        <w:drawing>
          <wp:inline distT="0" distB="0" distL="0" distR="0" wp14:anchorId="707D9098" wp14:editId="2D5C6D22">
            <wp:extent cx="5857237" cy="7579953"/>
            <wp:effectExtent l="57150" t="57150" r="86995" b="97790"/>
            <wp:docPr id="45156540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565405" name="Picture 2"/>
                    <pic:cNvPicPr/>
                  </pic:nvPicPr>
                  <pic:blipFill>
                    <a:blip r:embed="rId48">
                      <a:extLst>
                        <a:ext uri="{28A0092B-C50C-407E-A947-70E740481C1C}">
                          <a14:useLocalDpi xmlns:a14="http://schemas.microsoft.com/office/drawing/2010/main" val="0"/>
                        </a:ext>
                      </a:extLst>
                    </a:blip>
                    <a:stretch>
                      <a:fillRect/>
                    </a:stretch>
                  </pic:blipFill>
                  <pic:spPr>
                    <a:xfrm>
                      <a:off x="0" y="0"/>
                      <a:ext cx="5857237" cy="7579953"/>
                    </a:xfrm>
                    <a:prstGeom prst="rect">
                      <a:avLst/>
                    </a:prstGeom>
                    <a:ln w="12700">
                      <a:solidFill>
                        <a:srgbClr val="000000"/>
                      </a:solidFill>
                    </a:ln>
                    <a:effectLst>
                      <a:outerShdw blurRad="50800" dist="38100" dir="2700000" algn="tl" rotWithShape="0">
                        <a:srgbClr val="333333">
                          <a:alpha val="43000"/>
                        </a:srgbClr>
                      </a:outerShdw>
                    </a:effectLst>
                  </pic:spPr>
                </pic:pic>
              </a:graphicData>
            </a:graphic>
          </wp:inline>
        </w:drawing>
      </w:r>
    </w:p>
    <w:p w14:paraId="187E61A0" w14:textId="203D86A3" w:rsidR="00D402AD" w:rsidRPr="00D402AD" w:rsidRDefault="00D402AD" w:rsidP="00D402AD">
      <w:pPr>
        <w:pStyle w:val="Caption"/>
        <w:sectPr w:rsidR="00D402AD" w:rsidRPr="00D402AD" w:rsidSect="00D402AD">
          <w:pgSz w:w="12240" w:h="15840"/>
          <w:pgMar w:top="1440" w:right="1080" w:bottom="1422" w:left="1080" w:header="0" w:footer="558" w:gutter="0"/>
          <w:cols w:space="720"/>
          <w:titlePg/>
          <w:docGrid w:linePitch="360"/>
        </w:sectPr>
      </w:pPr>
      <w:bookmarkStart w:id="69" w:name="_Toc138857929"/>
      <w:r>
        <w:t xml:space="preserve">Figure </w:t>
      </w:r>
      <w:r w:rsidR="00D36A52">
        <w:fldChar w:fldCharType="begin"/>
      </w:r>
      <w:r w:rsidR="00D36A52">
        <w:instrText xml:space="preserve"> SEQ Figure \* ARABIC </w:instrText>
      </w:r>
      <w:r w:rsidR="00D36A52">
        <w:fldChar w:fldCharType="separate"/>
      </w:r>
      <w:r w:rsidR="00DF2F51">
        <w:rPr>
          <w:noProof/>
        </w:rPr>
        <w:t>28</w:t>
      </w:r>
      <w:r w:rsidR="00D36A52">
        <w:rPr>
          <w:noProof/>
        </w:rPr>
        <w:fldChar w:fldCharType="end"/>
      </w:r>
      <w:r>
        <w:rPr>
          <w:noProof/>
        </w:rPr>
        <w:t>:</w:t>
      </w:r>
      <w:r>
        <w:t xml:space="preserve"> Map of Passenger Delay Route 269</w:t>
      </w:r>
      <w:bookmarkEnd w:id="69"/>
    </w:p>
    <w:p w14:paraId="124447C3" w14:textId="02DA1429" w:rsidR="00E20216" w:rsidRDefault="00671314" w:rsidP="00E20216">
      <w:pPr>
        <w:pStyle w:val="Heading3"/>
        <w:rPr>
          <w:rStyle w:val="normaltextrun"/>
        </w:rPr>
      </w:pPr>
      <w:bookmarkStart w:id="70" w:name="_Toc138857900"/>
      <w:r w:rsidRPr="001374DD">
        <w:rPr>
          <w:rStyle w:val="normaltextrun"/>
        </w:rPr>
        <w:lastRenderedPageBreak/>
        <w:t>Key Takeaways – Transit Operational Performance</w:t>
      </w:r>
      <w:bookmarkEnd w:id="70"/>
      <w:r w:rsidRPr="001374DD">
        <w:rPr>
          <w:rStyle w:val="normaltextrun"/>
        </w:rPr>
        <w:t> </w:t>
      </w:r>
    </w:p>
    <w:p w14:paraId="52CEEBEC" w14:textId="42F0CEF3" w:rsidR="0053176A" w:rsidRPr="0053176A" w:rsidRDefault="008611F5" w:rsidP="0053176A">
      <w:pPr>
        <w:pStyle w:val="Text"/>
      </w:pPr>
      <w:r>
        <w:t xml:space="preserve">Route 216 showed little delay compared to Route 269. Route 269 runs more often than Route 216 and tends to experience more delay when </w:t>
      </w:r>
      <w:r w:rsidR="004737A5">
        <w:t>compiled</w:t>
      </w:r>
      <w:r>
        <w:t xml:space="preserve"> throughout the typical day. The most delay tends to come from circulating the South Sammamish </w:t>
      </w:r>
      <w:r w:rsidR="00BF20BC">
        <w:t>Park and Ride</w:t>
      </w:r>
      <w:r>
        <w:t xml:space="preserve">. </w:t>
      </w:r>
      <w:r w:rsidR="007D6535">
        <w:t>Additional delay occurs on 228</w:t>
      </w:r>
      <w:r w:rsidR="007D6535" w:rsidRPr="007D6535">
        <w:rPr>
          <w:vertAlign w:val="superscript"/>
        </w:rPr>
        <w:t>th</w:t>
      </w:r>
      <w:r w:rsidR="007D6535">
        <w:t xml:space="preserve"> Avenue SE between the </w:t>
      </w:r>
      <w:r w:rsidR="00BF20BC">
        <w:t>Park and Ride</w:t>
      </w:r>
      <w:r w:rsidR="007D6535">
        <w:t xml:space="preserve"> and NE 8</w:t>
      </w:r>
      <w:r w:rsidR="007D6535" w:rsidRPr="007D6535">
        <w:rPr>
          <w:vertAlign w:val="superscript"/>
        </w:rPr>
        <w:t>th</w:t>
      </w:r>
      <w:r w:rsidR="007D6535">
        <w:t xml:space="preserve"> Street. This area of 228</w:t>
      </w:r>
      <w:r w:rsidR="007D6535" w:rsidRPr="007D6535">
        <w:rPr>
          <w:vertAlign w:val="superscript"/>
        </w:rPr>
        <w:t>th</w:t>
      </w:r>
      <w:r w:rsidR="007D6535">
        <w:t xml:space="preserve"> Avenue NE is generally the most congested area of Sammamish, as it is the only north-south connecting arterial in the City.</w:t>
      </w:r>
    </w:p>
    <w:p w14:paraId="5D610B63" w14:textId="77777777" w:rsidR="003669D5" w:rsidRDefault="003669D5" w:rsidP="003669D5">
      <w:pPr>
        <w:pStyle w:val="Heading1"/>
        <w:spacing w:before="360"/>
      </w:pPr>
      <w:bookmarkStart w:id="71" w:name="_Toc138857901"/>
      <w:r>
        <w:t>Conclusion</w:t>
      </w:r>
      <w:bookmarkEnd w:id="71"/>
      <w:r>
        <w:tab/>
      </w:r>
    </w:p>
    <w:p w14:paraId="52644B84" w14:textId="6C37488E" w:rsidR="00BA2ED4" w:rsidRDefault="00CE5A4D" w:rsidP="00BA2ED4">
      <w:pPr>
        <w:pStyle w:val="Text"/>
      </w:pPr>
      <w:r>
        <w:t>The extent of fixed-route transit in Sammamish is</w:t>
      </w:r>
      <w:r w:rsidR="00BA2ED4" w:rsidRPr="00BA2ED4">
        <w:t xml:space="preserve"> </w:t>
      </w:r>
      <w:r w:rsidR="000839CA">
        <w:t>three</w:t>
      </w:r>
      <w:r w:rsidR="00BA2ED4" w:rsidRPr="00BA2ED4">
        <w:t xml:space="preserve"> bus routes</w:t>
      </w:r>
      <w:r>
        <w:t xml:space="preserve"> </w:t>
      </w:r>
      <w:r w:rsidR="004E39FE">
        <w:t>alon</w:t>
      </w:r>
      <w:r w:rsidR="00125F35">
        <w:t>g</w:t>
      </w:r>
      <w:r w:rsidR="004E39FE">
        <w:t xml:space="preserve"> </w:t>
      </w:r>
      <w:r>
        <w:t>228</w:t>
      </w:r>
      <w:r w:rsidRPr="00CE5A4D">
        <w:rPr>
          <w:vertAlign w:val="superscript"/>
        </w:rPr>
        <w:t>th</w:t>
      </w:r>
      <w:r>
        <w:t xml:space="preserve"> Ave</w:t>
      </w:r>
      <w:r w:rsidR="004E39FE">
        <w:t>nue</w:t>
      </w:r>
      <w:r>
        <w:t xml:space="preserve"> SE</w:t>
      </w:r>
      <w:r w:rsidR="00FA1B29">
        <w:t xml:space="preserve"> and </w:t>
      </w:r>
      <w:r w:rsidR="0069593A">
        <w:t>Issaquah-Pine</w:t>
      </w:r>
      <w:r w:rsidR="00FA1B29">
        <w:t xml:space="preserve"> Lake Road</w:t>
      </w:r>
      <w:r w:rsidR="00BA2ED4" w:rsidRPr="00BA2ED4">
        <w:t xml:space="preserve">, </w:t>
      </w:r>
      <w:r w:rsidR="0042455A">
        <w:t>each with varying levels of frequency</w:t>
      </w:r>
      <w:r w:rsidR="00BA2ED4" w:rsidRPr="00BA2ED4">
        <w:t xml:space="preserve">. </w:t>
      </w:r>
      <w:r w:rsidR="0042455A">
        <w:t>Route 216</w:t>
      </w:r>
      <w:r w:rsidR="004E39FE">
        <w:t>, which provides service to Seattle and Redmond,</w:t>
      </w:r>
      <w:r w:rsidR="0042455A">
        <w:t xml:space="preserve"> operates only during the peak hours and only in the peak direction</w:t>
      </w:r>
      <w:r w:rsidR="00BA2ED4" w:rsidRPr="00BA2ED4">
        <w:t xml:space="preserve">. </w:t>
      </w:r>
      <w:r w:rsidR="0042455A">
        <w:t>Route 269</w:t>
      </w:r>
      <w:r w:rsidR="004E39FE">
        <w:t>, which provides service to Issaquah and Redmond,</w:t>
      </w:r>
      <w:r w:rsidR="0042455A">
        <w:t xml:space="preserve"> </w:t>
      </w:r>
      <w:r w:rsidR="00F34532">
        <w:t>operates</w:t>
      </w:r>
      <w:r w:rsidR="0042455A">
        <w:t xml:space="preserve"> with</w:t>
      </w:r>
      <w:r w:rsidR="00F34532">
        <w:t xml:space="preserve"> 30 to 45 minute headways throughout the day.</w:t>
      </w:r>
      <w:r w:rsidR="004E39FE">
        <w:t xml:space="preserve"> Route 269 could be used to connect to other transit routes that provide service to Seattle and other key destinations.</w:t>
      </w:r>
      <w:r>
        <w:t xml:space="preserve"> </w:t>
      </w:r>
      <w:r w:rsidR="00F34532">
        <w:t>Route 554 is operated by Sound Transit and has all-day service from Seattle to Issaquah but only has limited service in the evening, late night, and early morning through Sammamish.</w:t>
      </w:r>
      <w:r w:rsidR="0042455A">
        <w:t xml:space="preserve"> </w:t>
      </w:r>
      <w:r w:rsidR="00F6662D">
        <w:t>Excluding work from home, a</w:t>
      </w:r>
      <w:r w:rsidR="00BA2ED4" w:rsidRPr="00BA2ED4">
        <w:t xml:space="preserve">bout </w:t>
      </w:r>
      <w:r w:rsidR="00F34532">
        <w:t>7</w:t>
      </w:r>
      <w:r w:rsidR="00F6662D">
        <w:t>.5</w:t>
      </w:r>
      <w:r w:rsidR="00BA2ED4" w:rsidRPr="00BA2ED4">
        <w:t xml:space="preserve"> percent of </w:t>
      </w:r>
      <w:r w:rsidR="00F34532">
        <w:t>Sammamish</w:t>
      </w:r>
      <w:r w:rsidR="00BA2ED4" w:rsidRPr="00BA2ED4">
        <w:t xml:space="preserve"> commuters use transit to get to work.</w:t>
      </w:r>
      <w:r w:rsidR="00F34532">
        <w:t xml:space="preserve"> There is currently no fixed route bus service on weekends in Sammamish.</w:t>
      </w:r>
      <w:r>
        <w:t xml:space="preserve"> In addition to fixed route service, Metro Flex provides on-demand rides within a certain area of Sammamish</w:t>
      </w:r>
      <w:r w:rsidR="004E39FE">
        <w:t xml:space="preserve"> on weekdays and Saturdays</w:t>
      </w:r>
      <w:r>
        <w:t xml:space="preserve">. </w:t>
      </w:r>
      <w:r w:rsidR="00FA1B29">
        <w:t>This service could be used to make local trips, or it</w:t>
      </w:r>
      <w:r>
        <w:t xml:space="preserve"> could be used as a first-last mile connection to the South Sammamish </w:t>
      </w:r>
      <w:r w:rsidR="00BF20BC">
        <w:t>Park and Ride</w:t>
      </w:r>
      <w:r>
        <w:t>.</w:t>
      </w:r>
      <w:r w:rsidR="004E39FE">
        <w:t xml:space="preserve"> Metro Flex had 78 average daily rides in April 2023.</w:t>
      </w:r>
    </w:p>
    <w:p w14:paraId="7D88D14D" w14:textId="22132524" w:rsidR="00BF20BC" w:rsidRPr="00BA2ED4" w:rsidRDefault="00BF20BC" w:rsidP="00BA2ED4">
      <w:pPr>
        <w:pStyle w:val="Text"/>
      </w:pPr>
      <w:r>
        <w:t>In 2022, there was an average of 278 weekday boardings</w:t>
      </w:r>
      <w:r w:rsidR="00755ACF">
        <w:t xml:space="preserve"> on fixed-route service</w:t>
      </w:r>
      <w:r>
        <w:t xml:space="preserve"> in Sammamish. The busiest transit stops are located near the intersection of 228</w:t>
      </w:r>
      <w:r w:rsidRPr="00FA1B29">
        <w:rPr>
          <w:vertAlign w:val="superscript"/>
        </w:rPr>
        <w:t>th</w:t>
      </w:r>
      <w:r>
        <w:t xml:space="preserve"> Ave SE and NE 8</w:t>
      </w:r>
      <w:r w:rsidRPr="00FA1B29">
        <w:rPr>
          <w:vertAlign w:val="superscript"/>
        </w:rPr>
        <w:t>th</w:t>
      </w:r>
      <w:r>
        <w:t xml:space="preserve"> Street. This is located near Eastlake High School and Sammamish Highlands shopping center.</w:t>
      </w:r>
      <w:r w:rsidRPr="00BA2ED4">
        <w:t xml:space="preserve"> </w:t>
      </w:r>
      <w:r>
        <w:t xml:space="preserve">The most recently available Park and Ride data from 2021 showed very low occupancy </w:t>
      </w:r>
      <w:r w:rsidR="00755ACF">
        <w:t xml:space="preserve">(2%) </w:t>
      </w:r>
      <w:r>
        <w:t xml:space="preserve">at the South Sammamish Park and Ride. There was a significant decrease in both ridership and Park and Ride occupancy between 2019 and 2022 due to the COVID-19 pandemic. </w:t>
      </w:r>
    </w:p>
    <w:p w14:paraId="6EFF99A1" w14:textId="008D0036" w:rsidR="004E39FE" w:rsidRDefault="004E39FE" w:rsidP="00BA2ED4">
      <w:pPr>
        <w:pStyle w:val="Text"/>
      </w:pPr>
      <w:r>
        <w:t xml:space="preserve">While there is a market for transit in Sammamish, some obstacles exist. Nearly 25% of Sammamish workers work from home. Currently, nearly 80% of non-work from home workers </w:t>
      </w:r>
      <w:r w:rsidR="00966F19">
        <w:t xml:space="preserve">drive alone to their jobs. </w:t>
      </w:r>
      <w:r w:rsidR="00125F35">
        <w:t>A major</w:t>
      </w:r>
      <w:r w:rsidR="00966F19">
        <w:t xml:space="preserve"> obstacle is access to transit. </w:t>
      </w:r>
      <w:r w:rsidR="00966F19" w:rsidRPr="00593C6B">
        <w:t>Only about 6% of the population lives within a quarter mile of a bus stop</w:t>
      </w:r>
      <w:r w:rsidR="00755ACF">
        <w:t>, although 37% are within a 2.5-mile drive of the South Sammamish Park and Ride</w:t>
      </w:r>
      <w:r w:rsidR="00966F19" w:rsidRPr="00593C6B">
        <w:t xml:space="preserve">. Demographic data show that low-income residents, people of color, and zero-car households have about the same likelihood of being within a quarter mile of transit as compared with the </w:t>
      </w:r>
      <w:r w:rsidR="00F00D3D">
        <w:t>overall</w:t>
      </w:r>
      <w:r w:rsidR="00966F19" w:rsidRPr="00593C6B">
        <w:t xml:space="preserve"> population.</w:t>
      </w:r>
    </w:p>
    <w:p w14:paraId="2EB13BD5" w14:textId="07A244CB" w:rsidR="004420DA" w:rsidRPr="00B65BAE" w:rsidRDefault="00966F19" w:rsidP="0094740A">
      <w:pPr>
        <w:pStyle w:val="Text"/>
      </w:pPr>
      <w:r>
        <w:t xml:space="preserve">Another obstacle is travel time. Transit trips among destinations within Sammamish tend to take </w:t>
      </w:r>
      <w:r w:rsidR="00006CCE">
        <w:t xml:space="preserve">at least </w:t>
      </w:r>
      <w:r>
        <w:t>1.5 times longer than driving. The majority of the destinations analyzed are along the bus routes. However, for regional trips, transit tends to take longer than driving, generally about 2-3 times longer depending on the location</w:t>
      </w:r>
      <w:r w:rsidR="00D61CFB">
        <w:t xml:space="preserve"> and time of day</w:t>
      </w:r>
      <w:r>
        <w:t>, which may discourage some users.</w:t>
      </w:r>
    </w:p>
    <w:sectPr w:rsidR="004420DA" w:rsidRPr="00B65BAE" w:rsidSect="003176E7">
      <w:pgSz w:w="12240" w:h="15840"/>
      <w:pgMar w:top="1440" w:right="1080" w:bottom="1422" w:left="1080" w:header="0" w:footer="558"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2B1BA5B" w14:textId="77777777" w:rsidR="0017096A" w:rsidRDefault="0017096A" w:rsidP="00FD3F2E">
      <w:r>
        <w:separator/>
      </w:r>
    </w:p>
  </w:endnote>
  <w:endnote w:type="continuationSeparator" w:id="0">
    <w:p w14:paraId="6F8E7735" w14:textId="77777777" w:rsidR="0017096A" w:rsidRDefault="0017096A" w:rsidP="00FD3F2E">
      <w:r>
        <w:continuationSeparator/>
      </w:r>
    </w:p>
  </w:endnote>
  <w:endnote w:type="continuationNotice" w:id="1">
    <w:p w14:paraId="1A75BED8" w14:textId="77777777" w:rsidR="0017096A" w:rsidRDefault="0017096A">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ingdings 3">
    <w:panose1 w:val="05040102010807070707"/>
    <w:charset w:val="02"/>
    <w:family w:val="roman"/>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Yu Mincho">
    <w:charset w:val="80"/>
    <w:family w:val="roman"/>
    <w:pitch w:val="variable"/>
    <w:sig w:usb0="800002E7" w:usb1="2AC7FCFF" w:usb2="00000012" w:usb3="00000000" w:csb0="0002009F" w:csb1="00000000"/>
  </w:font>
  <w:font w:name="Times New Roman (Body CS)">
    <w:altName w:val="Times New Roman"/>
    <w:panose1 w:val="00000000000000000000"/>
    <w:charset w:val="00"/>
    <w:family w:val="roman"/>
    <w:notTrueType/>
    <w:pitch w:val="default"/>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10326" w:type="dxa"/>
      <w:tblInd w:w="-93" w:type="dxa"/>
      <w:tblBorders>
        <w:top w:val="single" w:sz="2" w:space="0" w:color="FFFFFF" w:themeColor="background1"/>
        <w:left w:val="single" w:sz="2" w:space="0" w:color="FFFFFF" w:themeColor="background1"/>
        <w:bottom w:val="single" w:sz="2" w:space="0" w:color="FFFFFF" w:themeColor="background1"/>
        <w:right w:val="single" w:sz="2" w:space="0" w:color="FFFFFF" w:themeColor="background1"/>
        <w:insideH w:val="single" w:sz="2" w:space="0" w:color="FFFFFF" w:themeColor="background1"/>
        <w:insideV w:val="single" w:sz="2" w:space="0" w:color="FFFFFF" w:themeColor="background1"/>
      </w:tblBorders>
      <w:tblLook w:val="0600" w:firstRow="0" w:lastRow="0" w:firstColumn="0" w:lastColumn="0" w:noHBand="1" w:noVBand="1"/>
    </w:tblPr>
    <w:tblGrid>
      <w:gridCol w:w="666"/>
      <w:gridCol w:w="8623"/>
      <w:gridCol w:w="1037"/>
    </w:tblGrid>
    <w:tr w:rsidR="000736C2" w:rsidRPr="003829EC" w14:paraId="05EFA225" w14:textId="77777777" w:rsidTr="00973705">
      <w:trPr>
        <w:trHeight w:val="127"/>
      </w:trPr>
      <w:tc>
        <w:tcPr>
          <w:tcW w:w="666" w:type="dxa"/>
          <w:vAlign w:val="center"/>
        </w:tcPr>
        <w:p w14:paraId="1375A4D1" w14:textId="77777777" w:rsidR="000736C2" w:rsidRPr="003829EC" w:rsidRDefault="000736C2" w:rsidP="000736C2">
          <w:pPr>
            <w:pStyle w:val="Footer"/>
            <w:jc w:val="center"/>
            <w:rPr>
              <w:color w:val="808080" w:themeColor="background1" w:themeShade="80"/>
              <w:sz w:val="16"/>
              <w:szCs w:val="16"/>
            </w:rPr>
          </w:pPr>
          <w:r>
            <w:rPr>
              <w:noProof/>
              <w:color w:val="808080" w:themeColor="background1" w:themeShade="80"/>
              <w:sz w:val="16"/>
              <w:szCs w:val="16"/>
            </w:rPr>
            <w:drawing>
              <wp:inline distT="0" distB="0" distL="0" distR="0" wp14:anchorId="5F683D13" wp14:editId="3CFBE6AF">
                <wp:extent cx="276225" cy="187422"/>
                <wp:effectExtent l="0" t="0" r="0" b="3175"/>
                <wp:docPr id="1287262976" name="Picture 1287262976" descr="A picture containing drawing, pla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84434" cy="192992"/>
                        </a:xfrm>
                        <a:prstGeom prst="rect">
                          <a:avLst/>
                        </a:prstGeom>
                        <a:noFill/>
                        <a:ln>
                          <a:noFill/>
                        </a:ln>
                      </pic:spPr>
                    </pic:pic>
                  </a:graphicData>
                </a:graphic>
              </wp:inline>
            </w:drawing>
          </w:r>
        </w:p>
      </w:tc>
      <w:tc>
        <w:tcPr>
          <w:tcW w:w="8623" w:type="dxa"/>
          <w:shd w:val="clear" w:color="auto" w:fill="auto"/>
          <w:vAlign w:val="center"/>
        </w:tcPr>
        <w:p w14:paraId="2340A578" w14:textId="1033AC06" w:rsidR="000736C2" w:rsidRPr="00517C01" w:rsidRDefault="00D432E3" w:rsidP="000736C2">
          <w:pPr>
            <w:pStyle w:val="Footer"/>
            <w:jc w:val="left"/>
            <w:rPr>
              <w:color w:val="808080" w:themeColor="background1" w:themeShade="80"/>
              <w:sz w:val="14"/>
              <w:szCs w:val="14"/>
            </w:rPr>
          </w:pPr>
          <w:r>
            <w:rPr>
              <w:color w:val="808080" w:themeColor="background1" w:themeShade="80"/>
              <w:sz w:val="14"/>
              <w:szCs w:val="14"/>
            </w:rPr>
            <w:t>Sammamish</w:t>
          </w:r>
          <w:r w:rsidR="00934A41">
            <w:rPr>
              <w:color w:val="808080" w:themeColor="background1" w:themeShade="80"/>
              <w:sz w:val="14"/>
              <w:szCs w:val="14"/>
            </w:rPr>
            <w:t xml:space="preserve"> tRANSIT </w:t>
          </w:r>
          <w:r w:rsidR="00F16F3C">
            <w:rPr>
              <w:color w:val="808080" w:themeColor="background1" w:themeShade="80"/>
              <w:sz w:val="14"/>
              <w:szCs w:val="14"/>
            </w:rPr>
            <w:t>Plan</w:t>
          </w:r>
          <w:r w:rsidR="00934A41" w:rsidRPr="00517C01">
            <w:rPr>
              <w:color w:val="808080" w:themeColor="background1" w:themeShade="80"/>
              <w:sz w:val="14"/>
              <w:szCs w:val="14"/>
            </w:rPr>
            <w:t xml:space="preserve"> • </w:t>
          </w:r>
          <w:r w:rsidR="00934A41">
            <w:rPr>
              <w:color w:val="808080" w:themeColor="background1" w:themeShade="80"/>
              <w:sz w:val="14"/>
              <w:szCs w:val="14"/>
            </w:rPr>
            <w:t>eXISTING cONDITIONS rEPORT</w:t>
          </w:r>
          <w:r w:rsidR="00934A41" w:rsidRPr="00517C01">
            <w:rPr>
              <w:color w:val="808080" w:themeColor="background1" w:themeShade="80"/>
              <w:sz w:val="14"/>
              <w:szCs w:val="14"/>
            </w:rPr>
            <w:t xml:space="preserve"> • </w:t>
          </w:r>
          <w:r w:rsidR="004E1285">
            <w:rPr>
              <w:color w:val="808080" w:themeColor="background1" w:themeShade="80"/>
              <w:sz w:val="14"/>
              <w:szCs w:val="14"/>
            </w:rPr>
            <w:t xml:space="preserve">June </w:t>
          </w:r>
          <w:r w:rsidR="00C472EF">
            <w:rPr>
              <w:color w:val="808080" w:themeColor="background1" w:themeShade="80"/>
              <w:sz w:val="14"/>
              <w:szCs w:val="14"/>
            </w:rPr>
            <w:t>2</w:t>
          </w:r>
          <w:r w:rsidR="004E1285">
            <w:rPr>
              <w:color w:val="808080" w:themeColor="background1" w:themeShade="80"/>
              <w:sz w:val="14"/>
              <w:szCs w:val="14"/>
            </w:rPr>
            <w:t>8, 2023</w:t>
          </w:r>
        </w:p>
      </w:tc>
      <w:tc>
        <w:tcPr>
          <w:tcW w:w="1037" w:type="dxa"/>
          <w:shd w:val="clear" w:color="auto" w:fill="auto"/>
          <w:vAlign w:val="center"/>
        </w:tcPr>
        <w:sdt>
          <w:sdtPr>
            <w:rPr>
              <w:color w:val="808080" w:themeColor="background1" w:themeShade="80"/>
              <w:sz w:val="16"/>
              <w:szCs w:val="16"/>
            </w:rPr>
            <w:id w:val="-869369763"/>
            <w:docPartObj>
              <w:docPartGallery w:val="Page Numbers (Bottom of Page)"/>
              <w:docPartUnique/>
            </w:docPartObj>
          </w:sdtPr>
          <w:sdtEndPr/>
          <w:sdtContent>
            <w:p w14:paraId="0218A146" w14:textId="42D78983" w:rsidR="000736C2" w:rsidRPr="003829EC" w:rsidRDefault="000736C2" w:rsidP="000736C2">
              <w:pPr>
                <w:pStyle w:val="Footer"/>
                <w:rPr>
                  <w:color w:val="808080" w:themeColor="background1" w:themeShade="80"/>
                  <w:sz w:val="16"/>
                  <w:szCs w:val="16"/>
                </w:rPr>
              </w:pPr>
              <w:r w:rsidRPr="003829EC">
                <w:rPr>
                  <w:b/>
                  <w:color w:val="808080" w:themeColor="background1" w:themeShade="80"/>
                  <w:sz w:val="16"/>
                  <w:szCs w:val="16"/>
                </w:rPr>
                <w:t xml:space="preserve"> </w:t>
              </w:r>
            </w:p>
          </w:sdtContent>
        </w:sdt>
      </w:tc>
    </w:tr>
  </w:tbl>
  <w:p w14:paraId="552C2342" w14:textId="77777777" w:rsidR="00EE0399" w:rsidRDefault="00EE0399">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10326" w:type="dxa"/>
      <w:tblInd w:w="-93" w:type="dxa"/>
      <w:tblBorders>
        <w:top w:val="single" w:sz="2" w:space="0" w:color="FFFFFF" w:themeColor="background1"/>
        <w:left w:val="single" w:sz="2" w:space="0" w:color="FFFFFF" w:themeColor="background1"/>
        <w:bottom w:val="single" w:sz="2" w:space="0" w:color="FFFFFF" w:themeColor="background1"/>
        <w:right w:val="single" w:sz="2" w:space="0" w:color="FFFFFF" w:themeColor="background1"/>
        <w:insideH w:val="single" w:sz="2" w:space="0" w:color="FFFFFF" w:themeColor="background1"/>
        <w:insideV w:val="single" w:sz="2" w:space="0" w:color="FFFFFF" w:themeColor="background1"/>
      </w:tblBorders>
      <w:tblLook w:val="0600" w:firstRow="0" w:lastRow="0" w:firstColumn="0" w:lastColumn="0" w:noHBand="1" w:noVBand="1"/>
    </w:tblPr>
    <w:tblGrid>
      <w:gridCol w:w="666"/>
      <w:gridCol w:w="8623"/>
      <w:gridCol w:w="1037"/>
    </w:tblGrid>
    <w:tr w:rsidR="003669D5" w:rsidRPr="003829EC" w14:paraId="7E86C38A" w14:textId="77777777">
      <w:trPr>
        <w:trHeight w:val="127"/>
      </w:trPr>
      <w:tc>
        <w:tcPr>
          <w:tcW w:w="666" w:type="dxa"/>
          <w:vAlign w:val="center"/>
        </w:tcPr>
        <w:p w14:paraId="0AC882F8" w14:textId="77777777" w:rsidR="003669D5" w:rsidRPr="003829EC" w:rsidRDefault="003669D5" w:rsidP="00973705">
          <w:pPr>
            <w:pStyle w:val="Footer"/>
            <w:jc w:val="center"/>
            <w:rPr>
              <w:color w:val="808080" w:themeColor="background1" w:themeShade="80"/>
              <w:sz w:val="16"/>
              <w:szCs w:val="16"/>
            </w:rPr>
          </w:pPr>
          <w:r>
            <w:rPr>
              <w:noProof/>
              <w:color w:val="808080" w:themeColor="background1" w:themeShade="80"/>
              <w:sz w:val="16"/>
              <w:szCs w:val="16"/>
            </w:rPr>
            <w:drawing>
              <wp:inline distT="0" distB="0" distL="0" distR="0" wp14:anchorId="7CA9D750" wp14:editId="1AB60516">
                <wp:extent cx="276225" cy="187422"/>
                <wp:effectExtent l="0" t="0" r="0" b="3175"/>
                <wp:docPr id="13" name="Picture 13" descr="A picture containing drawing, pla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84434" cy="192992"/>
                        </a:xfrm>
                        <a:prstGeom prst="rect">
                          <a:avLst/>
                        </a:prstGeom>
                        <a:noFill/>
                        <a:ln>
                          <a:noFill/>
                        </a:ln>
                      </pic:spPr>
                    </pic:pic>
                  </a:graphicData>
                </a:graphic>
              </wp:inline>
            </w:drawing>
          </w:r>
        </w:p>
      </w:tc>
      <w:tc>
        <w:tcPr>
          <w:tcW w:w="8623" w:type="dxa"/>
          <w:shd w:val="clear" w:color="auto" w:fill="auto"/>
          <w:vAlign w:val="center"/>
        </w:tcPr>
        <w:p w14:paraId="49551DB7" w14:textId="6BAB0745" w:rsidR="003669D5" w:rsidRPr="00517C01" w:rsidRDefault="00F16F3C" w:rsidP="00973705">
          <w:pPr>
            <w:pStyle w:val="Footer"/>
            <w:jc w:val="left"/>
            <w:rPr>
              <w:color w:val="808080" w:themeColor="background1" w:themeShade="80"/>
              <w:sz w:val="14"/>
              <w:szCs w:val="14"/>
            </w:rPr>
          </w:pPr>
          <w:r>
            <w:rPr>
              <w:color w:val="808080" w:themeColor="background1" w:themeShade="80"/>
              <w:sz w:val="14"/>
              <w:szCs w:val="14"/>
            </w:rPr>
            <w:t>Sammamish tRANSIT Plan</w:t>
          </w:r>
          <w:r w:rsidRPr="00517C01">
            <w:rPr>
              <w:color w:val="808080" w:themeColor="background1" w:themeShade="80"/>
              <w:sz w:val="14"/>
              <w:szCs w:val="14"/>
            </w:rPr>
            <w:t xml:space="preserve"> </w:t>
          </w:r>
          <w:r w:rsidR="003669D5" w:rsidRPr="00517C01">
            <w:rPr>
              <w:color w:val="808080" w:themeColor="background1" w:themeShade="80"/>
              <w:sz w:val="14"/>
              <w:szCs w:val="14"/>
            </w:rPr>
            <w:t xml:space="preserve">• </w:t>
          </w:r>
          <w:r w:rsidR="003669D5">
            <w:rPr>
              <w:color w:val="808080" w:themeColor="background1" w:themeShade="80"/>
              <w:sz w:val="14"/>
              <w:szCs w:val="14"/>
            </w:rPr>
            <w:t xml:space="preserve">Existing COnditions </w:t>
          </w:r>
          <w:r w:rsidR="00C207E6">
            <w:rPr>
              <w:color w:val="808080" w:themeColor="background1" w:themeShade="80"/>
              <w:sz w:val="14"/>
              <w:szCs w:val="14"/>
            </w:rPr>
            <w:t>Report</w:t>
          </w:r>
          <w:r w:rsidR="003669D5" w:rsidRPr="00517C01">
            <w:rPr>
              <w:color w:val="808080" w:themeColor="background1" w:themeShade="80"/>
              <w:sz w:val="14"/>
              <w:szCs w:val="14"/>
            </w:rPr>
            <w:t xml:space="preserve"> • </w:t>
          </w:r>
          <w:r w:rsidR="004E1285">
            <w:rPr>
              <w:color w:val="808080" w:themeColor="background1" w:themeShade="80"/>
              <w:sz w:val="14"/>
              <w:szCs w:val="14"/>
            </w:rPr>
            <w:t xml:space="preserve">June </w:t>
          </w:r>
          <w:r w:rsidR="00330F7D">
            <w:rPr>
              <w:color w:val="808080" w:themeColor="background1" w:themeShade="80"/>
              <w:sz w:val="14"/>
              <w:szCs w:val="14"/>
            </w:rPr>
            <w:t>2</w:t>
          </w:r>
          <w:r w:rsidR="004E1285">
            <w:rPr>
              <w:color w:val="808080" w:themeColor="background1" w:themeShade="80"/>
              <w:sz w:val="14"/>
              <w:szCs w:val="14"/>
            </w:rPr>
            <w:t>8, 2023</w:t>
          </w:r>
        </w:p>
      </w:tc>
      <w:tc>
        <w:tcPr>
          <w:tcW w:w="1037" w:type="dxa"/>
          <w:shd w:val="clear" w:color="auto" w:fill="auto"/>
          <w:vAlign w:val="center"/>
        </w:tcPr>
        <w:sdt>
          <w:sdtPr>
            <w:rPr>
              <w:color w:val="808080" w:themeColor="background1" w:themeShade="80"/>
              <w:sz w:val="16"/>
              <w:szCs w:val="16"/>
            </w:rPr>
            <w:id w:val="1440792545"/>
            <w:docPartObj>
              <w:docPartGallery w:val="Page Numbers (Bottom of Page)"/>
              <w:docPartUnique/>
            </w:docPartObj>
          </w:sdtPr>
          <w:sdtEndPr/>
          <w:sdtContent>
            <w:p w14:paraId="6161C31B" w14:textId="77777777" w:rsidR="003669D5" w:rsidRPr="003829EC" w:rsidRDefault="003669D5" w:rsidP="00973705">
              <w:pPr>
                <w:pStyle w:val="Footer"/>
                <w:rPr>
                  <w:color w:val="808080" w:themeColor="background1" w:themeShade="80"/>
                  <w:sz w:val="16"/>
                  <w:szCs w:val="16"/>
                </w:rPr>
              </w:pPr>
              <w:r w:rsidRPr="003829EC">
                <w:rPr>
                  <w:b/>
                  <w:color w:val="808080" w:themeColor="background1" w:themeShade="80"/>
                  <w:sz w:val="16"/>
                  <w:szCs w:val="16"/>
                </w:rPr>
                <w:fldChar w:fldCharType="begin"/>
              </w:r>
              <w:r w:rsidRPr="003829EC">
                <w:rPr>
                  <w:b/>
                  <w:color w:val="808080" w:themeColor="background1" w:themeShade="80"/>
                  <w:sz w:val="16"/>
                  <w:szCs w:val="16"/>
                </w:rPr>
                <w:instrText xml:space="preserve"> PAGE   \* MERGEFORMAT </w:instrText>
              </w:r>
              <w:r w:rsidRPr="003829EC">
                <w:rPr>
                  <w:b/>
                  <w:color w:val="808080" w:themeColor="background1" w:themeShade="80"/>
                  <w:sz w:val="16"/>
                  <w:szCs w:val="16"/>
                </w:rPr>
                <w:fldChar w:fldCharType="separate"/>
              </w:r>
              <w:r w:rsidRPr="003829EC">
                <w:rPr>
                  <w:b/>
                  <w:color w:val="808080" w:themeColor="background1" w:themeShade="80"/>
                  <w:sz w:val="16"/>
                  <w:szCs w:val="16"/>
                </w:rPr>
                <w:t>2</w:t>
              </w:r>
              <w:r w:rsidRPr="003829EC">
                <w:rPr>
                  <w:b/>
                  <w:noProof/>
                  <w:color w:val="808080" w:themeColor="background1" w:themeShade="80"/>
                  <w:sz w:val="16"/>
                  <w:szCs w:val="16"/>
                </w:rPr>
                <w:fldChar w:fldCharType="end"/>
              </w:r>
              <w:r w:rsidRPr="003829EC">
                <w:rPr>
                  <w:b/>
                  <w:color w:val="808080" w:themeColor="background1" w:themeShade="80"/>
                  <w:sz w:val="16"/>
                  <w:szCs w:val="16"/>
                </w:rPr>
                <w:t xml:space="preserve"> </w:t>
              </w:r>
            </w:p>
          </w:sdtContent>
        </w:sdt>
      </w:tc>
    </w:tr>
  </w:tbl>
  <w:p w14:paraId="13087215" w14:textId="77777777" w:rsidR="003669D5" w:rsidRDefault="003669D5">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10326" w:type="dxa"/>
      <w:tblInd w:w="-93" w:type="dxa"/>
      <w:tblBorders>
        <w:top w:val="single" w:sz="2" w:space="0" w:color="FFFFFF" w:themeColor="background1"/>
        <w:left w:val="single" w:sz="2" w:space="0" w:color="FFFFFF" w:themeColor="background1"/>
        <w:bottom w:val="single" w:sz="2" w:space="0" w:color="FFFFFF" w:themeColor="background1"/>
        <w:right w:val="single" w:sz="2" w:space="0" w:color="FFFFFF" w:themeColor="background1"/>
        <w:insideH w:val="single" w:sz="2" w:space="0" w:color="FFFFFF" w:themeColor="background1"/>
        <w:insideV w:val="single" w:sz="2" w:space="0" w:color="FFFFFF" w:themeColor="background1"/>
      </w:tblBorders>
      <w:tblLook w:val="0600" w:firstRow="0" w:lastRow="0" w:firstColumn="0" w:lastColumn="0" w:noHBand="1" w:noVBand="1"/>
    </w:tblPr>
    <w:tblGrid>
      <w:gridCol w:w="666"/>
      <w:gridCol w:w="8623"/>
      <w:gridCol w:w="1037"/>
    </w:tblGrid>
    <w:tr w:rsidR="003669D5" w:rsidRPr="003829EC" w14:paraId="13371168" w14:textId="77777777">
      <w:trPr>
        <w:trHeight w:val="127"/>
      </w:trPr>
      <w:tc>
        <w:tcPr>
          <w:tcW w:w="666" w:type="dxa"/>
          <w:vAlign w:val="center"/>
        </w:tcPr>
        <w:p w14:paraId="06752D3E" w14:textId="77777777" w:rsidR="003669D5" w:rsidRPr="003829EC" w:rsidRDefault="003669D5" w:rsidP="000736C2">
          <w:pPr>
            <w:pStyle w:val="Footer"/>
            <w:jc w:val="center"/>
            <w:rPr>
              <w:color w:val="808080" w:themeColor="background1" w:themeShade="80"/>
              <w:sz w:val="16"/>
              <w:szCs w:val="16"/>
            </w:rPr>
          </w:pPr>
          <w:r>
            <w:rPr>
              <w:noProof/>
              <w:color w:val="808080" w:themeColor="background1" w:themeShade="80"/>
              <w:sz w:val="16"/>
              <w:szCs w:val="16"/>
            </w:rPr>
            <w:drawing>
              <wp:inline distT="0" distB="0" distL="0" distR="0" wp14:anchorId="53EDDB8E" wp14:editId="670CCA20">
                <wp:extent cx="276225" cy="187422"/>
                <wp:effectExtent l="0" t="0" r="0" b="3175"/>
                <wp:docPr id="17" name="Picture 17" descr="A picture containing drawing, pla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84434" cy="192992"/>
                        </a:xfrm>
                        <a:prstGeom prst="rect">
                          <a:avLst/>
                        </a:prstGeom>
                        <a:noFill/>
                        <a:ln>
                          <a:noFill/>
                        </a:ln>
                      </pic:spPr>
                    </pic:pic>
                  </a:graphicData>
                </a:graphic>
              </wp:inline>
            </w:drawing>
          </w:r>
        </w:p>
      </w:tc>
      <w:tc>
        <w:tcPr>
          <w:tcW w:w="8623" w:type="dxa"/>
          <w:shd w:val="clear" w:color="auto" w:fill="auto"/>
          <w:vAlign w:val="center"/>
        </w:tcPr>
        <w:p w14:paraId="585555F3" w14:textId="1AC99075" w:rsidR="003669D5" w:rsidRPr="00517C01" w:rsidRDefault="00F16F3C" w:rsidP="000736C2">
          <w:pPr>
            <w:pStyle w:val="Footer"/>
            <w:jc w:val="left"/>
            <w:rPr>
              <w:color w:val="808080" w:themeColor="background1" w:themeShade="80"/>
              <w:sz w:val="14"/>
              <w:szCs w:val="14"/>
            </w:rPr>
          </w:pPr>
          <w:r>
            <w:rPr>
              <w:color w:val="808080" w:themeColor="background1" w:themeShade="80"/>
              <w:sz w:val="14"/>
              <w:szCs w:val="14"/>
            </w:rPr>
            <w:t>Sammamish tRANSIT Plan</w:t>
          </w:r>
          <w:r w:rsidRPr="00517C01">
            <w:rPr>
              <w:color w:val="808080" w:themeColor="background1" w:themeShade="80"/>
              <w:sz w:val="14"/>
              <w:szCs w:val="14"/>
            </w:rPr>
            <w:t xml:space="preserve"> </w:t>
          </w:r>
          <w:r w:rsidR="00630A0A" w:rsidRPr="00517C01">
            <w:rPr>
              <w:color w:val="808080" w:themeColor="background1" w:themeShade="80"/>
              <w:sz w:val="14"/>
              <w:szCs w:val="14"/>
            </w:rPr>
            <w:t xml:space="preserve">• </w:t>
          </w:r>
          <w:r w:rsidR="00630A0A">
            <w:rPr>
              <w:color w:val="808080" w:themeColor="background1" w:themeShade="80"/>
              <w:sz w:val="14"/>
              <w:szCs w:val="14"/>
            </w:rPr>
            <w:t>Existing COnditions Report</w:t>
          </w:r>
          <w:r w:rsidR="00630A0A" w:rsidRPr="00517C01">
            <w:rPr>
              <w:color w:val="808080" w:themeColor="background1" w:themeShade="80"/>
              <w:sz w:val="14"/>
              <w:szCs w:val="14"/>
            </w:rPr>
            <w:t xml:space="preserve"> • </w:t>
          </w:r>
          <w:r w:rsidR="004E1285">
            <w:rPr>
              <w:color w:val="808080" w:themeColor="background1" w:themeShade="80"/>
              <w:sz w:val="14"/>
              <w:szCs w:val="14"/>
            </w:rPr>
            <w:t xml:space="preserve">June </w:t>
          </w:r>
          <w:r w:rsidR="00F00D3D">
            <w:rPr>
              <w:color w:val="808080" w:themeColor="background1" w:themeShade="80"/>
              <w:sz w:val="14"/>
              <w:szCs w:val="14"/>
            </w:rPr>
            <w:t>2</w:t>
          </w:r>
          <w:r w:rsidR="004E1285">
            <w:rPr>
              <w:color w:val="808080" w:themeColor="background1" w:themeShade="80"/>
              <w:sz w:val="14"/>
              <w:szCs w:val="14"/>
            </w:rPr>
            <w:t>8, 2023</w:t>
          </w:r>
        </w:p>
      </w:tc>
      <w:tc>
        <w:tcPr>
          <w:tcW w:w="1037" w:type="dxa"/>
          <w:shd w:val="clear" w:color="auto" w:fill="auto"/>
          <w:vAlign w:val="center"/>
        </w:tcPr>
        <w:sdt>
          <w:sdtPr>
            <w:rPr>
              <w:color w:val="808080" w:themeColor="background1" w:themeShade="80"/>
              <w:sz w:val="16"/>
              <w:szCs w:val="16"/>
            </w:rPr>
            <w:id w:val="-1921776763"/>
            <w:docPartObj>
              <w:docPartGallery w:val="Page Numbers (Bottom of Page)"/>
              <w:docPartUnique/>
            </w:docPartObj>
          </w:sdtPr>
          <w:sdtEndPr/>
          <w:sdtContent>
            <w:p w14:paraId="5CCF2E7B" w14:textId="77777777" w:rsidR="003669D5" w:rsidRPr="003829EC" w:rsidRDefault="003669D5" w:rsidP="000736C2">
              <w:pPr>
                <w:pStyle w:val="Footer"/>
                <w:rPr>
                  <w:color w:val="808080" w:themeColor="background1" w:themeShade="80"/>
                  <w:sz w:val="16"/>
                  <w:szCs w:val="16"/>
                </w:rPr>
              </w:pPr>
              <w:r w:rsidRPr="003829EC">
                <w:rPr>
                  <w:b/>
                  <w:color w:val="808080" w:themeColor="background1" w:themeShade="80"/>
                  <w:sz w:val="16"/>
                  <w:szCs w:val="16"/>
                </w:rPr>
                <w:fldChar w:fldCharType="begin"/>
              </w:r>
              <w:r w:rsidRPr="003829EC">
                <w:rPr>
                  <w:b/>
                  <w:color w:val="808080" w:themeColor="background1" w:themeShade="80"/>
                  <w:sz w:val="16"/>
                  <w:szCs w:val="16"/>
                </w:rPr>
                <w:instrText xml:space="preserve"> PAGE   \* MERGEFORMAT </w:instrText>
              </w:r>
              <w:r w:rsidRPr="003829EC">
                <w:rPr>
                  <w:b/>
                  <w:color w:val="808080" w:themeColor="background1" w:themeShade="80"/>
                  <w:sz w:val="16"/>
                  <w:szCs w:val="16"/>
                </w:rPr>
                <w:fldChar w:fldCharType="separate"/>
              </w:r>
              <w:r w:rsidRPr="003829EC">
                <w:rPr>
                  <w:b/>
                  <w:color w:val="808080" w:themeColor="background1" w:themeShade="80"/>
                  <w:sz w:val="16"/>
                  <w:szCs w:val="16"/>
                </w:rPr>
                <w:t>2</w:t>
              </w:r>
              <w:r w:rsidRPr="003829EC">
                <w:rPr>
                  <w:b/>
                  <w:noProof/>
                  <w:color w:val="808080" w:themeColor="background1" w:themeShade="80"/>
                  <w:sz w:val="16"/>
                  <w:szCs w:val="16"/>
                </w:rPr>
                <w:fldChar w:fldCharType="end"/>
              </w:r>
              <w:r w:rsidRPr="003829EC">
                <w:rPr>
                  <w:b/>
                  <w:color w:val="808080" w:themeColor="background1" w:themeShade="80"/>
                  <w:sz w:val="16"/>
                  <w:szCs w:val="16"/>
                </w:rPr>
                <w:t xml:space="preserve"> </w:t>
              </w:r>
            </w:p>
          </w:sdtContent>
        </w:sdt>
      </w:tc>
    </w:tr>
  </w:tbl>
  <w:p w14:paraId="42A38BC3" w14:textId="77777777" w:rsidR="003669D5" w:rsidRDefault="003669D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BBE28C8" w14:textId="77777777" w:rsidR="0017096A" w:rsidRDefault="0017096A" w:rsidP="00FD3F2E">
      <w:r>
        <w:separator/>
      </w:r>
    </w:p>
  </w:footnote>
  <w:footnote w:type="continuationSeparator" w:id="0">
    <w:p w14:paraId="0A647828" w14:textId="77777777" w:rsidR="0017096A" w:rsidRDefault="0017096A" w:rsidP="00FD3F2E">
      <w:r>
        <w:continuationSeparator/>
      </w:r>
    </w:p>
  </w:footnote>
  <w:footnote w:type="continuationNotice" w:id="1">
    <w:p w14:paraId="12C9D6E7" w14:textId="77777777" w:rsidR="0017096A" w:rsidRDefault="0017096A">
      <w:pPr>
        <w:spacing w:before="0" w:after="0" w:line="240" w:lineRule="auto"/>
      </w:pPr>
    </w:p>
  </w:footnote>
  <w:footnote w:id="2">
    <w:p w14:paraId="4AE2467B" w14:textId="31E496BB" w:rsidR="00627BC9" w:rsidRDefault="00627BC9">
      <w:pPr>
        <w:pStyle w:val="FootnoteText"/>
      </w:pPr>
      <w:r>
        <w:rPr>
          <w:rStyle w:val="FootnoteReference"/>
        </w:rPr>
        <w:footnoteRef/>
      </w:r>
      <w:r>
        <w:t xml:space="preserve"> </w:t>
      </w:r>
      <w:r w:rsidRPr="00627BC9">
        <w:t>https://aspe.hhs.gov/topics/poverty-economic-mobility/poverty-guidelines</w:t>
      </w:r>
    </w:p>
  </w:footnote>
  <w:footnote w:id="3">
    <w:p w14:paraId="35A2FAD0" w14:textId="220D8D9E" w:rsidR="002F4899" w:rsidRDefault="002F4899">
      <w:pPr>
        <w:pStyle w:val="FootnoteText"/>
      </w:pPr>
      <w:r>
        <w:rPr>
          <w:rStyle w:val="FootnoteReference"/>
        </w:rPr>
        <w:footnoteRef/>
      </w:r>
      <w:r>
        <w:t xml:space="preserve"> </w:t>
      </w:r>
      <w:r w:rsidRPr="002F4899">
        <w:t>National Academies of Sciences, Engineering, and Medicine. 2013. </w:t>
      </w:r>
      <w:r w:rsidRPr="002F4899">
        <w:rPr>
          <w:i/>
          <w:iCs/>
        </w:rPr>
        <w:t>Transit Capacity and Quality of Service Manual, Third Edition</w:t>
      </w:r>
      <w:r w:rsidRPr="002F4899">
        <w:t>. Washington, DC: The National Academies Press. https://doi.org/10.17226/24766</w:t>
      </w:r>
    </w:p>
  </w:footnote>
  <w:footnote w:id="4">
    <w:p w14:paraId="6A3B5FCE" w14:textId="6E7FDA37" w:rsidR="00C76C60" w:rsidRDefault="00C76C60">
      <w:pPr>
        <w:pStyle w:val="FootnoteText"/>
      </w:pPr>
      <w:r>
        <w:rPr>
          <w:rStyle w:val="FootnoteReference"/>
        </w:rPr>
        <w:footnoteRef/>
      </w:r>
      <w:r>
        <w:t xml:space="preserve"> </w:t>
      </w:r>
      <w:r w:rsidR="00BF20BC">
        <w:rPr>
          <w:i/>
          <w:iCs/>
        </w:rPr>
        <w:t>Park and Ride</w:t>
      </w:r>
      <w:r>
        <w:rPr>
          <w:i/>
          <w:iCs/>
        </w:rPr>
        <w:t xml:space="preserve"> Planning and Design </w:t>
      </w:r>
      <w:r w:rsidRPr="00E119EF">
        <w:rPr>
          <w:i/>
          <w:iCs/>
        </w:rPr>
        <w:t>Guidelines</w:t>
      </w:r>
      <w:r>
        <w:t xml:space="preserve"> </w:t>
      </w:r>
      <w:r w:rsidRPr="00C349E2">
        <w:t>(</w:t>
      </w:r>
      <w:r>
        <w:t xml:space="preserve">Spillar, </w:t>
      </w:r>
      <w:r w:rsidRPr="00C349E2">
        <w:t>1997)</w:t>
      </w:r>
      <w:r>
        <w:t>,</w:t>
      </w:r>
    </w:p>
  </w:footnote>
  <w:footnote w:id="5">
    <w:p w14:paraId="7BBDB363" w14:textId="4A7210CD" w:rsidR="002A6C60" w:rsidRDefault="002A6C60">
      <w:pPr>
        <w:pStyle w:val="FootnoteText"/>
      </w:pPr>
      <w:r>
        <w:rPr>
          <w:rStyle w:val="FootnoteReference"/>
        </w:rPr>
        <w:footnoteRef/>
      </w:r>
      <w:r>
        <w:t xml:space="preserve"> </w:t>
      </w:r>
      <w:r w:rsidRPr="002F4899">
        <w:t>National Academies of Sciences, Engineering, and Medicine. 2013. </w:t>
      </w:r>
      <w:r w:rsidRPr="002F4899">
        <w:rPr>
          <w:i/>
          <w:iCs/>
        </w:rPr>
        <w:t>Transit Capacity and Quality of Service Manual, Third Edition</w:t>
      </w:r>
      <w:r w:rsidRPr="002F4899">
        <w:t>. Washington, DC: The National Academies Press. https://doi.org/10.17226/24766</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95CD94" w14:textId="77777777" w:rsidR="00EE0399" w:rsidRDefault="00577943">
    <w:pPr>
      <w:pStyle w:val="Header"/>
    </w:pPr>
    <w:r>
      <w:rPr>
        <w:noProof/>
      </w:rPr>
      <w:drawing>
        <wp:anchor distT="0" distB="0" distL="114300" distR="114300" simplePos="0" relativeHeight="251658241" behindDoc="1" locked="0" layoutInCell="1" allowOverlap="1" wp14:anchorId="26CD9DD2" wp14:editId="392C3763">
          <wp:simplePos x="0" y="0"/>
          <wp:positionH relativeFrom="column">
            <wp:posOffset>-672737</wp:posOffset>
          </wp:positionH>
          <wp:positionV relativeFrom="paragraph">
            <wp:posOffset>13063</wp:posOffset>
          </wp:positionV>
          <wp:extent cx="7768586" cy="10053465"/>
          <wp:effectExtent l="0" t="0" r="0" b="0"/>
          <wp:wrapNone/>
          <wp:docPr id="539071876" name="Picture 539071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TechMemoTemplate-Covers.png"/>
                  <pic:cNvPicPr/>
                </pic:nvPicPr>
                <pic:blipFill>
                  <a:blip r:embed="rId1">
                    <a:extLst>
                      <a:ext uri="{28A0092B-C50C-407E-A947-70E740481C1C}">
                        <a14:useLocalDpi xmlns:a14="http://schemas.microsoft.com/office/drawing/2010/main" val="0"/>
                      </a:ext>
                    </a:extLst>
                  </a:blip>
                  <a:stretch>
                    <a:fillRect/>
                  </a:stretch>
                </pic:blipFill>
                <pic:spPr>
                  <a:xfrm>
                    <a:off x="0" y="0"/>
                    <a:ext cx="7768586" cy="10053465"/>
                  </a:xfrm>
                  <a:prstGeom prst="rect">
                    <a:avLst/>
                  </a:prstGeom>
                </pic:spPr>
              </pic:pic>
            </a:graphicData>
          </a:graphic>
          <wp14:sizeRelH relativeFrom="page">
            <wp14:pctWidth>0</wp14:pctWidth>
          </wp14:sizeRelH>
          <wp14:sizeRelV relativeFrom="page">
            <wp14:pctHeight>0</wp14:pctHeight>
          </wp14:sizeRelV>
        </wp:anchor>
      </w:drawing>
    </w:r>
    <w:r w:rsidR="00EE0399">
      <w:rPr>
        <w:noProof/>
      </w:rPr>
      <w:drawing>
        <wp:anchor distT="0" distB="0" distL="114300" distR="114300" simplePos="0" relativeHeight="251658240" behindDoc="1" locked="0" layoutInCell="1" allowOverlap="1" wp14:anchorId="7055B059" wp14:editId="225B28F1">
          <wp:simplePos x="0" y="0"/>
          <wp:positionH relativeFrom="column">
            <wp:posOffset>-685797</wp:posOffset>
          </wp:positionH>
          <wp:positionV relativeFrom="paragraph">
            <wp:posOffset>0</wp:posOffset>
          </wp:positionV>
          <wp:extent cx="7772382" cy="1371597"/>
          <wp:effectExtent l="0" t="0" r="635" b="635"/>
          <wp:wrapNone/>
          <wp:docPr id="2074804933" name="Picture 2074804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eaderFooter_PhoneNumber.png"/>
                  <pic:cNvPicPr/>
                </pic:nvPicPr>
                <pic:blipFill>
                  <a:blip r:embed="rId2">
                    <a:extLst>
                      <a:ext uri="{28A0092B-C50C-407E-A947-70E740481C1C}">
                        <a14:useLocalDpi xmlns:a14="http://schemas.microsoft.com/office/drawing/2010/main" val="0"/>
                      </a:ext>
                    </a:extLst>
                  </a:blip>
                  <a:stretch>
                    <a:fillRect/>
                  </a:stretch>
                </pic:blipFill>
                <pic:spPr>
                  <a:xfrm>
                    <a:off x="0" y="0"/>
                    <a:ext cx="7772382" cy="1371597"/>
                  </a:xfrm>
                  <a:prstGeom prst="rect">
                    <a:avLst/>
                  </a:prstGeom>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0BA5E2" w14:textId="77777777" w:rsidR="002B65A0" w:rsidRDefault="002B65A0">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58453B"/>
    <w:multiLevelType w:val="multilevel"/>
    <w:tmpl w:val="6058A4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04154075"/>
    <w:multiLevelType w:val="multilevel"/>
    <w:tmpl w:val="ADBEEA86"/>
    <w:lvl w:ilvl="0">
      <w:start w:val="2"/>
      <w:numFmt w:val="decimal"/>
      <w:lvlText w:val="%1."/>
      <w:lvlJc w:val="left"/>
      <w:pPr>
        <w:tabs>
          <w:tab w:val="num" w:pos="720"/>
        </w:tabs>
        <w:ind w:left="720" w:hanging="360"/>
      </w:pPr>
    </w:lvl>
    <w:lvl w:ilvl="1">
      <w:start w:val="1"/>
      <w:numFmt w:val="bullet"/>
      <w:lvlText w:val=""/>
      <w:lvlJc w:val="left"/>
      <w:pPr>
        <w:ind w:left="1530" w:hanging="360"/>
      </w:pPr>
      <w:rPr>
        <w:rFonts w:ascii="Symbol" w:hAnsi="Symbol"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099974D3"/>
    <w:multiLevelType w:val="multilevel"/>
    <w:tmpl w:val="ADBEEA86"/>
    <w:lvl w:ilvl="0">
      <w:start w:val="2"/>
      <w:numFmt w:val="decimal"/>
      <w:lvlText w:val="%1."/>
      <w:lvlJc w:val="left"/>
      <w:pPr>
        <w:tabs>
          <w:tab w:val="num" w:pos="720"/>
        </w:tabs>
        <w:ind w:left="720" w:hanging="360"/>
      </w:pPr>
    </w:lvl>
    <w:lvl w:ilvl="1">
      <w:start w:val="1"/>
      <w:numFmt w:val="bullet"/>
      <w:lvlText w:val=""/>
      <w:lvlJc w:val="left"/>
      <w:pPr>
        <w:ind w:left="1530" w:hanging="360"/>
      </w:pPr>
      <w:rPr>
        <w:rFonts w:ascii="Symbol" w:hAnsi="Symbol"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0B26694A"/>
    <w:multiLevelType w:val="multilevel"/>
    <w:tmpl w:val="2AF8E910"/>
    <w:lvl w:ilvl="0">
      <w:start w:val="1"/>
      <w:numFmt w:val="bullet"/>
      <w:pStyle w:val="BulletText"/>
      <w:lvlText w:val=""/>
      <w:lvlJc w:val="left"/>
      <w:pPr>
        <w:ind w:left="288" w:hanging="288"/>
      </w:pPr>
      <w:rPr>
        <w:rFonts w:ascii="Symbol" w:hAnsi="Symbol" w:hint="default"/>
        <w:sz w:val="16"/>
      </w:rPr>
    </w:lvl>
    <w:lvl w:ilvl="1">
      <w:start w:val="1"/>
      <w:numFmt w:val="bullet"/>
      <w:lvlText w:val="o"/>
      <w:lvlJc w:val="left"/>
      <w:pPr>
        <w:ind w:left="576" w:hanging="288"/>
      </w:pPr>
      <w:rPr>
        <w:rFonts w:ascii="Courier New" w:hAnsi="Courier New" w:hint="default"/>
        <w:sz w:val="12"/>
      </w:rPr>
    </w:lvl>
    <w:lvl w:ilvl="2">
      <w:start w:val="1"/>
      <w:numFmt w:val="bullet"/>
      <w:lvlText w:val="&gt;"/>
      <w:lvlJc w:val="left"/>
      <w:pPr>
        <w:ind w:left="864" w:hanging="288"/>
      </w:pPr>
      <w:rPr>
        <w:rFonts w:ascii="Courier New" w:hAnsi="Courier New" w:hint="default"/>
        <w:b/>
        <w:i w:val="0"/>
        <w:sz w:val="14"/>
      </w:rPr>
    </w:lvl>
    <w:lvl w:ilvl="3">
      <w:start w:val="1"/>
      <w:numFmt w:val="bullet"/>
      <w:lvlText w:val=""/>
      <w:lvlJc w:val="left"/>
      <w:pPr>
        <w:ind w:left="1152" w:hanging="288"/>
      </w:pPr>
      <w:rPr>
        <w:rFonts w:ascii="Symbol" w:hAnsi="Symbol" w:hint="default"/>
      </w:rPr>
    </w:lvl>
    <w:lvl w:ilvl="4">
      <w:start w:val="1"/>
      <w:numFmt w:val="bullet"/>
      <w:lvlText w:val="o"/>
      <w:lvlJc w:val="left"/>
      <w:pPr>
        <w:ind w:left="1440" w:hanging="288"/>
      </w:pPr>
      <w:rPr>
        <w:rFonts w:ascii="Courier New" w:hAnsi="Courier New" w:hint="default"/>
      </w:rPr>
    </w:lvl>
    <w:lvl w:ilvl="5">
      <w:start w:val="1"/>
      <w:numFmt w:val="bullet"/>
      <w:lvlText w:val=""/>
      <w:lvlJc w:val="left"/>
      <w:pPr>
        <w:ind w:left="1728" w:hanging="288"/>
      </w:pPr>
      <w:rPr>
        <w:rFonts w:ascii="Wingdings" w:hAnsi="Wingdings" w:hint="default"/>
      </w:rPr>
    </w:lvl>
    <w:lvl w:ilvl="6">
      <w:start w:val="1"/>
      <w:numFmt w:val="bullet"/>
      <w:lvlText w:val=""/>
      <w:lvlJc w:val="left"/>
      <w:pPr>
        <w:ind w:left="2016" w:hanging="288"/>
      </w:pPr>
      <w:rPr>
        <w:rFonts w:ascii="Symbol" w:hAnsi="Symbol" w:hint="default"/>
      </w:rPr>
    </w:lvl>
    <w:lvl w:ilvl="7">
      <w:start w:val="1"/>
      <w:numFmt w:val="bullet"/>
      <w:lvlText w:val="o"/>
      <w:lvlJc w:val="left"/>
      <w:pPr>
        <w:ind w:left="2304" w:hanging="288"/>
      </w:pPr>
      <w:rPr>
        <w:rFonts w:ascii="Courier New" w:hAnsi="Courier New" w:hint="default"/>
      </w:rPr>
    </w:lvl>
    <w:lvl w:ilvl="8">
      <w:start w:val="1"/>
      <w:numFmt w:val="bullet"/>
      <w:lvlText w:val=""/>
      <w:lvlJc w:val="left"/>
      <w:pPr>
        <w:ind w:left="2592" w:hanging="288"/>
      </w:pPr>
      <w:rPr>
        <w:rFonts w:ascii="Wingdings" w:hAnsi="Wingdings" w:hint="default"/>
      </w:rPr>
    </w:lvl>
  </w:abstractNum>
  <w:abstractNum w:abstractNumId="4" w15:restartNumberingAfterBreak="0">
    <w:nsid w:val="10C91F71"/>
    <w:multiLevelType w:val="hybridMultilevel"/>
    <w:tmpl w:val="15E69A9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1">
      <w:start w:val="1"/>
      <w:numFmt w:val="bullet"/>
      <w:lvlText w:val=""/>
      <w:lvlJc w:val="left"/>
      <w:pPr>
        <w:ind w:left="2160" w:hanging="360"/>
      </w:pPr>
      <w:rPr>
        <w:rFonts w:ascii="Symbol" w:hAnsi="Symbol"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3C22F8C"/>
    <w:multiLevelType w:val="multilevel"/>
    <w:tmpl w:val="9BACB4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15DD71FB"/>
    <w:multiLevelType w:val="hybridMultilevel"/>
    <w:tmpl w:val="9DAC787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A544E4E"/>
    <w:multiLevelType w:val="multilevel"/>
    <w:tmpl w:val="9FE6D2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1FE660C2"/>
    <w:multiLevelType w:val="hybridMultilevel"/>
    <w:tmpl w:val="5C64DB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5B424A8"/>
    <w:multiLevelType w:val="multilevel"/>
    <w:tmpl w:val="E084BFFA"/>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10" w15:restartNumberingAfterBreak="0">
    <w:nsid w:val="26B36DDA"/>
    <w:multiLevelType w:val="hybridMultilevel"/>
    <w:tmpl w:val="3782E56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81E44CD"/>
    <w:multiLevelType w:val="hybridMultilevel"/>
    <w:tmpl w:val="5660F7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A8F5C5A"/>
    <w:multiLevelType w:val="multilevel"/>
    <w:tmpl w:val="5238B5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30BE1422"/>
    <w:multiLevelType w:val="multilevel"/>
    <w:tmpl w:val="ADBEEA86"/>
    <w:lvl w:ilvl="0">
      <w:start w:val="2"/>
      <w:numFmt w:val="decimal"/>
      <w:lvlText w:val="%1."/>
      <w:lvlJc w:val="left"/>
      <w:pPr>
        <w:tabs>
          <w:tab w:val="num" w:pos="720"/>
        </w:tabs>
        <w:ind w:left="720" w:hanging="360"/>
      </w:pPr>
    </w:lvl>
    <w:lvl w:ilvl="1">
      <w:start w:val="1"/>
      <w:numFmt w:val="bullet"/>
      <w:lvlText w:val=""/>
      <w:lvlJc w:val="left"/>
      <w:pPr>
        <w:ind w:left="1530" w:hanging="360"/>
      </w:pPr>
      <w:rPr>
        <w:rFonts w:ascii="Symbol" w:hAnsi="Symbol"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30ED2E9E"/>
    <w:multiLevelType w:val="multilevel"/>
    <w:tmpl w:val="629091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15:restartNumberingAfterBreak="0">
    <w:nsid w:val="37020AC2"/>
    <w:multiLevelType w:val="multilevel"/>
    <w:tmpl w:val="C8E22E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15:restartNumberingAfterBreak="0">
    <w:nsid w:val="37B602C7"/>
    <w:multiLevelType w:val="multilevel"/>
    <w:tmpl w:val="996AEC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 w15:restartNumberingAfterBreak="0">
    <w:nsid w:val="392E67F3"/>
    <w:multiLevelType w:val="hybridMultilevel"/>
    <w:tmpl w:val="59BCD9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A5F7B41"/>
    <w:multiLevelType w:val="hybridMultilevel"/>
    <w:tmpl w:val="61FC779C"/>
    <w:lvl w:ilvl="0" w:tplc="14EE6D86">
      <w:start w:val="1"/>
      <w:numFmt w:val="bullet"/>
      <w:pStyle w:val="AppendixTOC"/>
      <w:lvlText w:val="}"/>
      <w:lvlJc w:val="left"/>
      <w:pPr>
        <w:ind w:left="1080" w:hanging="360"/>
      </w:pPr>
      <w:rPr>
        <w:rFonts w:ascii="Wingdings 3" w:hAnsi="Wingdings 3"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3BBA0C56"/>
    <w:multiLevelType w:val="multilevel"/>
    <w:tmpl w:val="F3E8C5D4"/>
    <w:lvl w:ilvl="0">
      <w:start w:val="1"/>
      <w:numFmt w:val="bullet"/>
      <w:pStyle w:val="BulletLast"/>
      <w:lvlText w:val=""/>
      <w:lvlJc w:val="left"/>
      <w:pPr>
        <w:ind w:left="288" w:hanging="288"/>
      </w:pPr>
      <w:rPr>
        <w:rFonts w:ascii="Symbol" w:hAnsi="Symbol" w:hint="default"/>
        <w:sz w:val="16"/>
      </w:rPr>
    </w:lvl>
    <w:lvl w:ilvl="1">
      <w:start w:val="1"/>
      <w:numFmt w:val="bullet"/>
      <w:lvlText w:val="o"/>
      <w:lvlJc w:val="left"/>
      <w:pPr>
        <w:ind w:left="576" w:hanging="288"/>
      </w:pPr>
      <w:rPr>
        <w:rFonts w:ascii="Courier New" w:hAnsi="Courier New" w:hint="default"/>
        <w:sz w:val="12"/>
      </w:rPr>
    </w:lvl>
    <w:lvl w:ilvl="2">
      <w:start w:val="1"/>
      <w:numFmt w:val="bullet"/>
      <w:lvlText w:val="&gt;"/>
      <w:lvlJc w:val="left"/>
      <w:pPr>
        <w:ind w:left="864" w:hanging="288"/>
      </w:pPr>
      <w:rPr>
        <w:rFonts w:ascii="Courier New" w:hAnsi="Courier New" w:hint="default"/>
        <w:b/>
        <w:i w:val="0"/>
        <w:sz w:val="14"/>
      </w:rPr>
    </w:lvl>
    <w:lvl w:ilvl="3">
      <w:start w:val="1"/>
      <w:numFmt w:val="bullet"/>
      <w:lvlText w:val=""/>
      <w:lvlJc w:val="left"/>
      <w:pPr>
        <w:ind w:left="1152" w:hanging="288"/>
      </w:pPr>
      <w:rPr>
        <w:rFonts w:ascii="Symbol" w:hAnsi="Symbol" w:hint="default"/>
      </w:rPr>
    </w:lvl>
    <w:lvl w:ilvl="4">
      <w:start w:val="1"/>
      <w:numFmt w:val="bullet"/>
      <w:lvlText w:val="o"/>
      <w:lvlJc w:val="left"/>
      <w:pPr>
        <w:ind w:left="1440" w:hanging="288"/>
      </w:pPr>
      <w:rPr>
        <w:rFonts w:ascii="Courier New" w:hAnsi="Courier New" w:hint="default"/>
      </w:rPr>
    </w:lvl>
    <w:lvl w:ilvl="5">
      <w:start w:val="1"/>
      <w:numFmt w:val="bullet"/>
      <w:lvlText w:val=""/>
      <w:lvlJc w:val="left"/>
      <w:pPr>
        <w:ind w:left="1728" w:hanging="288"/>
      </w:pPr>
      <w:rPr>
        <w:rFonts w:ascii="Wingdings" w:hAnsi="Wingdings" w:hint="default"/>
      </w:rPr>
    </w:lvl>
    <w:lvl w:ilvl="6">
      <w:start w:val="1"/>
      <w:numFmt w:val="bullet"/>
      <w:lvlText w:val=""/>
      <w:lvlJc w:val="left"/>
      <w:pPr>
        <w:ind w:left="2016" w:hanging="288"/>
      </w:pPr>
      <w:rPr>
        <w:rFonts w:ascii="Symbol" w:hAnsi="Symbol" w:hint="default"/>
      </w:rPr>
    </w:lvl>
    <w:lvl w:ilvl="7">
      <w:start w:val="1"/>
      <w:numFmt w:val="bullet"/>
      <w:lvlText w:val="o"/>
      <w:lvlJc w:val="left"/>
      <w:pPr>
        <w:ind w:left="2304" w:hanging="288"/>
      </w:pPr>
      <w:rPr>
        <w:rFonts w:ascii="Courier New" w:hAnsi="Courier New" w:hint="default"/>
      </w:rPr>
    </w:lvl>
    <w:lvl w:ilvl="8">
      <w:start w:val="1"/>
      <w:numFmt w:val="bullet"/>
      <w:lvlText w:val=""/>
      <w:lvlJc w:val="left"/>
      <w:pPr>
        <w:ind w:left="2592" w:hanging="288"/>
      </w:pPr>
      <w:rPr>
        <w:rFonts w:ascii="Wingdings" w:hAnsi="Wingdings" w:hint="default"/>
      </w:rPr>
    </w:lvl>
  </w:abstractNum>
  <w:abstractNum w:abstractNumId="20" w15:restartNumberingAfterBreak="0">
    <w:nsid w:val="3C3C1724"/>
    <w:multiLevelType w:val="multilevel"/>
    <w:tmpl w:val="0D98D9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 w15:restartNumberingAfterBreak="0">
    <w:nsid w:val="3D9A0378"/>
    <w:multiLevelType w:val="multilevel"/>
    <w:tmpl w:val="76EA5F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 w15:restartNumberingAfterBreak="0">
    <w:nsid w:val="451A382D"/>
    <w:multiLevelType w:val="hybridMultilevel"/>
    <w:tmpl w:val="D6980CC2"/>
    <w:lvl w:ilvl="0" w:tplc="F0603718">
      <w:start w:val="1"/>
      <w:numFmt w:val="bullet"/>
      <w:pStyle w:val="Bullet"/>
      <w:lvlText w:val=""/>
      <w:lvlJc w:val="left"/>
      <w:pPr>
        <w:ind w:left="1440" w:hanging="360"/>
      </w:pPr>
      <w:rPr>
        <w:rFonts w:ascii="Symbol" w:hAnsi="Symbol" w:hint="default"/>
      </w:rPr>
    </w:lvl>
    <w:lvl w:ilvl="1" w:tplc="8C66ACEA">
      <w:start w:val="1"/>
      <w:numFmt w:val="bullet"/>
      <w:lvlText w:val=""/>
      <w:lvlJc w:val="left"/>
      <w:pPr>
        <w:ind w:left="1080" w:hanging="360"/>
      </w:pPr>
      <w:rPr>
        <w:rFonts w:ascii="Wingdings 3" w:hAnsi="Wingdings 3" w:hint="default"/>
      </w:rPr>
    </w:lvl>
    <w:lvl w:ilvl="2" w:tplc="04090005">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3" w15:restartNumberingAfterBreak="0">
    <w:nsid w:val="504A7E1E"/>
    <w:multiLevelType w:val="multilevel"/>
    <w:tmpl w:val="3AF650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 w15:restartNumberingAfterBreak="0">
    <w:nsid w:val="519A5530"/>
    <w:multiLevelType w:val="hybridMultilevel"/>
    <w:tmpl w:val="DC0A05A6"/>
    <w:lvl w:ilvl="0" w:tplc="04090001">
      <w:start w:val="1"/>
      <w:numFmt w:val="bullet"/>
      <w:lvlText w:val=""/>
      <w:lvlJc w:val="left"/>
      <w:pPr>
        <w:ind w:left="720" w:hanging="36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5" w15:restartNumberingAfterBreak="0">
    <w:nsid w:val="540A58BA"/>
    <w:multiLevelType w:val="hybridMultilevel"/>
    <w:tmpl w:val="386601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5648485E"/>
    <w:multiLevelType w:val="hybridMultilevel"/>
    <w:tmpl w:val="EF2032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598B6DD3"/>
    <w:multiLevelType w:val="multilevel"/>
    <w:tmpl w:val="FD8809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 w15:restartNumberingAfterBreak="0">
    <w:nsid w:val="6212055F"/>
    <w:multiLevelType w:val="multilevel"/>
    <w:tmpl w:val="1BDC3180"/>
    <w:lvl w:ilvl="0">
      <w:start w:val="1"/>
      <w:numFmt w:val="bullet"/>
      <w:lvlText w:val=""/>
      <w:lvlJc w:val="left"/>
      <w:pPr>
        <w:ind w:left="288" w:hanging="288"/>
      </w:pPr>
      <w:rPr>
        <w:rFonts w:ascii="Symbol" w:hAnsi="Symbol" w:hint="default"/>
        <w:sz w:val="16"/>
      </w:rPr>
    </w:lvl>
    <w:lvl w:ilvl="1">
      <w:start w:val="1"/>
      <w:numFmt w:val="bullet"/>
      <w:lvlText w:val="o"/>
      <w:lvlJc w:val="left"/>
      <w:pPr>
        <w:ind w:left="576" w:hanging="288"/>
      </w:pPr>
      <w:rPr>
        <w:rFonts w:ascii="Courier New" w:hAnsi="Courier New" w:hint="default"/>
        <w:sz w:val="12"/>
      </w:rPr>
    </w:lvl>
    <w:lvl w:ilvl="2">
      <w:start w:val="1"/>
      <w:numFmt w:val="bullet"/>
      <w:lvlText w:val="&gt;"/>
      <w:lvlJc w:val="left"/>
      <w:pPr>
        <w:ind w:left="864" w:hanging="288"/>
      </w:pPr>
      <w:rPr>
        <w:rFonts w:ascii="Courier New" w:hAnsi="Courier New" w:hint="default"/>
        <w:b/>
        <w:i w:val="0"/>
        <w:sz w:val="14"/>
      </w:rPr>
    </w:lvl>
    <w:lvl w:ilvl="3">
      <w:start w:val="1"/>
      <w:numFmt w:val="bullet"/>
      <w:lvlText w:val=""/>
      <w:lvlJc w:val="left"/>
      <w:pPr>
        <w:ind w:left="1152" w:hanging="288"/>
      </w:pPr>
      <w:rPr>
        <w:rFonts w:ascii="Symbol" w:hAnsi="Symbol" w:hint="default"/>
      </w:rPr>
    </w:lvl>
    <w:lvl w:ilvl="4">
      <w:start w:val="1"/>
      <w:numFmt w:val="bullet"/>
      <w:lvlText w:val="o"/>
      <w:lvlJc w:val="left"/>
      <w:pPr>
        <w:ind w:left="1440" w:hanging="288"/>
      </w:pPr>
      <w:rPr>
        <w:rFonts w:ascii="Courier New" w:hAnsi="Courier New" w:hint="default"/>
      </w:rPr>
    </w:lvl>
    <w:lvl w:ilvl="5">
      <w:start w:val="1"/>
      <w:numFmt w:val="bullet"/>
      <w:lvlText w:val=""/>
      <w:lvlJc w:val="left"/>
      <w:pPr>
        <w:ind w:left="1728" w:hanging="288"/>
      </w:pPr>
      <w:rPr>
        <w:rFonts w:ascii="Wingdings" w:hAnsi="Wingdings" w:hint="default"/>
      </w:rPr>
    </w:lvl>
    <w:lvl w:ilvl="6">
      <w:start w:val="1"/>
      <w:numFmt w:val="bullet"/>
      <w:lvlText w:val=""/>
      <w:lvlJc w:val="left"/>
      <w:pPr>
        <w:ind w:left="2016" w:hanging="288"/>
      </w:pPr>
      <w:rPr>
        <w:rFonts w:ascii="Symbol" w:hAnsi="Symbol" w:hint="default"/>
      </w:rPr>
    </w:lvl>
    <w:lvl w:ilvl="7">
      <w:start w:val="1"/>
      <w:numFmt w:val="bullet"/>
      <w:lvlText w:val="o"/>
      <w:lvlJc w:val="left"/>
      <w:pPr>
        <w:ind w:left="2304" w:hanging="288"/>
      </w:pPr>
      <w:rPr>
        <w:rFonts w:ascii="Courier New" w:hAnsi="Courier New" w:hint="default"/>
      </w:rPr>
    </w:lvl>
    <w:lvl w:ilvl="8">
      <w:start w:val="1"/>
      <w:numFmt w:val="bullet"/>
      <w:lvlText w:val=""/>
      <w:lvlJc w:val="left"/>
      <w:pPr>
        <w:ind w:left="2592" w:hanging="288"/>
      </w:pPr>
      <w:rPr>
        <w:rFonts w:ascii="Wingdings" w:hAnsi="Wingdings" w:hint="default"/>
      </w:rPr>
    </w:lvl>
  </w:abstractNum>
  <w:abstractNum w:abstractNumId="29" w15:restartNumberingAfterBreak="0">
    <w:nsid w:val="67503C19"/>
    <w:multiLevelType w:val="hybridMultilevel"/>
    <w:tmpl w:val="8E86318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6DC45A56"/>
    <w:multiLevelType w:val="multilevel"/>
    <w:tmpl w:val="ADBEEA86"/>
    <w:lvl w:ilvl="0">
      <w:start w:val="2"/>
      <w:numFmt w:val="decimal"/>
      <w:lvlText w:val="%1."/>
      <w:lvlJc w:val="left"/>
      <w:pPr>
        <w:tabs>
          <w:tab w:val="num" w:pos="720"/>
        </w:tabs>
        <w:ind w:left="720" w:hanging="360"/>
      </w:pPr>
    </w:lvl>
    <w:lvl w:ilvl="1">
      <w:start w:val="1"/>
      <w:numFmt w:val="bullet"/>
      <w:lvlText w:val=""/>
      <w:lvlJc w:val="left"/>
      <w:pPr>
        <w:ind w:left="1530" w:hanging="360"/>
      </w:pPr>
      <w:rPr>
        <w:rFonts w:ascii="Symbol" w:hAnsi="Symbol"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15:restartNumberingAfterBreak="0">
    <w:nsid w:val="6EC30D1A"/>
    <w:multiLevelType w:val="multilevel"/>
    <w:tmpl w:val="9F7A72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2" w15:restartNumberingAfterBreak="0">
    <w:nsid w:val="764B6822"/>
    <w:multiLevelType w:val="multilevel"/>
    <w:tmpl w:val="7BDE596E"/>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15:restartNumberingAfterBreak="0">
    <w:nsid w:val="77856DAD"/>
    <w:multiLevelType w:val="hybridMultilevel"/>
    <w:tmpl w:val="19B0B4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79C311ED"/>
    <w:multiLevelType w:val="multilevel"/>
    <w:tmpl w:val="DFD69CE0"/>
    <w:lvl w:ilvl="0">
      <w:start w:val="2"/>
      <w:numFmt w:val="decimal"/>
      <w:lvlText w:val="%1."/>
      <w:lvlJc w:val="left"/>
      <w:pPr>
        <w:tabs>
          <w:tab w:val="num" w:pos="720"/>
        </w:tabs>
        <w:ind w:left="720" w:hanging="360"/>
      </w:pPr>
    </w:lvl>
    <w:lvl w:ilvl="1">
      <w:start w:val="3"/>
      <w:numFmt w:val="lowerLetter"/>
      <w:lvlText w:val="%2."/>
      <w:lvlJc w:val="left"/>
      <w:pPr>
        <w:tabs>
          <w:tab w:val="num" w:pos="1530"/>
        </w:tabs>
        <w:ind w:left="153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1537234898">
    <w:abstractNumId w:val="22"/>
  </w:num>
  <w:num w:numId="2" w16cid:durableId="556165976">
    <w:abstractNumId w:val="19"/>
  </w:num>
  <w:num w:numId="3" w16cid:durableId="62223634">
    <w:abstractNumId w:val="28"/>
  </w:num>
  <w:num w:numId="4" w16cid:durableId="1887258343">
    <w:abstractNumId w:val="3"/>
  </w:num>
  <w:num w:numId="5" w16cid:durableId="545220774">
    <w:abstractNumId w:val="18"/>
  </w:num>
  <w:num w:numId="6" w16cid:durableId="1568568273">
    <w:abstractNumId w:val="4"/>
  </w:num>
  <w:num w:numId="7" w16cid:durableId="735543178">
    <w:abstractNumId w:val="6"/>
  </w:num>
  <w:num w:numId="8" w16cid:durableId="524058510">
    <w:abstractNumId w:val="32"/>
  </w:num>
  <w:num w:numId="9" w16cid:durableId="1364749589">
    <w:abstractNumId w:val="34"/>
  </w:num>
  <w:num w:numId="10" w16cid:durableId="538512958">
    <w:abstractNumId w:val="1"/>
  </w:num>
  <w:num w:numId="11" w16cid:durableId="450973580">
    <w:abstractNumId w:val="30"/>
  </w:num>
  <w:num w:numId="12" w16cid:durableId="1948658535">
    <w:abstractNumId w:val="13"/>
  </w:num>
  <w:num w:numId="13" w16cid:durableId="1218008778">
    <w:abstractNumId w:val="2"/>
  </w:num>
  <w:num w:numId="14" w16cid:durableId="501357236">
    <w:abstractNumId w:val="15"/>
  </w:num>
  <w:num w:numId="15" w16cid:durableId="844130507">
    <w:abstractNumId w:val="16"/>
  </w:num>
  <w:num w:numId="16" w16cid:durableId="1855917555">
    <w:abstractNumId w:val="14"/>
  </w:num>
  <w:num w:numId="17" w16cid:durableId="1608123863">
    <w:abstractNumId w:val="20"/>
  </w:num>
  <w:num w:numId="18" w16cid:durableId="1272476791">
    <w:abstractNumId w:val="12"/>
  </w:num>
  <w:num w:numId="19" w16cid:durableId="1179007697">
    <w:abstractNumId w:val="9"/>
  </w:num>
  <w:num w:numId="20" w16cid:durableId="983973939">
    <w:abstractNumId w:val="10"/>
  </w:num>
  <w:num w:numId="21" w16cid:durableId="210651051">
    <w:abstractNumId w:val="31"/>
  </w:num>
  <w:num w:numId="22" w16cid:durableId="1025640543">
    <w:abstractNumId w:val="25"/>
  </w:num>
  <w:num w:numId="23" w16cid:durableId="1844665003">
    <w:abstractNumId w:val="21"/>
  </w:num>
  <w:num w:numId="24" w16cid:durableId="188839968">
    <w:abstractNumId w:val="17"/>
  </w:num>
  <w:num w:numId="25" w16cid:durableId="1812207297">
    <w:abstractNumId w:val="5"/>
  </w:num>
  <w:num w:numId="26" w16cid:durableId="934367159">
    <w:abstractNumId w:val="29"/>
  </w:num>
  <w:num w:numId="27" w16cid:durableId="1291932479">
    <w:abstractNumId w:val="24"/>
  </w:num>
  <w:num w:numId="28" w16cid:durableId="1350790164">
    <w:abstractNumId w:val="27"/>
  </w:num>
  <w:num w:numId="29" w16cid:durableId="96411280">
    <w:abstractNumId w:val="8"/>
  </w:num>
  <w:num w:numId="30" w16cid:durableId="1262179746">
    <w:abstractNumId w:val="23"/>
  </w:num>
  <w:num w:numId="31" w16cid:durableId="45835994">
    <w:abstractNumId w:val="33"/>
  </w:num>
  <w:num w:numId="32" w16cid:durableId="356584230">
    <w:abstractNumId w:val="0"/>
  </w:num>
  <w:num w:numId="33" w16cid:durableId="1481846097">
    <w:abstractNumId w:val="11"/>
  </w:num>
  <w:num w:numId="34" w16cid:durableId="853421694">
    <w:abstractNumId w:val="7"/>
  </w:num>
  <w:num w:numId="35" w16cid:durableId="1005323719">
    <w:abstractNumId w:val="26"/>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attachedTemplate r:id="rId1"/>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oNotTrackFormatting/>
  <w:documentProtection w:formatting="1" w:enforcement="0"/>
  <w:styleLockTheme/>
  <w:styleLockQFSet/>
  <w:defaultTabStop w:val="720"/>
  <w:drawingGridHorizontalSpacing w:val="110"/>
  <w:displayHorizontalDrawingGridEvery w:val="2"/>
  <w:displayVerticalDrawingGridEvery w:val="2"/>
  <w:characterSpacingControl w:val="doNotCompress"/>
  <w:hdrShapeDefaults>
    <o:shapedefaults v:ext="edit" spidmax="2050"/>
  </w:hdrShapeDefaults>
  <w:footnotePr>
    <w:pos w:val="beneathText"/>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34A41"/>
    <w:rsid w:val="0000019C"/>
    <w:rsid w:val="00006CCE"/>
    <w:rsid w:val="0001339C"/>
    <w:rsid w:val="000160AF"/>
    <w:rsid w:val="00016DC9"/>
    <w:rsid w:val="000179C8"/>
    <w:rsid w:val="0002089D"/>
    <w:rsid w:val="000208BC"/>
    <w:rsid w:val="000248E7"/>
    <w:rsid w:val="00024F00"/>
    <w:rsid w:val="00026868"/>
    <w:rsid w:val="00030A03"/>
    <w:rsid w:val="0003183F"/>
    <w:rsid w:val="00031F08"/>
    <w:rsid w:val="000325D5"/>
    <w:rsid w:val="00037291"/>
    <w:rsid w:val="0003767D"/>
    <w:rsid w:val="000405F6"/>
    <w:rsid w:val="00041EBE"/>
    <w:rsid w:val="00041EFA"/>
    <w:rsid w:val="000431B9"/>
    <w:rsid w:val="0004607F"/>
    <w:rsid w:val="000525B5"/>
    <w:rsid w:val="00053588"/>
    <w:rsid w:val="000561A1"/>
    <w:rsid w:val="00056EB0"/>
    <w:rsid w:val="00057381"/>
    <w:rsid w:val="00062166"/>
    <w:rsid w:val="000645A3"/>
    <w:rsid w:val="000646AF"/>
    <w:rsid w:val="00065655"/>
    <w:rsid w:val="000672AA"/>
    <w:rsid w:val="000736C2"/>
    <w:rsid w:val="00074653"/>
    <w:rsid w:val="0007725B"/>
    <w:rsid w:val="0008173C"/>
    <w:rsid w:val="000839CA"/>
    <w:rsid w:val="000A08BF"/>
    <w:rsid w:val="000A16A0"/>
    <w:rsid w:val="000A3CD1"/>
    <w:rsid w:val="000A6205"/>
    <w:rsid w:val="000A7D37"/>
    <w:rsid w:val="000B1542"/>
    <w:rsid w:val="000C012B"/>
    <w:rsid w:val="000C1979"/>
    <w:rsid w:val="000C3785"/>
    <w:rsid w:val="000C5DBA"/>
    <w:rsid w:val="000C7A43"/>
    <w:rsid w:val="000D4615"/>
    <w:rsid w:val="000D77B3"/>
    <w:rsid w:val="000E219E"/>
    <w:rsid w:val="000E2373"/>
    <w:rsid w:val="000E2609"/>
    <w:rsid w:val="000E3976"/>
    <w:rsid w:val="000E43B5"/>
    <w:rsid w:val="000E6E9E"/>
    <w:rsid w:val="000F0580"/>
    <w:rsid w:val="000F0A73"/>
    <w:rsid w:val="000F275E"/>
    <w:rsid w:val="000F478A"/>
    <w:rsid w:val="000F77EB"/>
    <w:rsid w:val="00103D3E"/>
    <w:rsid w:val="0010427B"/>
    <w:rsid w:val="00107ECC"/>
    <w:rsid w:val="00110A60"/>
    <w:rsid w:val="00113DAD"/>
    <w:rsid w:val="001153BE"/>
    <w:rsid w:val="001213F0"/>
    <w:rsid w:val="0012350F"/>
    <w:rsid w:val="00125F35"/>
    <w:rsid w:val="0012666B"/>
    <w:rsid w:val="001374DD"/>
    <w:rsid w:val="001377E6"/>
    <w:rsid w:val="00147FB4"/>
    <w:rsid w:val="001536F8"/>
    <w:rsid w:val="00153D41"/>
    <w:rsid w:val="001654C6"/>
    <w:rsid w:val="0016747C"/>
    <w:rsid w:val="0017096A"/>
    <w:rsid w:val="00176491"/>
    <w:rsid w:val="001837A6"/>
    <w:rsid w:val="00186AC4"/>
    <w:rsid w:val="00187053"/>
    <w:rsid w:val="001879CE"/>
    <w:rsid w:val="00191195"/>
    <w:rsid w:val="001932FD"/>
    <w:rsid w:val="00195FCE"/>
    <w:rsid w:val="00196A08"/>
    <w:rsid w:val="001A3394"/>
    <w:rsid w:val="001A4469"/>
    <w:rsid w:val="001C4780"/>
    <w:rsid w:val="001C7558"/>
    <w:rsid w:val="001D0560"/>
    <w:rsid w:val="001D14FA"/>
    <w:rsid w:val="001D464F"/>
    <w:rsid w:val="001D5CC5"/>
    <w:rsid w:val="001E0B4D"/>
    <w:rsid w:val="001E1EDA"/>
    <w:rsid w:val="001E3D3D"/>
    <w:rsid w:val="001E47B0"/>
    <w:rsid w:val="001E5316"/>
    <w:rsid w:val="001F3FFA"/>
    <w:rsid w:val="001F5D65"/>
    <w:rsid w:val="001F69DD"/>
    <w:rsid w:val="001F75BE"/>
    <w:rsid w:val="001F7A86"/>
    <w:rsid w:val="0020186A"/>
    <w:rsid w:val="00204AEB"/>
    <w:rsid w:val="00205364"/>
    <w:rsid w:val="00210BAA"/>
    <w:rsid w:val="0021121F"/>
    <w:rsid w:val="00211D2A"/>
    <w:rsid w:val="00212C50"/>
    <w:rsid w:val="00214B01"/>
    <w:rsid w:val="00214F94"/>
    <w:rsid w:val="00220550"/>
    <w:rsid w:val="00220B75"/>
    <w:rsid w:val="00223F84"/>
    <w:rsid w:val="00225DA3"/>
    <w:rsid w:val="0023133E"/>
    <w:rsid w:val="002314B3"/>
    <w:rsid w:val="0023350C"/>
    <w:rsid w:val="00233B48"/>
    <w:rsid w:val="002356F3"/>
    <w:rsid w:val="00236022"/>
    <w:rsid w:val="00241629"/>
    <w:rsid w:val="002420F2"/>
    <w:rsid w:val="002421D2"/>
    <w:rsid w:val="00243920"/>
    <w:rsid w:val="0024726C"/>
    <w:rsid w:val="00250FC3"/>
    <w:rsid w:val="00251FDC"/>
    <w:rsid w:val="00252122"/>
    <w:rsid w:val="00252819"/>
    <w:rsid w:val="002534B6"/>
    <w:rsid w:val="002611EF"/>
    <w:rsid w:val="00261FCC"/>
    <w:rsid w:val="00263499"/>
    <w:rsid w:val="00265212"/>
    <w:rsid w:val="002652C6"/>
    <w:rsid w:val="002672FA"/>
    <w:rsid w:val="00270AF2"/>
    <w:rsid w:val="00272468"/>
    <w:rsid w:val="00273C0E"/>
    <w:rsid w:val="002749AC"/>
    <w:rsid w:val="002767B6"/>
    <w:rsid w:val="00282E70"/>
    <w:rsid w:val="00283DE8"/>
    <w:rsid w:val="00283E23"/>
    <w:rsid w:val="00285AF5"/>
    <w:rsid w:val="00293D4A"/>
    <w:rsid w:val="00293E56"/>
    <w:rsid w:val="00295D6E"/>
    <w:rsid w:val="00296127"/>
    <w:rsid w:val="002A0D0C"/>
    <w:rsid w:val="002A4B86"/>
    <w:rsid w:val="002A561F"/>
    <w:rsid w:val="002A6353"/>
    <w:rsid w:val="002A6C60"/>
    <w:rsid w:val="002A70F2"/>
    <w:rsid w:val="002A7127"/>
    <w:rsid w:val="002B01BF"/>
    <w:rsid w:val="002B1123"/>
    <w:rsid w:val="002B1D93"/>
    <w:rsid w:val="002B43ED"/>
    <w:rsid w:val="002B4998"/>
    <w:rsid w:val="002B65A0"/>
    <w:rsid w:val="002C7410"/>
    <w:rsid w:val="002D1E76"/>
    <w:rsid w:val="002D2CD4"/>
    <w:rsid w:val="002D2E3E"/>
    <w:rsid w:val="002D3CE3"/>
    <w:rsid w:val="002D6DBD"/>
    <w:rsid w:val="002E00F8"/>
    <w:rsid w:val="002E318E"/>
    <w:rsid w:val="002E50F7"/>
    <w:rsid w:val="002F004F"/>
    <w:rsid w:val="002F0790"/>
    <w:rsid w:val="002F0847"/>
    <w:rsid w:val="002F2664"/>
    <w:rsid w:val="002F39BB"/>
    <w:rsid w:val="002F4899"/>
    <w:rsid w:val="002F5237"/>
    <w:rsid w:val="002F6222"/>
    <w:rsid w:val="0030061D"/>
    <w:rsid w:val="00300D7E"/>
    <w:rsid w:val="0031398E"/>
    <w:rsid w:val="00314445"/>
    <w:rsid w:val="003176E7"/>
    <w:rsid w:val="00320089"/>
    <w:rsid w:val="00323A01"/>
    <w:rsid w:val="00330F7D"/>
    <w:rsid w:val="0033163B"/>
    <w:rsid w:val="00333345"/>
    <w:rsid w:val="003360CF"/>
    <w:rsid w:val="0034577E"/>
    <w:rsid w:val="003465D8"/>
    <w:rsid w:val="003513EF"/>
    <w:rsid w:val="00356828"/>
    <w:rsid w:val="00361789"/>
    <w:rsid w:val="003633FD"/>
    <w:rsid w:val="003654F3"/>
    <w:rsid w:val="003669D5"/>
    <w:rsid w:val="00376123"/>
    <w:rsid w:val="003808FD"/>
    <w:rsid w:val="003823A4"/>
    <w:rsid w:val="003829EC"/>
    <w:rsid w:val="00383906"/>
    <w:rsid w:val="003844E8"/>
    <w:rsid w:val="003845B3"/>
    <w:rsid w:val="00386F20"/>
    <w:rsid w:val="00387EDC"/>
    <w:rsid w:val="00390281"/>
    <w:rsid w:val="00390D6C"/>
    <w:rsid w:val="003918ED"/>
    <w:rsid w:val="00391C74"/>
    <w:rsid w:val="003979F4"/>
    <w:rsid w:val="003A3019"/>
    <w:rsid w:val="003A3593"/>
    <w:rsid w:val="003B04D0"/>
    <w:rsid w:val="003B3060"/>
    <w:rsid w:val="003B61E5"/>
    <w:rsid w:val="003B7C14"/>
    <w:rsid w:val="003C23C1"/>
    <w:rsid w:val="003C44E3"/>
    <w:rsid w:val="003C51E4"/>
    <w:rsid w:val="003C5B08"/>
    <w:rsid w:val="003C6176"/>
    <w:rsid w:val="003C6696"/>
    <w:rsid w:val="003C6970"/>
    <w:rsid w:val="003D1C9A"/>
    <w:rsid w:val="003D4586"/>
    <w:rsid w:val="003D60DD"/>
    <w:rsid w:val="003E17AC"/>
    <w:rsid w:val="003E19F8"/>
    <w:rsid w:val="003E4996"/>
    <w:rsid w:val="003E6B88"/>
    <w:rsid w:val="003F0167"/>
    <w:rsid w:val="003F4197"/>
    <w:rsid w:val="003F540C"/>
    <w:rsid w:val="003F598D"/>
    <w:rsid w:val="004039BC"/>
    <w:rsid w:val="00403E69"/>
    <w:rsid w:val="0040741F"/>
    <w:rsid w:val="00410FDE"/>
    <w:rsid w:val="004143FF"/>
    <w:rsid w:val="00420BB2"/>
    <w:rsid w:val="00421EEF"/>
    <w:rsid w:val="00422F5C"/>
    <w:rsid w:val="0042455A"/>
    <w:rsid w:val="004250FB"/>
    <w:rsid w:val="0042535D"/>
    <w:rsid w:val="004261D3"/>
    <w:rsid w:val="004271EA"/>
    <w:rsid w:val="00427AFA"/>
    <w:rsid w:val="00427DE6"/>
    <w:rsid w:val="00430678"/>
    <w:rsid w:val="00431B84"/>
    <w:rsid w:val="0043257C"/>
    <w:rsid w:val="00440454"/>
    <w:rsid w:val="004404B5"/>
    <w:rsid w:val="0044139A"/>
    <w:rsid w:val="004420DA"/>
    <w:rsid w:val="0044696D"/>
    <w:rsid w:val="00447C8B"/>
    <w:rsid w:val="00454DA1"/>
    <w:rsid w:val="0045618D"/>
    <w:rsid w:val="00456AB1"/>
    <w:rsid w:val="004604B4"/>
    <w:rsid w:val="00462965"/>
    <w:rsid w:val="00464A71"/>
    <w:rsid w:val="004737A5"/>
    <w:rsid w:val="00475170"/>
    <w:rsid w:val="00477585"/>
    <w:rsid w:val="004776E7"/>
    <w:rsid w:val="00483FE3"/>
    <w:rsid w:val="0049149D"/>
    <w:rsid w:val="00493461"/>
    <w:rsid w:val="0049429C"/>
    <w:rsid w:val="00497C29"/>
    <w:rsid w:val="004A404D"/>
    <w:rsid w:val="004A424D"/>
    <w:rsid w:val="004A5306"/>
    <w:rsid w:val="004A5927"/>
    <w:rsid w:val="004B5E88"/>
    <w:rsid w:val="004B5F9B"/>
    <w:rsid w:val="004B62A0"/>
    <w:rsid w:val="004B6CF6"/>
    <w:rsid w:val="004B719C"/>
    <w:rsid w:val="004C3D7B"/>
    <w:rsid w:val="004C643F"/>
    <w:rsid w:val="004D01C3"/>
    <w:rsid w:val="004D0998"/>
    <w:rsid w:val="004D0B00"/>
    <w:rsid w:val="004D26D1"/>
    <w:rsid w:val="004D4B55"/>
    <w:rsid w:val="004D5B2C"/>
    <w:rsid w:val="004D6F41"/>
    <w:rsid w:val="004E014B"/>
    <w:rsid w:val="004E1285"/>
    <w:rsid w:val="004E20CE"/>
    <w:rsid w:val="004E39FE"/>
    <w:rsid w:val="004E3EF5"/>
    <w:rsid w:val="004E5374"/>
    <w:rsid w:val="004E7FA3"/>
    <w:rsid w:val="004F3267"/>
    <w:rsid w:val="004F5503"/>
    <w:rsid w:val="004F6C84"/>
    <w:rsid w:val="00500D31"/>
    <w:rsid w:val="0050129C"/>
    <w:rsid w:val="00517C01"/>
    <w:rsid w:val="00522B52"/>
    <w:rsid w:val="00523CCD"/>
    <w:rsid w:val="0052487E"/>
    <w:rsid w:val="00524FC0"/>
    <w:rsid w:val="00525D5A"/>
    <w:rsid w:val="00527708"/>
    <w:rsid w:val="0053176A"/>
    <w:rsid w:val="0053277C"/>
    <w:rsid w:val="00534103"/>
    <w:rsid w:val="005362C1"/>
    <w:rsid w:val="00536D2C"/>
    <w:rsid w:val="00542AA7"/>
    <w:rsid w:val="00543354"/>
    <w:rsid w:val="00543EA8"/>
    <w:rsid w:val="00545B96"/>
    <w:rsid w:val="00553377"/>
    <w:rsid w:val="00561271"/>
    <w:rsid w:val="00561845"/>
    <w:rsid w:val="00565F5D"/>
    <w:rsid w:val="00567484"/>
    <w:rsid w:val="00570726"/>
    <w:rsid w:val="00571C19"/>
    <w:rsid w:val="005733AB"/>
    <w:rsid w:val="00575362"/>
    <w:rsid w:val="005761B5"/>
    <w:rsid w:val="00576692"/>
    <w:rsid w:val="00577943"/>
    <w:rsid w:val="0058589D"/>
    <w:rsid w:val="00593C6B"/>
    <w:rsid w:val="005946B9"/>
    <w:rsid w:val="00595937"/>
    <w:rsid w:val="005A05F5"/>
    <w:rsid w:val="005A0610"/>
    <w:rsid w:val="005A5157"/>
    <w:rsid w:val="005B138A"/>
    <w:rsid w:val="005B4AFC"/>
    <w:rsid w:val="005C2F34"/>
    <w:rsid w:val="005C4EC9"/>
    <w:rsid w:val="005C57A7"/>
    <w:rsid w:val="005C7826"/>
    <w:rsid w:val="005D010A"/>
    <w:rsid w:val="005D32EF"/>
    <w:rsid w:val="005D7300"/>
    <w:rsid w:val="005D7A4D"/>
    <w:rsid w:val="005E09A1"/>
    <w:rsid w:val="005E10CA"/>
    <w:rsid w:val="005E327C"/>
    <w:rsid w:val="005F0088"/>
    <w:rsid w:val="005F5186"/>
    <w:rsid w:val="005F602C"/>
    <w:rsid w:val="00601AD0"/>
    <w:rsid w:val="00603BBF"/>
    <w:rsid w:val="00606B29"/>
    <w:rsid w:val="00611700"/>
    <w:rsid w:val="00614474"/>
    <w:rsid w:val="00614B62"/>
    <w:rsid w:val="00616096"/>
    <w:rsid w:val="00616526"/>
    <w:rsid w:val="00622529"/>
    <w:rsid w:val="006239C4"/>
    <w:rsid w:val="00625015"/>
    <w:rsid w:val="00627BC9"/>
    <w:rsid w:val="00630A0A"/>
    <w:rsid w:val="0063542E"/>
    <w:rsid w:val="00636069"/>
    <w:rsid w:val="00636C26"/>
    <w:rsid w:val="00642B11"/>
    <w:rsid w:val="00642F8D"/>
    <w:rsid w:val="006442BF"/>
    <w:rsid w:val="00644E16"/>
    <w:rsid w:val="00646B2A"/>
    <w:rsid w:val="00646D34"/>
    <w:rsid w:val="00647412"/>
    <w:rsid w:val="0066460D"/>
    <w:rsid w:val="006652CF"/>
    <w:rsid w:val="006667B3"/>
    <w:rsid w:val="00666A2B"/>
    <w:rsid w:val="00667E21"/>
    <w:rsid w:val="0067027B"/>
    <w:rsid w:val="00671314"/>
    <w:rsid w:val="00672CAA"/>
    <w:rsid w:val="00673D29"/>
    <w:rsid w:val="00673DAD"/>
    <w:rsid w:val="00675B86"/>
    <w:rsid w:val="00676063"/>
    <w:rsid w:val="00680CC3"/>
    <w:rsid w:val="006821DE"/>
    <w:rsid w:val="00683489"/>
    <w:rsid w:val="00684A29"/>
    <w:rsid w:val="0068762D"/>
    <w:rsid w:val="00687C94"/>
    <w:rsid w:val="00691A38"/>
    <w:rsid w:val="0069206C"/>
    <w:rsid w:val="0069593A"/>
    <w:rsid w:val="0069677C"/>
    <w:rsid w:val="006A0F57"/>
    <w:rsid w:val="006A34F5"/>
    <w:rsid w:val="006A5E5F"/>
    <w:rsid w:val="006A604D"/>
    <w:rsid w:val="006A7459"/>
    <w:rsid w:val="006B026A"/>
    <w:rsid w:val="006B0400"/>
    <w:rsid w:val="006B2CDA"/>
    <w:rsid w:val="006B3579"/>
    <w:rsid w:val="006B3611"/>
    <w:rsid w:val="006B38E0"/>
    <w:rsid w:val="006C3607"/>
    <w:rsid w:val="006C46D1"/>
    <w:rsid w:val="006C47C5"/>
    <w:rsid w:val="006C7798"/>
    <w:rsid w:val="006D0DB2"/>
    <w:rsid w:val="006D5F07"/>
    <w:rsid w:val="006D6E1D"/>
    <w:rsid w:val="006D71F1"/>
    <w:rsid w:val="006E0D5E"/>
    <w:rsid w:val="006E30EF"/>
    <w:rsid w:val="006E6FAB"/>
    <w:rsid w:val="006F092E"/>
    <w:rsid w:val="006F2A33"/>
    <w:rsid w:val="007002EB"/>
    <w:rsid w:val="007006A8"/>
    <w:rsid w:val="007006B2"/>
    <w:rsid w:val="00700889"/>
    <w:rsid w:val="00702734"/>
    <w:rsid w:val="007042A6"/>
    <w:rsid w:val="0071318B"/>
    <w:rsid w:val="0072152E"/>
    <w:rsid w:val="0072268B"/>
    <w:rsid w:val="007229FC"/>
    <w:rsid w:val="00722FE1"/>
    <w:rsid w:val="007316CD"/>
    <w:rsid w:val="00731C0C"/>
    <w:rsid w:val="007322E2"/>
    <w:rsid w:val="00734AE1"/>
    <w:rsid w:val="00736B92"/>
    <w:rsid w:val="00737066"/>
    <w:rsid w:val="007412ED"/>
    <w:rsid w:val="00750A52"/>
    <w:rsid w:val="007516F6"/>
    <w:rsid w:val="00752701"/>
    <w:rsid w:val="00752FC6"/>
    <w:rsid w:val="007531E4"/>
    <w:rsid w:val="00753728"/>
    <w:rsid w:val="00755ACF"/>
    <w:rsid w:val="00756E28"/>
    <w:rsid w:val="00764019"/>
    <w:rsid w:val="007706B0"/>
    <w:rsid w:val="00770B9F"/>
    <w:rsid w:val="0077476B"/>
    <w:rsid w:val="00774AFC"/>
    <w:rsid w:val="0077627C"/>
    <w:rsid w:val="00781277"/>
    <w:rsid w:val="00786505"/>
    <w:rsid w:val="007904B3"/>
    <w:rsid w:val="00794A5C"/>
    <w:rsid w:val="00796B56"/>
    <w:rsid w:val="007A00B9"/>
    <w:rsid w:val="007A04E3"/>
    <w:rsid w:val="007A175B"/>
    <w:rsid w:val="007B26DC"/>
    <w:rsid w:val="007B57BD"/>
    <w:rsid w:val="007C1C3C"/>
    <w:rsid w:val="007C2BBB"/>
    <w:rsid w:val="007C390E"/>
    <w:rsid w:val="007C43AE"/>
    <w:rsid w:val="007C660B"/>
    <w:rsid w:val="007C7A40"/>
    <w:rsid w:val="007D123A"/>
    <w:rsid w:val="007D4D7C"/>
    <w:rsid w:val="007D6535"/>
    <w:rsid w:val="007E1D10"/>
    <w:rsid w:val="007E277B"/>
    <w:rsid w:val="007E4CBD"/>
    <w:rsid w:val="007E6753"/>
    <w:rsid w:val="007E7690"/>
    <w:rsid w:val="007F0AB4"/>
    <w:rsid w:val="007F1507"/>
    <w:rsid w:val="007F6761"/>
    <w:rsid w:val="007F6F80"/>
    <w:rsid w:val="0080504F"/>
    <w:rsid w:val="00805A8A"/>
    <w:rsid w:val="008078FC"/>
    <w:rsid w:val="00811179"/>
    <w:rsid w:val="008115B7"/>
    <w:rsid w:val="0081672B"/>
    <w:rsid w:val="008235FC"/>
    <w:rsid w:val="00824643"/>
    <w:rsid w:val="0082576E"/>
    <w:rsid w:val="00826CBA"/>
    <w:rsid w:val="0083073B"/>
    <w:rsid w:val="0083082E"/>
    <w:rsid w:val="008308CD"/>
    <w:rsid w:val="00832970"/>
    <w:rsid w:val="0083323F"/>
    <w:rsid w:val="008345E3"/>
    <w:rsid w:val="00836123"/>
    <w:rsid w:val="008369E5"/>
    <w:rsid w:val="00843861"/>
    <w:rsid w:val="00847720"/>
    <w:rsid w:val="00857620"/>
    <w:rsid w:val="008611F5"/>
    <w:rsid w:val="008625D1"/>
    <w:rsid w:val="00870F90"/>
    <w:rsid w:val="00873157"/>
    <w:rsid w:val="0087527D"/>
    <w:rsid w:val="0087627F"/>
    <w:rsid w:val="0087651C"/>
    <w:rsid w:val="008766A8"/>
    <w:rsid w:val="00882BD3"/>
    <w:rsid w:val="00883452"/>
    <w:rsid w:val="008874C5"/>
    <w:rsid w:val="00890D90"/>
    <w:rsid w:val="00891879"/>
    <w:rsid w:val="008962B2"/>
    <w:rsid w:val="008A50C0"/>
    <w:rsid w:val="008A5D51"/>
    <w:rsid w:val="008B3094"/>
    <w:rsid w:val="008B436F"/>
    <w:rsid w:val="008C34D3"/>
    <w:rsid w:val="008C3C56"/>
    <w:rsid w:val="008C4A45"/>
    <w:rsid w:val="008C61D4"/>
    <w:rsid w:val="008C7771"/>
    <w:rsid w:val="008D075B"/>
    <w:rsid w:val="008D0B51"/>
    <w:rsid w:val="008D0FA9"/>
    <w:rsid w:val="008D1DFB"/>
    <w:rsid w:val="008D209D"/>
    <w:rsid w:val="008D4D2B"/>
    <w:rsid w:val="008E0C52"/>
    <w:rsid w:val="008E0EFA"/>
    <w:rsid w:val="008E3825"/>
    <w:rsid w:val="008E3841"/>
    <w:rsid w:val="008E735F"/>
    <w:rsid w:val="0090497A"/>
    <w:rsid w:val="0090497C"/>
    <w:rsid w:val="00905836"/>
    <w:rsid w:val="00911829"/>
    <w:rsid w:val="00911A07"/>
    <w:rsid w:val="00913070"/>
    <w:rsid w:val="00914BDE"/>
    <w:rsid w:val="00916748"/>
    <w:rsid w:val="009169D1"/>
    <w:rsid w:val="00924CEA"/>
    <w:rsid w:val="00927A4B"/>
    <w:rsid w:val="0093280B"/>
    <w:rsid w:val="00934A41"/>
    <w:rsid w:val="00936407"/>
    <w:rsid w:val="00940A5A"/>
    <w:rsid w:val="00941357"/>
    <w:rsid w:val="00941DFC"/>
    <w:rsid w:val="009422D6"/>
    <w:rsid w:val="00943D31"/>
    <w:rsid w:val="00946D7A"/>
    <w:rsid w:val="0094740A"/>
    <w:rsid w:val="00950D32"/>
    <w:rsid w:val="00951A9D"/>
    <w:rsid w:val="00951E88"/>
    <w:rsid w:val="009528D2"/>
    <w:rsid w:val="00961C37"/>
    <w:rsid w:val="00962593"/>
    <w:rsid w:val="00962CC3"/>
    <w:rsid w:val="009663EC"/>
    <w:rsid w:val="00966F19"/>
    <w:rsid w:val="0096748E"/>
    <w:rsid w:val="0097368D"/>
    <w:rsid w:val="00973705"/>
    <w:rsid w:val="00975919"/>
    <w:rsid w:val="009767FB"/>
    <w:rsid w:val="00976860"/>
    <w:rsid w:val="009772FE"/>
    <w:rsid w:val="00980A42"/>
    <w:rsid w:val="009836BC"/>
    <w:rsid w:val="00985435"/>
    <w:rsid w:val="009869C1"/>
    <w:rsid w:val="00987BB8"/>
    <w:rsid w:val="00990778"/>
    <w:rsid w:val="00992D38"/>
    <w:rsid w:val="00994BE7"/>
    <w:rsid w:val="00994DC1"/>
    <w:rsid w:val="00995672"/>
    <w:rsid w:val="009A5FB2"/>
    <w:rsid w:val="009A6FB2"/>
    <w:rsid w:val="009B001B"/>
    <w:rsid w:val="009B2E43"/>
    <w:rsid w:val="009B30E9"/>
    <w:rsid w:val="009B3897"/>
    <w:rsid w:val="009B4A53"/>
    <w:rsid w:val="009C0C9F"/>
    <w:rsid w:val="009C264B"/>
    <w:rsid w:val="009C4CD1"/>
    <w:rsid w:val="009C6179"/>
    <w:rsid w:val="009D2AFA"/>
    <w:rsid w:val="009D49F3"/>
    <w:rsid w:val="009D66B4"/>
    <w:rsid w:val="009E2315"/>
    <w:rsid w:val="009E4F82"/>
    <w:rsid w:val="009E5A27"/>
    <w:rsid w:val="009E6B61"/>
    <w:rsid w:val="009F3E88"/>
    <w:rsid w:val="00A014FA"/>
    <w:rsid w:val="00A01BFB"/>
    <w:rsid w:val="00A01CE2"/>
    <w:rsid w:val="00A05312"/>
    <w:rsid w:val="00A0621E"/>
    <w:rsid w:val="00A076D4"/>
    <w:rsid w:val="00A215E4"/>
    <w:rsid w:val="00A21762"/>
    <w:rsid w:val="00A21B58"/>
    <w:rsid w:val="00A21C48"/>
    <w:rsid w:val="00A224D0"/>
    <w:rsid w:val="00A242A7"/>
    <w:rsid w:val="00A279A6"/>
    <w:rsid w:val="00A32912"/>
    <w:rsid w:val="00A3701C"/>
    <w:rsid w:val="00A40B95"/>
    <w:rsid w:val="00A42213"/>
    <w:rsid w:val="00A42C6E"/>
    <w:rsid w:val="00A4528A"/>
    <w:rsid w:val="00A50147"/>
    <w:rsid w:val="00A50CC7"/>
    <w:rsid w:val="00A56C37"/>
    <w:rsid w:val="00A57042"/>
    <w:rsid w:val="00A57B5E"/>
    <w:rsid w:val="00A57CDC"/>
    <w:rsid w:val="00A6036A"/>
    <w:rsid w:val="00A606A3"/>
    <w:rsid w:val="00A64B7A"/>
    <w:rsid w:val="00A6781E"/>
    <w:rsid w:val="00A71037"/>
    <w:rsid w:val="00A7298B"/>
    <w:rsid w:val="00A72CB1"/>
    <w:rsid w:val="00A7319E"/>
    <w:rsid w:val="00A804AB"/>
    <w:rsid w:val="00A903F7"/>
    <w:rsid w:val="00A97B10"/>
    <w:rsid w:val="00AA0064"/>
    <w:rsid w:val="00AA3290"/>
    <w:rsid w:val="00AA5B61"/>
    <w:rsid w:val="00AA6D7C"/>
    <w:rsid w:val="00AA76E5"/>
    <w:rsid w:val="00AA787F"/>
    <w:rsid w:val="00AB1AE4"/>
    <w:rsid w:val="00AB6A8E"/>
    <w:rsid w:val="00AB6D85"/>
    <w:rsid w:val="00AC035D"/>
    <w:rsid w:val="00AC07DB"/>
    <w:rsid w:val="00AC168A"/>
    <w:rsid w:val="00AC1E2E"/>
    <w:rsid w:val="00AC1EBD"/>
    <w:rsid w:val="00AD0F7B"/>
    <w:rsid w:val="00AD1B7A"/>
    <w:rsid w:val="00AD3A63"/>
    <w:rsid w:val="00AD3C95"/>
    <w:rsid w:val="00AD5EEE"/>
    <w:rsid w:val="00AD6C70"/>
    <w:rsid w:val="00AD7125"/>
    <w:rsid w:val="00AD7C67"/>
    <w:rsid w:val="00AE21C2"/>
    <w:rsid w:val="00AE5042"/>
    <w:rsid w:val="00AE7574"/>
    <w:rsid w:val="00AF20D2"/>
    <w:rsid w:val="00AF233D"/>
    <w:rsid w:val="00AF2C44"/>
    <w:rsid w:val="00AF3AA0"/>
    <w:rsid w:val="00AF44BA"/>
    <w:rsid w:val="00AF56D6"/>
    <w:rsid w:val="00AF7AB2"/>
    <w:rsid w:val="00B0022A"/>
    <w:rsid w:val="00B00D21"/>
    <w:rsid w:val="00B01D90"/>
    <w:rsid w:val="00B10CB1"/>
    <w:rsid w:val="00B10D01"/>
    <w:rsid w:val="00B11586"/>
    <w:rsid w:val="00B137EE"/>
    <w:rsid w:val="00B148AF"/>
    <w:rsid w:val="00B15A4C"/>
    <w:rsid w:val="00B21A65"/>
    <w:rsid w:val="00B26580"/>
    <w:rsid w:val="00B3004C"/>
    <w:rsid w:val="00B3086B"/>
    <w:rsid w:val="00B33DD1"/>
    <w:rsid w:val="00B34F67"/>
    <w:rsid w:val="00B36DA7"/>
    <w:rsid w:val="00B371DA"/>
    <w:rsid w:val="00B413B0"/>
    <w:rsid w:val="00B41766"/>
    <w:rsid w:val="00B42701"/>
    <w:rsid w:val="00B43149"/>
    <w:rsid w:val="00B43704"/>
    <w:rsid w:val="00B4540A"/>
    <w:rsid w:val="00B47E85"/>
    <w:rsid w:val="00B51CF3"/>
    <w:rsid w:val="00B531E9"/>
    <w:rsid w:val="00B548FC"/>
    <w:rsid w:val="00B560E0"/>
    <w:rsid w:val="00B56D81"/>
    <w:rsid w:val="00B57D77"/>
    <w:rsid w:val="00B651FE"/>
    <w:rsid w:val="00B65BAE"/>
    <w:rsid w:val="00B66177"/>
    <w:rsid w:val="00B665B7"/>
    <w:rsid w:val="00B72170"/>
    <w:rsid w:val="00B72DBB"/>
    <w:rsid w:val="00B75096"/>
    <w:rsid w:val="00B760ED"/>
    <w:rsid w:val="00B7721D"/>
    <w:rsid w:val="00B77439"/>
    <w:rsid w:val="00B776F5"/>
    <w:rsid w:val="00B80EB9"/>
    <w:rsid w:val="00B8415D"/>
    <w:rsid w:val="00B861AF"/>
    <w:rsid w:val="00B86A2C"/>
    <w:rsid w:val="00B91EFF"/>
    <w:rsid w:val="00B9213F"/>
    <w:rsid w:val="00B945B9"/>
    <w:rsid w:val="00BA0541"/>
    <w:rsid w:val="00BA09FF"/>
    <w:rsid w:val="00BA2569"/>
    <w:rsid w:val="00BA2C82"/>
    <w:rsid w:val="00BA2ED4"/>
    <w:rsid w:val="00BA3091"/>
    <w:rsid w:val="00BB046F"/>
    <w:rsid w:val="00BB7C14"/>
    <w:rsid w:val="00BC0A4C"/>
    <w:rsid w:val="00BC0F7F"/>
    <w:rsid w:val="00BC2705"/>
    <w:rsid w:val="00BC3E8C"/>
    <w:rsid w:val="00BD1EBC"/>
    <w:rsid w:val="00BD2C96"/>
    <w:rsid w:val="00BD33D3"/>
    <w:rsid w:val="00BD7509"/>
    <w:rsid w:val="00BD7917"/>
    <w:rsid w:val="00BE57B9"/>
    <w:rsid w:val="00BF097C"/>
    <w:rsid w:val="00BF1E4B"/>
    <w:rsid w:val="00BF20BC"/>
    <w:rsid w:val="00BF25B1"/>
    <w:rsid w:val="00BF3C95"/>
    <w:rsid w:val="00BF3F42"/>
    <w:rsid w:val="00C002DA"/>
    <w:rsid w:val="00C11927"/>
    <w:rsid w:val="00C145BF"/>
    <w:rsid w:val="00C15FA1"/>
    <w:rsid w:val="00C1625C"/>
    <w:rsid w:val="00C207E6"/>
    <w:rsid w:val="00C21F61"/>
    <w:rsid w:val="00C22808"/>
    <w:rsid w:val="00C22C17"/>
    <w:rsid w:val="00C23251"/>
    <w:rsid w:val="00C254FE"/>
    <w:rsid w:val="00C306F3"/>
    <w:rsid w:val="00C322B2"/>
    <w:rsid w:val="00C329BE"/>
    <w:rsid w:val="00C349E2"/>
    <w:rsid w:val="00C355E1"/>
    <w:rsid w:val="00C3598D"/>
    <w:rsid w:val="00C36382"/>
    <w:rsid w:val="00C40AA2"/>
    <w:rsid w:val="00C44732"/>
    <w:rsid w:val="00C448B5"/>
    <w:rsid w:val="00C4500C"/>
    <w:rsid w:val="00C45675"/>
    <w:rsid w:val="00C472EF"/>
    <w:rsid w:val="00C50038"/>
    <w:rsid w:val="00C5060B"/>
    <w:rsid w:val="00C53CCA"/>
    <w:rsid w:val="00C55E80"/>
    <w:rsid w:val="00C57499"/>
    <w:rsid w:val="00C61D72"/>
    <w:rsid w:val="00C6343C"/>
    <w:rsid w:val="00C67099"/>
    <w:rsid w:val="00C7011F"/>
    <w:rsid w:val="00C729F8"/>
    <w:rsid w:val="00C73560"/>
    <w:rsid w:val="00C75194"/>
    <w:rsid w:val="00C75D5D"/>
    <w:rsid w:val="00C75F86"/>
    <w:rsid w:val="00C76C60"/>
    <w:rsid w:val="00C77ADF"/>
    <w:rsid w:val="00C811C6"/>
    <w:rsid w:val="00C82FD2"/>
    <w:rsid w:val="00C848EE"/>
    <w:rsid w:val="00C930BD"/>
    <w:rsid w:val="00C942D2"/>
    <w:rsid w:val="00C95676"/>
    <w:rsid w:val="00C969CB"/>
    <w:rsid w:val="00CA03B7"/>
    <w:rsid w:val="00CA359C"/>
    <w:rsid w:val="00CA465C"/>
    <w:rsid w:val="00CA78DF"/>
    <w:rsid w:val="00CB14FF"/>
    <w:rsid w:val="00CB5987"/>
    <w:rsid w:val="00CB70E0"/>
    <w:rsid w:val="00CC1186"/>
    <w:rsid w:val="00CC37A4"/>
    <w:rsid w:val="00CD085B"/>
    <w:rsid w:val="00CD19D8"/>
    <w:rsid w:val="00CD267B"/>
    <w:rsid w:val="00CD2BFA"/>
    <w:rsid w:val="00CD48C0"/>
    <w:rsid w:val="00CD4E32"/>
    <w:rsid w:val="00CD5FA1"/>
    <w:rsid w:val="00CD6775"/>
    <w:rsid w:val="00CD7FDA"/>
    <w:rsid w:val="00CE04ED"/>
    <w:rsid w:val="00CE2D87"/>
    <w:rsid w:val="00CE5A4D"/>
    <w:rsid w:val="00CF3483"/>
    <w:rsid w:val="00CF3C23"/>
    <w:rsid w:val="00CF521C"/>
    <w:rsid w:val="00CF7EC9"/>
    <w:rsid w:val="00D0265C"/>
    <w:rsid w:val="00D04442"/>
    <w:rsid w:val="00D16E10"/>
    <w:rsid w:val="00D17FDB"/>
    <w:rsid w:val="00D20F17"/>
    <w:rsid w:val="00D226A1"/>
    <w:rsid w:val="00D23CF7"/>
    <w:rsid w:val="00D264D3"/>
    <w:rsid w:val="00D311CA"/>
    <w:rsid w:val="00D31801"/>
    <w:rsid w:val="00D31CE3"/>
    <w:rsid w:val="00D32282"/>
    <w:rsid w:val="00D32C6E"/>
    <w:rsid w:val="00D35171"/>
    <w:rsid w:val="00D35B0C"/>
    <w:rsid w:val="00D36A52"/>
    <w:rsid w:val="00D402AD"/>
    <w:rsid w:val="00D423C2"/>
    <w:rsid w:val="00D432E3"/>
    <w:rsid w:val="00D44A02"/>
    <w:rsid w:val="00D44EDF"/>
    <w:rsid w:val="00D45F1B"/>
    <w:rsid w:val="00D474DC"/>
    <w:rsid w:val="00D47E69"/>
    <w:rsid w:val="00D47FD4"/>
    <w:rsid w:val="00D5440B"/>
    <w:rsid w:val="00D5654D"/>
    <w:rsid w:val="00D56CC4"/>
    <w:rsid w:val="00D5754C"/>
    <w:rsid w:val="00D602AB"/>
    <w:rsid w:val="00D607DF"/>
    <w:rsid w:val="00D60E6E"/>
    <w:rsid w:val="00D61CFB"/>
    <w:rsid w:val="00D62D16"/>
    <w:rsid w:val="00D639CA"/>
    <w:rsid w:val="00D66B5F"/>
    <w:rsid w:val="00D7287C"/>
    <w:rsid w:val="00D73373"/>
    <w:rsid w:val="00D73826"/>
    <w:rsid w:val="00D836CB"/>
    <w:rsid w:val="00D84BE5"/>
    <w:rsid w:val="00D85BDE"/>
    <w:rsid w:val="00D86036"/>
    <w:rsid w:val="00D86415"/>
    <w:rsid w:val="00D9025E"/>
    <w:rsid w:val="00D90C6C"/>
    <w:rsid w:val="00D9207F"/>
    <w:rsid w:val="00D9577B"/>
    <w:rsid w:val="00DA6A81"/>
    <w:rsid w:val="00DC037D"/>
    <w:rsid w:val="00DC2FFF"/>
    <w:rsid w:val="00DE00BB"/>
    <w:rsid w:val="00DE095E"/>
    <w:rsid w:val="00DE0D66"/>
    <w:rsid w:val="00DE1E4E"/>
    <w:rsid w:val="00DE2353"/>
    <w:rsid w:val="00DE3390"/>
    <w:rsid w:val="00DE3FD5"/>
    <w:rsid w:val="00DF0EC9"/>
    <w:rsid w:val="00DF23DC"/>
    <w:rsid w:val="00DF2F51"/>
    <w:rsid w:val="00DF4DB3"/>
    <w:rsid w:val="00DF6BE3"/>
    <w:rsid w:val="00E00289"/>
    <w:rsid w:val="00E02B63"/>
    <w:rsid w:val="00E038A0"/>
    <w:rsid w:val="00E05F45"/>
    <w:rsid w:val="00E07E53"/>
    <w:rsid w:val="00E119EF"/>
    <w:rsid w:val="00E129C0"/>
    <w:rsid w:val="00E13E22"/>
    <w:rsid w:val="00E14268"/>
    <w:rsid w:val="00E1493C"/>
    <w:rsid w:val="00E17994"/>
    <w:rsid w:val="00E20216"/>
    <w:rsid w:val="00E23287"/>
    <w:rsid w:val="00E2643F"/>
    <w:rsid w:val="00E319CE"/>
    <w:rsid w:val="00E31C15"/>
    <w:rsid w:val="00E3694A"/>
    <w:rsid w:val="00E4055C"/>
    <w:rsid w:val="00E414D9"/>
    <w:rsid w:val="00E438BD"/>
    <w:rsid w:val="00E47E17"/>
    <w:rsid w:val="00E51309"/>
    <w:rsid w:val="00E5253F"/>
    <w:rsid w:val="00E52DFF"/>
    <w:rsid w:val="00E531DB"/>
    <w:rsid w:val="00E532A9"/>
    <w:rsid w:val="00E56BB4"/>
    <w:rsid w:val="00E619A7"/>
    <w:rsid w:val="00E6304A"/>
    <w:rsid w:val="00E664CB"/>
    <w:rsid w:val="00E70B87"/>
    <w:rsid w:val="00E73CEB"/>
    <w:rsid w:val="00E74627"/>
    <w:rsid w:val="00E74731"/>
    <w:rsid w:val="00E7576D"/>
    <w:rsid w:val="00E77607"/>
    <w:rsid w:val="00E82E6F"/>
    <w:rsid w:val="00E90522"/>
    <w:rsid w:val="00E94031"/>
    <w:rsid w:val="00EA133B"/>
    <w:rsid w:val="00EA50A9"/>
    <w:rsid w:val="00EA5731"/>
    <w:rsid w:val="00EA5A19"/>
    <w:rsid w:val="00EA790E"/>
    <w:rsid w:val="00EB01E2"/>
    <w:rsid w:val="00EB2424"/>
    <w:rsid w:val="00EB2477"/>
    <w:rsid w:val="00EB7072"/>
    <w:rsid w:val="00EC4DF8"/>
    <w:rsid w:val="00EC77CA"/>
    <w:rsid w:val="00ED0BCC"/>
    <w:rsid w:val="00ED151A"/>
    <w:rsid w:val="00ED1C29"/>
    <w:rsid w:val="00ED21BB"/>
    <w:rsid w:val="00ED5B1E"/>
    <w:rsid w:val="00ED665D"/>
    <w:rsid w:val="00EE0399"/>
    <w:rsid w:val="00EE04B7"/>
    <w:rsid w:val="00EE0AA9"/>
    <w:rsid w:val="00EE4263"/>
    <w:rsid w:val="00EE598A"/>
    <w:rsid w:val="00EE6D31"/>
    <w:rsid w:val="00EF41C5"/>
    <w:rsid w:val="00EF6671"/>
    <w:rsid w:val="00F00D3D"/>
    <w:rsid w:val="00F102A3"/>
    <w:rsid w:val="00F11B52"/>
    <w:rsid w:val="00F11F6C"/>
    <w:rsid w:val="00F16B30"/>
    <w:rsid w:val="00F16F3C"/>
    <w:rsid w:val="00F17259"/>
    <w:rsid w:val="00F200EF"/>
    <w:rsid w:val="00F2124B"/>
    <w:rsid w:val="00F2203B"/>
    <w:rsid w:val="00F231B4"/>
    <w:rsid w:val="00F23595"/>
    <w:rsid w:val="00F23D52"/>
    <w:rsid w:val="00F2414A"/>
    <w:rsid w:val="00F24BD2"/>
    <w:rsid w:val="00F34532"/>
    <w:rsid w:val="00F3668D"/>
    <w:rsid w:val="00F377F2"/>
    <w:rsid w:val="00F40401"/>
    <w:rsid w:val="00F40748"/>
    <w:rsid w:val="00F4151F"/>
    <w:rsid w:val="00F431B4"/>
    <w:rsid w:val="00F43DBE"/>
    <w:rsid w:val="00F443BD"/>
    <w:rsid w:val="00F51D5C"/>
    <w:rsid w:val="00F53CCE"/>
    <w:rsid w:val="00F54721"/>
    <w:rsid w:val="00F566AF"/>
    <w:rsid w:val="00F61252"/>
    <w:rsid w:val="00F61FBB"/>
    <w:rsid w:val="00F62660"/>
    <w:rsid w:val="00F6662D"/>
    <w:rsid w:val="00F70FC4"/>
    <w:rsid w:val="00F71B45"/>
    <w:rsid w:val="00F76049"/>
    <w:rsid w:val="00F80B86"/>
    <w:rsid w:val="00F8403B"/>
    <w:rsid w:val="00F86A38"/>
    <w:rsid w:val="00F939EA"/>
    <w:rsid w:val="00FA1B29"/>
    <w:rsid w:val="00FA26D9"/>
    <w:rsid w:val="00FA3563"/>
    <w:rsid w:val="00FA4DD4"/>
    <w:rsid w:val="00FA6360"/>
    <w:rsid w:val="00FA6FAF"/>
    <w:rsid w:val="00FA70B7"/>
    <w:rsid w:val="00FB0847"/>
    <w:rsid w:val="00FB0DA8"/>
    <w:rsid w:val="00FB116A"/>
    <w:rsid w:val="00FB2E0F"/>
    <w:rsid w:val="00FB4303"/>
    <w:rsid w:val="00FB70FA"/>
    <w:rsid w:val="00FC09FA"/>
    <w:rsid w:val="00FC1D81"/>
    <w:rsid w:val="00FC2E42"/>
    <w:rsid w:val="00FC312F"/>
    <w:rsid w:val="00FC6BDB"/>
    <w:rsid w:val="00FC735E"/>
    <w:rsid w:val="00FD2B19"/>
    <w:rsid w:val="00FD3F2E"/>
    <w:rsid w:val="00FD4585"/>
    <w:rsid w:val="00FD46E0"/>
    <w:rsid w:val="00FD4839"/>
    <w:rsid w:val="00FD63FB"/>
    <w:rsid w:val="00FE2524"/>
    <w:rsid w:val="00FE44B7"/>
    <w:rsid w:val="00FF5652"/>
    <w:rsid w:val="00FF5B06"/>
    <w:rsid w:val="00FF7E08"/>
    <w:rsid w:val="00FF7E15"/>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FC28DE0"/>
  <w14:defaultImageDpi w14:val="32767"/>
  <w15:chartTrackingRefBased/>
  <w15:docId w15:val="{804A4A5F-DB20-48BD-B851-25500A71F8E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Verdana" w:eastAsiaTheme="minorEastAsia" w:hAnsi="Verdana" w:cs="Times New Roman (Body CS)"/>
        <w:lang w:val="en-US" w:eastAsia="en-US" w:bidi="ar-SA"/>
      </w:rPr>
    </w:rPrDefault>
    <w:pPrDefault>
      <w:pPr>
        <w:spacing w:before="200" w:after="200" w:line="276" w:lineRule="auto"/>
      </w:pPr>
    </w:pPrDefault>
  </w:docDefaults>
  <w:latentStyles w:defLockedState="1" w:defUIPriority="99" w:defSemiHidden="0" w:defUnhideWhenUsed="0" w:defQFormat="0" w:count="376">
    <w:lsdException w:name="Normal" w:locked="0" w:uiPriority="0"/>
    <w:lsdException w:name="heading 1" w:locked="0" w:uiPriority="0" w:qFormat="1"/>
    <w:lsdException w:name="heading 2" w:locked="0" w:semiHidden="1" w:uiPriority="0" w:unhideWhenUsed="1" w:qFormat="1"/>
    <w:lsdException w:name="heading 3" w:locked="0" w:semiHidden="1" w:uiPriority="0" w:unhideWhenUsed="1" w:qFormat="1"/>
    <w:lsdException w:name="heading 4" w:locked="0" w:semiHidden="1" w:uiPriority="0" w:unhideWhenUsed="1" w:qFormat="1"/>
    <w:lsdException w:name="heading 5" w:locked="0" w:semiHidden="1" w:uiPriority="0" w:unhideWhenUsed="1" w:qFormat="1"/>
    <w:lsdException w:name="heading 6" w:locked="0" w:semiHidden="1" w:uiPriority="9" w:unhideWhenUsed="1" w:qFormat="1"/>
    <w:lsdException w:name="heading 7" w:locked="0" w:semiHidden="1" w:uiPriority="0" w:unhideWhenUsed="1" w:qFormat="1"/>
    <w:lsdException w:name="heading 8" w:locked="0" w:semiHidden="1" w:uiPriority="0" w:unhideWhenUsed="1" w:qFormat="1"/>
    <w:lsdException w:name="heading 9" w:locked="0" w:semiHidden="1" w:uiPriority="0" w:unhideWhenUsed="1" w:qFormat="1"/>
    <w:lsdException w:name="index 1" w:locked="0" w:semiHidden="1" w:unhideWhenUsed="1"/>
    <w:lsdException w:name="index 2" w:locked="0" w:semiHidden="1" w:unhideWhenUsed="1"/>
    <w:lsdException w:name="index 3" w:locked="0" w:semiHidden="1" w:unhideWhenUsed="1"/>
    <w:lsdException w:name="index 4" w:locked="0" w:semiHidden="1" w:unhideWhenUsed="1"/>
    <w:lsdException w:name="index 5" w:locked="0" w:semiHidden="1" w:unhideWhenUsed="1"/>
    <w:lsdException w:name="index 6" w:locked="0" w:semiHidden="1" w:unhideWhenUsed="1"/>
    <w:lsdException w:name="index 7" w:locked="0" w:semiHidden="1" w:unhideWhenUsed="1"/>
    <w:lsdException w:name="index 8" w:locked="0" w:semiHidden="1" w:unhideWhenUsed="1"/>
    <w:lsdException w:name="index 9" w:locked="0" w:semiHidden="1" w:unhideWhenUsed="1"/>
    <w:lsdException w:name="toc 1" w:locked="0" w:semiHidden="1" w:uiPriority="39" w:unhideWhenUsed="1"/>
    <w:lsdException w:name="toc 2" w:locked="0" w:semiHidden="1" w:uiPriority="39" w:unhideWhenUsed="1"/>
    <w:lsdException w:name="toc 3" w:locked="0" w:semiHidden="1" w:uiPriority="39" w:unhideWhenUsed="1"/>
    <w:lsdException w:name="toc 4" w:locked="0" w:semiHidden="1" w:uiPriority="39" w:unhideWhenUsed="1"/>
    <w:lsdException w:name="toc 5" w:locked="0" w:semiHidden="1" w:uiPriority="39" w:unhideWhenUsed="1"/>
    <w:lsdException w:name="toc 6" w:locked="0" w:semiHidden="1" w:uiPriority="39" w:unhideWhenUsed="1"/>
    <w:lsdException w:name="toc 7" w:locked="0" w:semiHidden="1" w:uiPriority="39" w:unhideWhenUsed="1"/>
    <w:lsdException w:name="toc 8" w:locked="0" w:semiHidden="1" w:uiPriority="39" w:unhideWhenUsed="1"/>
    <w:lsdException w:name="toc 9" w:locked="0" w:semiHidden="1" w:uiPriority="39" w:unhideWhenUsed="1"/>
    <w:lsdException w:name="Normal Indent" w:locked="0" w:semiHidden="1" w:unhideWhenUsed="1"/>
    <w:lsdException w:name="footnote text" w:locked="0" w:semiHidden="1" w:unhideWhenUsed="1"/>
    <w:lsdException w:name="annotation text" w:locked="0" w:semiHidden="1" w:unhideWhenUsed="1"/>
    <w:lsdException w:name="header" w:locked="0" w:semiHidden="1" w:unhideWhenUsed="1"/>
    <w:lsdException w:name="footer" w:locked="0" w:semiHidden="1" w:unhideWhenUsed="1"/>
    <w:lsdException w:name="index heading" w:locked="0" w:semiHidden="1" w:unhideWhenUsed="1"/>
    <w:lsdException w:name="caption" w:locked="0" w:semiHidden="1" w:uiPriority="0" w:unhideWhenUsed="1" w:qFormat="1"/>
    <w:lsdException w:name="table of figures" w:locked="0" w:semiHidden="1" w:unhideWhenUsed="1"/>
    <w:lsdException w:name="envelope address" w:locked="0" w:semiHidden="1" w:unhideWhenUsed="1"/>
    <w:lsdException w:name="envelope return" w:locked="0" w:semiHidden="1" w:unhideWhenUsed="1"/>
    <w:lsdException w:name="footnote reference" w:locked="0" w:semiHidden="1" w:unhideWhenUsed="1"/>
    <w:lsdException w:name="annotation reference" w:locked="0" w:semiHidden="1" w:unhideWhenUsed="1"/>
    <w:lsdException w:name="line number" w:locked="0" w:semiHidden="1" w:unhideWhenUsed="1"/>
    <w:lsdException w:name="page number" w:locked="0" w:semiHidden="1" w:unhideWhenUsed="1"/>
    <w:lsdException w:name="endnote reference" w:locked="0" w:semiHidden="1" w:unhideWhenUsed="1"/>
    <w:lsdException w:name="endnote text" w:locked="0" w:semiHidden="1" w:unhideWhenUsed="1"/>
    <w:lsdException w:name="table of authorities" w:locked="0" w:semiHidden="1" w:unhideWhenUsed="1"/>
    <w:lsdException w:name="macro" w:locked="0" w:semiHidden="1" w:unhideWhenUsed="1"/>
    <w:lsdException w:name="toa heading" w:locked="0" w:semiHidden="1" w:unhideWhenUsed="1"/>
    <w:lsdException w:name="List" w:locked="0" w:semiHidden="1" w:unhideWhenUsed="1"/>
    <w:lsdException w:name="List Bullet" w:locked="0" w:semiHidden="1" w:unhideWhenUsed="1"/>
    <w:lsdException w:name="List Number" w:locked="0" w:semiHidden="1" w:unhideWhenUsed="1"/>
    <w:lsdException w:name="List 2" w:locked="0" w:semiHidden="1" w:unhideWhenUsed="1"/>
    <w:lsdException w:name="List 3" w:locked="0" w:semiHidden="1" w:unhideWhenUsed="1"/>
    <w:lsdException w:name="List 4" w:locked="0" w:semiHidden="1" w:unhideWhenUsed="1"/>
    <w:lsdException w:name="List 5" w:locked="0" w:semiHidden="1" w:unhideWhenUsed="1"/>
    <w:lsdException w:name="List Bullet 2" w:locked="0" w:semiHidden="1" w:unhideWhenUsed="1"/>
    <w:lsdException w:name="List Bullet 3" w:locked="0" w:semiHidden="1" w:unhideWhenUsed="1"/>
    <w:lsdException w:name="List Bullet 4" w:locked="0" w:semiHidden="1" w:unhideWhenUsed="1"/>
    <w:lsdException w:name="List Bullet 5" w:locked="0" w:semiHidden="1" w:unhideWhenUsed="1"/>
    <w:lsdException w:name="List Number 2" w:locked="0" w:semiHidden="1" w:unhideWhenUsed="1"/>
    <w:lsdException w:name="List Number 3" w:locked="0" w:semiHidden="1" w:unhideWhenUsed="1"/>
    <w:lsdException w:name="List Number 4" w:locked="0" w:semiHidden="1" w:unhideWhenUsed="1"/>
    <w:lsdException w:name="List Number 5" w:locked="0" w:semiHidden="1" w:unhideWhenUsed="1"/>
    <w:lsdException w:name="Title" w:locked="0" w:uiPriority="10" w:qFormat="1"/>
    <w:lsdException w:name="Closing" w:semiHidden="1" w:unhideWhenUsed="1"/>
    <w:lsdException w:name="Signature" w:locked="0" w:semiHidden="1" w:unhideWhenUsed="1"/>
    <w:lsdException w:name="Default Paragraph Font" w:locked="0" w:semiHidden="1" w:uiPriority="1" w:unhideWhenUsed="1"/>
    <w:lsdException w:name="Body Text" w:locked="0" w:semiHidden="1" w:uiPriority="0" w:unhideWhenUsed="1"/>
    <w:lsdException w:name="Body Text Indent" w:locked="0" w:semiHidden="1" w:unhideWhenUsed="1"/>
    <w:lsdException w:name="List Continue" w:locked="0" w:semiHidden="1" w:unhideWhenUsed="1"/>
    <w:lsdException w:name="List Continue 2" w:locked="0" w:semiHidden="1" w:unhideWhenUsed="1"/>
    <w:lsdException w:name="List Continue 3" w:locked="0" w:semiHidden="1" w:unhideWhenUsed="1"/>
    <w:lsdException w:name="List Continue 4" w:locked="0" w:semiHidden="1" w:unhideWhenUsed="1"/>
    <w:lsdException w:name="List Continue 5" w:locked="0" w:semiHidden="1" w:unhideWhenUsed="1"/>
    <w:lsdException w:name="Message Header" w:locked="0" w:semiHidden="1" w:unhideWhenUsed="1"/>
    <w:lsdException w:name="Subtitle" w:locked="0" w:uiPriority="11"/>
    <w:lsdException w:name="Salutation" w:locked="0" w:semiHidden="1" w:unhideWhenUsed="1"/>
    <w:lsdException w:name="Date" w:locked="0" w:semiHidden="1" w:unhideWhenUsed="1"/>
    <w:lsdException w:name="Body Text First Indent" w:locked="0" w:semiHidden="1" w:unhideWhenUsed="1"/>
    <w:lsdException w:name="Body Text First Indent 2" w:locked="0" w:semiHidden="1" w:unhideWhenUsed="1"/>
    <w:lsdException w:name="Note Heading" w:locked="0" w:semiHidden="1" w:unhideWhenUsed="1"/>
    <w:lsdException w:name="Body Text 2" w:locked="0" w:semiHidden="1" w:unhideWhenUsed="1"/>
    <w:lsdException w:name="Body Text 3" w:locked="0" w:semiHidden="1" w:unhideWhenUsed="1"/>
    <w:lsdException w:name="Body Text Indent 2" w:locked="0" w:semiHidden="1" w:unhideWhenUsed="1"/>
    <w:lsdException w:name="Body Text Indent 3" w:locked="0" w:semiHidden="1" w:unhideWhenUsed="1"/>
    <w:lsdException w:name="Block Text" w:locked="0" w:semiHidden="1" w:unhideWhenUsed="1"/>
    <w:lsdException w:name="Hyperlink" w:locked="0" w:semiHidden="1" w:unhideWhenUsed="1"/>
    <w:lsdException w:name="FollowedHyperlink" w:locked="0" w:semiHidden="1" w:unhideWhenUsed="1"/>
    <w:lsdException w:name="Strong" w:locked="0" w:uiPriority="22"/>
    <w:lsdException w:name="Emphasis" w:locked="0" w:uiPriority="20"/>
    <w:lsdException w:name="Document Map" w:locked="0" w:semiHidden="1" w:unhideWhenUsed="1"/>
    <w:lsdException w:name="Plain Text" w:locked="0" w:semiHidden="1" w:unhideWhenUsed="1"/>
    <w:lsdException w:name="E-mail Signature" w:locked="0" w:semiHidden="1" w:unhideWhenUsed="1"/>
    <w:lsdException w:name="HTML Top of Form" w:locked="0" w:semiHidden="1" w:unhideWhenUsed="1"/>
    <w:lsdException w:name="HTML Bottom of Form" w:locked="0" w:semiHidden="1" w:unhideWhenUsed="1"/>
    <w:lsdException w:name="Normal (Web)" w:locked="0" w:semiHidden="1" w:unhideWhenUsed="1"/>
    <w:lsdException w:name="HTML Acronym" w:locked="0" w:semiHidden="1" w:unhideWhenUsed="1"/>
    <w:lsdException w:name="HTML Address" w:locked="0" w:semiHidden="1" w:unhideWhenUsed="1"/>
    <w:lsdException w:name="HTML Cite" w:locked="0" w:semiHidden="1" w:unhideWhenUsed="1"/>
    <w:lsdException w:name="HTML Code" w:locked="0" w:semiHidden="1" w:unhideWhenUsed="1"/>
    <w:lsdException w:name="HTML Definition" w:locked="0" w:semiHidden="1" w:unhideWhenUsed="1"/>
    <w:lsdException w:name="HTML Keyboard" w:locked="0" w:semiHidden="1" w:unhideWhenUsed="1"/>
    <w:lsdException w:name="HTML Preformatted" w:locked="0" w:semiHidden="1" w:unhideWhenUsed="1"/>
    <w:lsdException w:name="HTML Sample" w:locked="0" w:semiHidden="1" w:unhideWhenUsed="1"/>
    <w:lsdException w:name="HTML Typewriter" w:locked="0" w:semiHidden="1" w:unhideWhenUsed="1"/>
    <w:lsdException w:name="HTML Variable" w:locked="0" w:semiHidden="1" w:unhideWhenUsed="1"/>
    <w:lsdException w:name="Normal Table" w:locked="0" w:semiHidden="1" w:unhideWhenUsed="1"/>
    <w:lsdException w:name="annotation subject" w:locked="0" w:semiHidden="1" w:unhideWhenUsed="1"/>
    <w:lsdException w:name="No List" w:locked="0"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0" w:semiHidden="1" w:unhideWhenUsed="1"/>
    <w:lsdException w:name="Table Grid" w:locked="0" w:uiPriority="39"/>
    <w:lsdException w:name="Table Theme" w:semiHidden="1" w:unhideWhenUsed="1"/>
    <w:lsdException w:name="Placeholder Text" w:locked="0" w:semiHidden="1"/>
    <w:lsdException w:name="No Spacing" w:locked="0"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locked="0"/>
    <w:lsdException w:name="Quote" w:locked="0" w:uiPriority="29" w:qFormat="1"/>
    <w:lsdException w:name="Intense Quote" w:locked="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locked="0" w:uiPriority="19"/>
    <w:lsdException w:name="Intense Emphasis" w:locked="0" w:uiPriority="21"/>
    <w:lsdException w:name="Subtle Reference" w:locked="0"/>
    <w:lsdException w:name="Intense Reference" w:locked="0" w:uiPriority="32"/>
    <w:lsdException w:name="Book Title" w:locked="0"/>
    <w:lsdException w:name="Bibliography" w:semiHidden="1" w:uiPriority="37" w:unhideWhenUsed="1"/>
    <w:lsdException w:name="TOC Heading" w:locked="0" w:semiHidden="1" w:uiPriority="39" w:unhideWhenUsed="1" w:qFormat="1"/>
    <w:lsdException w:name="Plain Table 1" w:uiPriority="41"/>
    <w:lsdException w:name="Plain Table 2" w:uiPriority="42"/>
    <w:lsdException w:name="Plain Table 3" w:locked="0"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locked="0" w:semiHidden="1" w:unhideWhenUsed="1"/>
    <w:lsdException w:name="Smart Hyperlink" w:locked="0" w:semiHidden="1" w:unhideWhenUsed="1"/>
    <w:lsdException w:name="Hashtag" w:locked="0"/>
    <w:lsdException w:name="Unresolved Mention" w:locked="0"/>
    <w:lsdException w:name="Smart Link" w:locked="0" w:semiHidden="1" w:unhideWhenUsed="1"/>
  </w:latentStyles>
  <w:style w:type="paragraph" w:default="1" w:styleId="Normal">
    <w:name w:val="Normal"/>
    <w:rsid w:val="00B3086B"/>
    <w:pPr>
      <w:spacing w:before="120" w:after="120" w:line="288" w:lineRule="auto"/>
    </w:pPr>
  </w:style>
  <w:style w:type="paragraph" w:styleId="Heading1">
    <w:name w:val="heading 1"/>
    <w:basedOn w:val="Normal"/>
    <w:next w:val="Text"/>
    <w:link w:val="Heading1Char"/>
    <w:uiPriority w:val="2"/>
    <w:qFormat/>
    <w:rsid w:val="008E0C52"/>
    <w:pPr>
      <w:pBdr>
        <w:top w:val="single" w:sz="24" w:space="0" w:color="41AFA8" w:themeColor="accent1"/>
        <w:left w:val="single" w:sz="24" w:space="0" w:color="41AFA8" w:themeColor="accent1"/>
        <w:bottom w:val="single" w:sz="24" w:space="0" w:color="41AFA8" w:themeColor="accent1"/>
        <w:right w:val="single" w:sz="24" w:space="0" w:color="41AFA8" w:themeColor="accent1"/>
      </w:pBdr>
      <w:shd w:val="clear" w:color="auto" w:fill="41AFA8" w:themeFill="accent1"/>
      <w:spacing w:before="480"/>
      <w:outlineLvl w:val="0"/>
    </w:pPr>
    <w:rPr>
      <w:b/>
      <w:bCs/>
      <w:caps/>
      <w:color w:val="FFFFFF" w:themeColor="background1"/>
      <w:spacing w:val="15"/>
      <w:sz w:val="19"/>
      <w:szCs w:val="22"/>
    </w:rPr>
  </w:style>
  <w:style w:type="paragraph" w:styleId="Heading2">
    <w:name w:val="heading 2"/>
    <w:basedOn w:val="Normal"/>
    <w:next w:val="Text"/>
    <w:link w:val="Heading2Char"/>
    <w:uiPriority w:val="2"/>
    <w:qFormat/>
    <w:rsid w:val="00283DE8"/>
    <w:pPr>
      <w:pBdr>
        <w:bottom w:val="single" w:sz="4" w:space="1" w:color="30827D" w:themeColor="accent1" w:themeShade="BF"/>
      </w:pBdr>
      <w:shd w:val="clear" w:color="auto" w:fill="FFFFFF" w:themeFill="background1"/>
      <w:spacing w:before="360"/>
      <w:outlineLvl w:val="1"/>
    </w:pPr>
    <w:rPr>
      <w:b/>
      <w:caps/>
      <w:color w:val="30827D" w:themeColor="accent1" w:themeShade="BF"/>
      <w:spacing w:val="15"/>
      <w:sz w:val="19"/>
      <w:szCs w:val="22"/>
    </w:rPr>
  </w:style>
  <w:style w:type="paragraph" w:styleId="Heading3">
    <w:name w:val="heading 3"/>
    <w:basedOn w:val="Normal"/>
    <w:next w:val="Text"/>
    <w:link w:val="Heading3Char"/>
    <w:uiPriority w:val="2"/>
    <w:qFormat/>
    <w:rsid w:val="00EB2477"/>
    <w:pPr>
      <w:spacing w:before="360" w:after="0" w:line="240" w:lineRule="auto"/>
      <w:outlineLvl w:val="2"/>
    </w:pPr>
    <w:rPr>
      <w:b/>
      <w:caps/>
      <w:color w:val="000000"/>
      <w:spacing w:val="15"/>
      <w:sz w:val="19"/>
      <w:szCs w:val="22"/>
    </w:rPr>
  </w:style>
  <w:style w:type="paragraph" w:styleId="Heading4">
    <w:name w:val="heading 4"/>
    <w:basedOn w:val="Text"/>
    <w:next w:val="Text"/>
    <w:link w:val="Heading4Char"/>
    <w:uiPriority w:val="2"/>
    <w:qFormat/>
    <w:rsid w:val="00EB2477"/>
    <w:pPr>
      <w:spacing w:before="240" w:after="0" w:line="240" w:lineRule="auto"/>
      <w:outlineLvl w:val="3"/>
    </w:pPr>
    <w:rPr>
      <w:b/>
      <w:color w:val="000000"/>
      <w:szCs w:val="22"/>
    </w:rPr>
  </w:style>
  <w:style w:type="paragraph" w:styleId="Heading5">
    <w:name w:val="heading 5"/>
    <w:basedOn w:val="Normal"/>
    <w:next w:val="Normal"/>
    <w:link w:val="Heading5Char"/>
    <w:uiPriority w:val="2"/>
    <w:semiHidden/>
    <w:qFormat/>
    <w:rsid w:val="000645A3"/>
    <w:pPr>
      <w:pBdr>
        <w:bottom w:val="single" w:sz="6" w:space="1" w:color="41AFA8" w:themeColor="accent1"/>
      </w:pBdr>
      <w:spacing w:before="300" w:after="0"/>
      <w:outlineLvl w:val="4"/>
    </w:pPr>
    <w:rPr>
      <w:caps/>
      <w:color w:val="30827D" w:themeColor="accent1" w:themeShade="BF"/>
      <w:spacing w:val="10"/>
      <w:sz w:val="22"/>
      <w:szCs w:val="22"/>
    </w:rPr>
  </w:style>
  <w:style w:type="paragraph" w:styleId="Heading6">
    <w:name w:val="heading 6"/>
    <w:basedOn w:val="Normal"/>
    <w:next w:val="Normal"/>
    <w:link w:val="Heading6Char"/>
    <w:uiPriority w:val="9"/>
    <w:semiHidden/>
    <w:unhideWhenUsed/>
    <w:qFormat/>
    <w:rsid w:val="000645A3"/>
    <w:pPr>
      <w:pBdr>
        <w:bottom w:val="dotted" w:sz="6" w:space="1" w:color="41AFA8" w:themeColor="accent1"/>
      </w:pBdr>
      <w:spacing w:before="300" w:after="0"/>
      <w:outlineLvl w:val="5"/>
    </w:pPr>
    <w:rPr>
      <w:caps/>
      <w:color w:val="30827D" w:themeColor="accent1" w:themeShade="BF"/>
      <w:spacing w:val="10"/>
      <w:sz w:val="22"/>
      <w:szCs w:val="22"/>
    </w:rPr>
  </w:style>
  <w:style w:type="paragraph" w:styleId="Heading7">
    <w:name w:val="heading 7"/>
    <w:basedOn w:val="Normal"/>
    <w:next w:val="Normal"/>
    <w:link w:val="Heading7Char"/>
    <w:uiPriority w:val="2"/>
    <w:semiHidden/>
    <w:qFormat/>
    <w:rsid w:val="000645A3"/>
    <w:pPr>
      <w:spacing w:before="300" w:after="0"/>
      <w:outlineLvl w:val="6"/>
    </w:pPr>
    <w:rPr>
      <w:caps/>
      <w:color w:val="30827D" w:themeColor="accent1" w:themeShade="BF"/>
      <w:spacing w:val="10"/>
      <w:sz w:val="22"/>
      <w:szCs w:val="22"/>
    </w:rPr>
  </w:style>
  <w:style w:type="paragraph" w:styleId="Heading8">
    <w:name w:val="heading 8"/>
    <w:basedOn w:val="Normal"/>
    <w:next w:val="Normal"/>
    <w:link w:val="Heading8Char"/>
    <w:uiPriority w:val="2"/>
    <w:semiHidden/>
    <w:qFormat/>
    <w:rsid w:val="000645A3"/>
    <w:pPr>
      <w:spacing w:before="300" w:after="0"/>
      <w:outlineLvl w:val="7"/>
    </w:pPr>
    <w:rPr>
      <w:caps/>
      <w:spacing w:val="10"/>
      <w:sz w:val="18"/>
      <w:szCs w:val="18"/>
    </w:rPr>
  </w:style>
  <w:style w:type="paragraph" w:styleId="Heading9">
    <w:name w:val="heading 9"/>
    <w:basedOn w:val="Normal"/>
    <w:next w:val="Normal"/>
    <w:link w:val="Heading9Char"/>
    <w:uiPriority w:val="2"/>
    <w:semiHidden/>
    <w:qFormat/>
    <w:rsid w:val="000645A3"/>
    <w:pPr>
      <w:spacing w:before="300" w:after="0"/>
      <w:outlineLvl w:val="8"/>
    </w:pPr>
    <w:rPr>
      <w:i/>
      <w:caps/>
      <w:spacing w:val="10"/>
      <w:sz w:val="18"/>
      <w:szCs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2"/>
    <w:rsid w:val="008E0C52"/>
    <w:rPr>
      <w:rFonts w:ascii="Verdana" w:hAnsi="Verdana" w:cs="Times New Roman (Body CS)"/>
      <w:b/>
      <w:bCs/>
      <w:caps/>
      <w:color w:val="FFFFFF" w:themeColor="background1"/>
      <w:spacing w:val="15"/>
      <w:sz w:val="19"/>
      <w:shd w:val="clear" w:color="auto" w:fill="41AFA8" w:themeFill="accent1"/>
    </w:rPr>
  </w:style>
  <w:style w:type="paragraph" w:customStyle="1" w:styleId="TechMemoTitle">
    <w:name w:val="Tech Memo Title"/>
    <w:uiPriority w:val="1"/>
    <w:locked/>
    <w:rsid w:val="003829EC"/>
    <w:rPr>
      <w:b/>
      <w:bCs/>
      <w:caps/>
      <w:color w:val="41AFA8" w:themeColor="accent1"/>
      <w:spacing w:val="30"/>
      <w:sz w:val="28"/>
    </w:rPr>
  </w:style>
  <w:style w:type="paragraph" w:styleId="Header">
    <w:name w:val="header"/>
    <w:basedOn w:val="Normal"/>
    <w:link w:val="HeaderChar"/>
    <w:uiPriority w:val="99"/>
    <w:unhideWhenUsed/>
    <w:rsid w:val="00B43149"/>
    <w:pPr>
      <w:tabs>
        <w:tab w:val="center" w:pos="4680"/>
        <w:tab w:val="right" w:pos="9360"/>
      </w:tabs>
    </w:pPr>
  </w:style>
  <w:style w:type="character" w:customStyle="1" w:styleId="HeaderChar">
    <w:name w:val="Header Char"/>
    <w:basedOn w:val="DefaultParagraphFont"/>
    <w:link w:val="Header"/>
    <w:uiPriority w:val="99"/>
    <w:rsid w:val="00B43149"/>
  </w:style>
  <w:style w:type="paragraph" w:styleId="Footer">
    <w:name w:val="footer"/>
    <w:basedOn w:val="Normal"/>
    <w:link w:val="FooterChar"/>
    <w:uiPriority w:val="99"/>
    <w:unhideWhenUsed/>
    <w:rsid w:val="008D0B51"/>
    <w:pPr>
      <w:tabs>
        <w:tab w:val="center" w:pos="4680"/>
        <w:tab w:val="right" w:pos="9360"/>
      </w:tabs>
      <w:spacing w:before="0" w:after="0" w:line="276" w:lineRule="auto"/>
      <w:jc w:val="right"/>
    </w:pPr>
    <w:rPr>
      <w:caps/>
      <w:color w:val="6D6E71" w:themeColor="text2"/>
      <w:spacing w:val="15"/>
      <w:sz w:val="15"/>
      <w:szCs w:val="18"/>
    </w:rPr>
  </w:style>
  <w:style w:type="character" w:customStyle="1" w:styleId="FooterChar">
    <w:name w:val="Footer Char"/>
    <w:basedOn w:val="DefaultParagraphFont"/>
    <w:link w:val="Footer"/>
    <w:uiPriority w:val="99"/>
    <w:rsid w:val="008D0B51"/>
    <w:rPr>
      <w:rFonts w:ascii="Verdana" w:hAnsi="Verdana" w:cs="Times New Roman (Body CS)"/>
      <w:caps/>
      <w:color w:val="6D6E71" w:themeColor="text2"/>
      <w:spacing w:val="15"/>
      <w:sz w:val="15"/>
      <w:szCs w:val="18"/>
    </w:rPr>
  </w:style>
  <w:style w:type="character" w:customStyle="1" w:styleId="Heading2Char">
    <w:name w:val="Heading 2 Char"/>
    <w:basedOn w:val="DefaultParagraphFont"/>
    <w:link w:val="Heading2"/>
    <w:uiPriority w:val="2"/>
    <w:rsid w:val="00283DE8"/>
    <w:rPr>
      <w:rFonts w:ascii="Verdana" w:hAnsi="Verdana" w:cs="Times New Roman (Body CS)"/>
      <w:b/>
      <w:caps/>
      <w:color w:val="30827D" w:themeColor="accent1" w:themeShade="BF"/>
      <w:spacing w:val="15"/>
      <w:sz w:val="19"/>
      <w:shd w:val="clear" w:color="auto" w:fill="FFFFFF" w:themeFill="background1"/>
    </w:rPr>
  </w:style>
  <w:style w:type="paragraph" w:customStyle="1" w:styleId="BulletText">
    <w:name w:val="Bullet Text"/>
    <w:basedOn w:val="Text"/>
    <w:uiPriority w:val="4"/>
    <w:qFormat/>
    <w:locked/>
    <w:rsid w:val="00570726"/>
    <w:pPr>
      <w:numPr>
        <w:numId w:val="4"/>
      </w:numPr>
      <w:spacing w:before="100" w:after="100" w:line="240" w:lineRule="auto"/>
    </w:pPr>
  </w:style>
  <w:style w:type="paragraph" w:customStyle="1" w:styleId="Bullet">
    <w:name w:val="Bullet"/>
    <w:basedOn w:val="BulletText"/>
    <w:uiPriority w:val="99"/>
    <w:semiHidden/>
    <w:qFormat/>
    <w:locked/>
    <w:rsid w:val="003B61E5"/>
    <w:pPr>
      <w:numPr>
        <w:numId w:val="1"/>
      </w:numPr>
      <w:ind w:left="720"/>
    </w:pPr>
  </w:style>
  <w:style w:type="character" w:customStyle="1" w:styleId="Heading3Char">
    <w:name w:val="Heading 3 Char"/>
    <w:basedOn w:val="DefaultParagraphFont"/>
    <w:link w:val="Heading3"/>
    <w:uiPriority w:val="2"/>
    <w:rsid w:val="00EB2477"/>
    <w:rPr>
      <w:b/>
      <w:caps/>
      <w:color w:val="000000"/>
      <w:spacing w:val="15"/>
      <w:sz w:val="19"/>
      <w:szCs w:val="22"/>
    </w:rPr>
  </w:style>
  <w:style w:type="character" w:customStyle="1" w:styleId="Heading4Char">
    <w:name w:val="Heading 4 Char"/>
    <w:basedOn w:val="DefaultParagraphFont"/>
    <w:link w:val="Heading4"/>
    <w:uiPriority w:val="2"/>
    <w:rsid w:val="00EB2477"/>
    <w:rPr>
      <w:b/>
      <w:color w:val="000000"/>
      <w:szCs w:val="22"/>
    </w:rPr>
  </w:style>
  <w:style w:type="character" w:styleId="PageNumber">
    <w:name w:val="page number"/>
    <w:basedOn w:val="DefaultParagraphFont"/>
    <w:uiPriority w:val="99"/>
    <w:semiHidden/>
    <w:unhideWhenUsed/>
    <w:rsid w:val="00B42701"/>
  </w:style>
  <w:style w:type="paragraph" w:styleId="FootnoteText">
    <w:name w:val="footnote text"/>
    <w:link w:val="FootnoteTextChar"/>
    <w:uiPriority w:val="99"/>
    <w:unhideWhenUsed/>
    <w:rsid w:val="007E4CBD"/>
    <w:pPr>
      <w:spacing w:before="0" w:after="100" w:line="288" w:lineRule="auto"/>
      <w:ind w:left="180" w:hanging="180"/>
    </w:pPr>
    <w:rPr>
      <w:color w:val="6D6E71" w:themeColor="text2"/>
      <w:sz w:val="16"/>
    </w:rPr>
  </w:style>
  <w:style w:type="table" w:styleId="PlainTable3">
    <w:name w:val="Plain Table 3"/>
    <w:basedOn w:val="TableNormal"/>
    <w:uiPriority w:val="43"/>
    <w:locked/>
    <w:rsid w:val="00BF3F42"/>
    <w:tblPr>
      <w:tblStyleRowBandSize w:val="1"/>
      <w:tblStyleColBandSize w:val="1"/>
    </w:tblPr>
    <w:tblStylePr w:type="firstRow">
      <w:rPr>
        <w:b/>
        <w:bCs/>
        <w:caps/>
      </w:rPr>
      <w:tblPr/>
      <w:tcPr>
        <w:tcBorders>
          <w:bottom w:val="single" w:sz="4" w:space="0" w:color="5B9DD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5B9DD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paragraph" w:styleId="NoSpacing">
    <w:name w:val="No Spacing"/>
    <w:aliases w:val="DKS Address"/>
    <w:basedOn w:val="Normal"/>
    <w:link w:val="NoSpacingChar"/>
    <w:uiPriority w:val="1"/>
    <w:semiHidden/>
    <w:qFormat/>
    <w:rsid w:val="000645A3"/>
    <w:pPr>
      <w:spacing w:before="0" w:after="0" w:line="240" w:lineRule="auto"/>
    </w:pPr>
  </w:style>
  <w:style w:type="paragraph" w:customStyle="1" w:styleId="TableColumnHeader">
    <w:name w:val="Table Column Header"/>
    <w:uiPriority w:val="99"/>
    <w:qFormat/>
    <w:locked/>
    <w:rsid w:val="000A6205"/>
    <w:pPr>
      <w:framePr w:hSpace="187" w:wrap="around" w:vAnchor="text" w:hAnchor="text" w:y="1"/>
      <w:spacing w:before="100" w:after="100" w:line="240" w:lineRule="auto"/>
      <w:suppressOverlap/>
      <w:jc w:val="center"/>
    </w:pPr>
    <w:rPr>
      <w:b/>
      <w:caps/>
      <w:color w:val="363738" w:themeColor="accent6" w:themeShade="80"/>
      <w:spacing w:val="8"/>
      <w:sz w:val="16"/>
    </w:rPr>
  </w:style>
  <w:style w:type="paragraph" w:customStyle="1" w:styleId="TableBody">
    <w:name w:val="Table Body"/>
    <w:uiPriority w:val="99"/>
    <w:qFormat/>
    <w:locked/>
    <w:rsid w:val="00252819"/>
    <w:pPr>
      <w:framePr w:hSpace="187" w:wrap="around" w:vAnchor="text" w:hAnchor="text" w:y="1"/>
      <w:spacing w:before="100" w:after="100"/>
      <w:suppressOverlap/>
      <w:jc w:val="center"/>
    </w:pPr>
    <w:rPr>
      <w:sz w:val="18"/>
    </w:rPr>
  </w:style>
  <w:style w:type="paragraph" w:styleId="DocumentMap">
    <w:name w:val="Document Map"/>
    <w:basedOn w:val="Normal"/>
    <w:link w:val="DocumentMapChar"/>
    <w:uiPriority w:val="99"/>
    <w:semiHidden/>
    <w:unhideWhenUsed/>
    <w:rsid w:val="00882BD3"/>
    <w:pPr>
      <w:spacing w:after="0"/>
    </w:pPr>
    <w:rPr>
      <w:rFonts w:ascii="Times New Roman" w:hAnsi="Times New Roman" w:cs="Times New Roman"/>
      <w:sz w:val="24"/>
    </w:rPr>
  </w:style>
  <w:style w:type="character" w:customStyle="1" w:styleId="DocumentMapChar">
    <w:name w:val="Document Map Char"/>
    <w:basedOn w:val="DefaultParagraphFont"/>
    <w:link w:val="DocumentMap"/>
    <w:uiPriority w:val="99"/>
    <w:semiHidden/>
    <w:rsid w:val="00882BD3"/>
    <w:rPr>
      <w:rFonts w:ascii="Times New Roman" w:hAnsi="Times New Roman" w:cs="Times New Roman"/>
      <w:color w:val="3D3D3D" w:themeColor="background2" w:themeShade="40"/>
    </w:rPr>
  </w:style>
  <w:style w:type="paragraph" w:styleId="TableofFigures">
    <w:name w:val="table of figures"/>
    <w:next w:val="FigureCaption"/>
    <w:uiPriority w:val="99"/>
    <w:unhideWhenUsed/>
    <w:rsid w:val="00483FE3"/>
    <w:pPr>
      <w:spacing w:after="0"/>
    </w:pPr>
    <w:rPr>
      <w:caps/>
      <w:color w:val="515254" w:themeColor="text2" w:themeShade="BF"/>
      <w:spacing w:val="25"/>
      <w:sz w:val="16"/>
    </w:rPr>
  </w:style>
  <w:style w:type="character" w:customStyle="1" w:styleId="FootnoteTextChar">
    <w:name w:val="Footnote Text Char"/>
    <w:basedOn w:val="DefaultParagraphFont"/>
    <w:link w:val="FootnoteText"/>
    <w:uiPriority w:val="99"/>
    <w:rsid w:val="007E4CBD"/>
    <w:rPr>
      <w:color w:val="6D6E71" w:themeColor="text2"/>
      <w:sz w:val="16"/>
    </w:rPr>
  </w:style>
  <w:style w:type="character" w:styleId="FootnoteReference">
    <w:name w:val="footnote reference"/>
    <w:basedOn w:val="DefaultParagraphFont"/>
    <w:uiPriority w:val="99"/>
    <w:unhideWhenUsed/>
    <w:rsid w:val="003654F3"/>
    <w:rPr>
      <w:vertAlign w:val="superscript"/>
    </w:rPr>
  </w:style>
  <w:style w:type="paragraph" w:styleId="BalloonText">
    <w:name w:val="Balloon Text"/>
    <w:basedOn w:val="Normal"/>
    <w:link w:val="BalloonTextChar"/>
    <w:uiPriority w:val="99"/>
    <w:semiHidden/>
    <w:unhideWhenUsed/>
    <w:locked/>
    <w:rsid w:val="000645A3"/>
    <w:pPr>
      <w:spacing w:after="0" w:line="240" w:lineRule="auto"/>
    </w:pPr>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0645A3"/>
    <w:rPr>
      <w:rFonts w:ascii="Times New Roman" w:hAnsi="Times New Roman" w:cs="Times New Roman"/>
      <w:color w:val="3D3D3D" w:themeColor="background2" w:themeShade="40"/>
      <w:sz w:val="18"/>
      <w:szCs w:val="18"/>
    </w:rPr>
  </w:style>
  <w:style w:type="character" w:customStyle="1" w:styleId="Heading5Char">
    <w:name w:val="Heading 5 Char"/>
    <w:basedOn w:val="DefaultParagraphFont"/>
    <w:link w:val="Heading5"/>
    <w:uiPriority w:val="2"/>
    <w:semiHidden/>
    <w:rsid w:val="0068762D"/>
    <w:rPr>
      <w:rFonts w:ascii="Verdana" w:hAnsi="Verdana"/>
      <w:caps/>
      <w:color w:val="30827D" w:themeColor="accent1" w:themeShade="BF"/>
      <w:spacing w:val="10"/>
    </w:rPr>
  </w:style>
  <w:style w:type="character" w:customStyle="1" w:styleId="Heading6Char">
    <w:name w:val="Heading 6 Char"/>
    <w:basedOn w:val="DefaultParagraphFont"/>
    <w:link w:val="Heading6"/>
    <w:uiPriority w:val="9"/>
    <w:semiHidden/>
    <w:rsid w:val="000645A3"/>
    <w:rPr>
      <w:caps/>
      <w:color w:val="30827D" w:themeColor="accent1" w:themeShade="BF"/>
      <w:spacing w:val="10"/>
    </w:rPr>
  </w:style>
  <w:style w:type="character" w:customStyle="1" w:styleId="Heading7Char">
    <w:name w:val="Heading 7 Char"/>
    <w:basedOn w:val="DefaultParagraphFont"/>
    <w:link w:val="Heading7"/>
    <w:uiPriority w:val="2"/>
    <w:semiHidden/>
    <w:rsid w:val="0068762D"/>
    <w:rPr>
      <w:rFonts w:ascii="Verdana" w:hAnsi="Verdana"/>
      <w:caps/>
      <w:color w:val="30827D" w:themeColor="accent1" w:themeShade="BF"/>
      <w:spacing w:val="10"/>
    </w:rPr>
  </w:style>
  <w:style w:type="character" w:customStyle="1" w:styleId="Heading8Char">
    <w:name w:val="Heading 8 Char"/>
    <w:basedOn w:val="DefaultParagraphFont"/>
    <w:link w:val="Heading8"/>
    <w:uiPriority w:val="2"/>
    <w:semiHidden/>
    <w:rsid w:val="0068762D"/>
    <w:rPr>
      <w:rFonts w:ascii="Verdana" w:hAnsi="Verdana"/>
      <w:caps/>
      <w:spacing w:val="10"/>
      <w:sz w:val="18"/>
      <w:szCs w:val="18"/>
    </w:rPr>
  </w:style>
  <w:style w:type="character" w:customStyle="1" w:styleId="Heading9Char">
    <w:name w:val="Heading 9 Char"/>
    <w:basedOn w:val="DefaultParagraphFont"/>
    <w:link w:val="Heading9"/>
    <w:uiPriority w:val="2"/>
    <w:semiHidden/>
    <w:rsid w:val="0068762D"/>
    <w:rPr>
      <w:rFonts w:ascii="Verdana" w:hAnsi="Verdana"/>
      <w:i/>
      <w:caps/>
      <w:spacing w:val="10"/>
      <w:sz w:val="18"/>
      <w:szCs w:val="18"/>
    </w:rPr>
  </w:style>
  <w:style w:type="paragraph" w:styleId="Title">
    <w:name w:val="Title"/>
    <w:basedOn w:val="Normal"/>
    <w:next w:val="Normal"/>
    <w:link w:val="TitleChar"/>
    <w:uiPriority w:val="99"/>
    <w:qFormat/>
    <w:rsid w:val="000645A3"/>
    <w:pPr>
      <w:spacing w:before="720"/>
    </w:pPr>
    <w:rPr>
      <w:caps/>
      <w:color w:val="41AFA8" w:themeColor="accent1"/>
      <w:spacing w:val="10"/>
      <w:kern w:val="28"/>
      <w:sz w:val="52"/>
      <w:szCs w:val="52"/>
    </w:rPr>
  </w:style>
  <w:style w:type="character" w:customStyle="1" w:styleId="TitleChar">
    <w:name w:val="Title Char"/>
    <w:basedOn w:val="DefaultParagraphFont"/>
    <w:link w:val="Title"/>
    <w:uiPriority w:val="99"/>
    <w:rsid w:val="006D5F07"/>
    <w:rPr>
      <w:rFonts w:ascii="Verdana" w:hAnsi="Verdana"/>
      <w:caps/>
      <w:color w:val="41AFA8" w:themeColor="accent1"/>
      <w:spacing w:val="10"/>
      <w:kern w:val="28"/>
      <w:sz w:val="52"/>
      <w:szCs w:val="52"/>
    </w:rPr>
  </w:style>
  <w:style w:type="paragraph" w:customStyle="1" w:styleId="CaptionSubtitle">
    <w:name w:val="Caption: Subtitle"/>
    <w:rsid w:val="00614B62"/>
    <w:pPr>
      <w:spacing w:before="0"/>
    </w:pPr>
    <w:rPr>
      <w:iCs/>
      <w:caps/>
      <w:color w:val="363738" w:themeColor="accent6" w:themeShade="80"/>
      <w:spacing w:val="15"/>
      <w:sz w:val="16"/>
      <w:szCs w:val="18"/>
    </w:rPr>
  </w:style>
  <w:style w:type="paragraph" w:customStyle="1" w:styleId="ListofFigures">
    <w:name w:val="List of Figures"/>
    <w:basedOn w:val="Normal"/>
    <w:uiPriority w:val="30"/>
    <w:qFormat/>
    <w:locked/>
    <w:rsid w:val="006D5F07"/>
    <w:pPr>
      <w:tabs>
        <w:tab w:val="right" w:leader="dot" w:pos="10070"/>
      </w:tabs>
    </w:pPr>
    <w:rPr>
      <w:caps/>
      <w:noProof/>
      <w:color w:val="3D3D3D" w:themeColor="background2" w:themeShade="40"/>
      <w:spacing w:val="25"/>
      <w:position w:val="-2"/>
    </w:rPr>
  </w:style>
  <w:style w:type="paragraph" w:styleId="Quote">
    <w:name w:val="Quote"/>
    <w:basedOn w:val="Normal"/>
    <w:next w:val="Normal"/>
    <w:link w:val="QuoteChar"/>
    <w:uiPriority w:val="99"/>
    <w:qFormat/>
    <w:rsid w:val="000645A3"/>
    <w:rPr>
      <w:i/>
      <w:iCs/>
    </w:rPr>
  </w:style>
  <w:style w:type="character" w:customStyle="1" w:styleId="QuoteChar">
    <w:name w:val="Quote Char"/>
    <w:basedOn w:val="DefaultParagraphFont"/>
    <w:link w:val="Quote"/>
    <w:uiPriority w:val="99"/>
    <w:rsid w:val="006D5F07"/>
    <w:rPr>
      <w:rFonts w:ascii="Verdana" w:hAnsi="Verdana"/>
      <w:i/>
      <w:iCs/>
      <w:sz w:val="19"/>
      <w:szCs w:val="20"/>
    </w:rPr>
  </w:style>
  <w:style w:type="paragraph" w:styleId="TOCHeading">
    <w:name w:val="TOC Heading"/>
    <w:basedOn w:val="Heading1"/>
    <w:next w:val="Normal"/>
    <w:uiPriority w:val="99"/>
    <w:qFormat/>
    <w:rsid w:val="000645A3"/>
    <w:pPr>
      <w:outlineLvl w:val="9"/>
    </w:pPr>
  </w:style>
  <w:style w:type="character" w:customStyle="1" w:styleId="NoSpacingChar">
    <w:name w:val="No Spacing Char"/>
    <w:aliases w:val="DKS Address Char"/>
    <w:basedOn w:val="DefaultParagraphFont"/>
    <w:link w:val="NoSpacing"/>
    <w:uiPriority w:val="1"/>
    <w:semiHidden/>
    <w:rsid w:val="00D17FDB"/>
    <w:rPr>
      <w:rFonts w:ascii="Verdana" w:hAnsi="Verdana"/>
      <w:sz w:val="20"/>
      <w:szCs w:val="20"/>
    </w:rPr>
  </w:style>
  <w:style w:type="paragraph" w:customStyle="1" w:styleId="ClientName">
    <w:name w:val="Client Name"/>
    <w:uiPriority w:val="1"/>
    <w:qFormat/>
    <w:locked/>
    <w:rsid w:val="006B026A"/>
    <w:pPr>
      <w:spacing w:before="300"/>
    </w:pPr>
    <w:rPr>
      <w:b/>
      <w:bCs/>
      <w:caps/>
      <w:color w:val="41AFA8" w:themeColor="accent1"/>
      <w:spacing w:val="15"/>
    </w:rPr>
  </w:style>
  <w:style w:type="paragraph" w:customStyle="1" w:styleId="TableRowName">
    <w:name w:val="Table Row Name"/>
    <w:uiPriority w:val="99"/>
    <w:qFormat/>
    <w:locked/>
    <w:rsid w:val="00252819"/>
    <w:pPr>
      <w:framePr w:hSpace="187" w:wrap="around" w:vAnchor="text" w:hAnchor="text" w:y="1"/>
      <w:spacing w:before="100" w:after="100"/>
      <w:suppressOverlap/>
    </w:pPr>
    <w:rPr>
      <w:b/>
      <w:caps/>
      <w:color w:val="6D6E71" w:themeColor="text2"/>
      <w:spacing w:val="8"/>
      <w:sz w:val="16"/>
    </w:rPr>
  </w:style>
  <w:style w:type="paragraph" w:styleId="NormalWeb">
    <w:name w:val="Normal (Web)"/>
    <w:basedOn w:val="Normal"/>
    <w:uiPriority w:val="99"/>
    <w:semiHidden/>
    <w:unhideWhenUsed/>
    <w:rsid w:val="001837A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ReportTitle">
    <w:name w:val="Report Title"/>
    <w:qFormat/>
    <w:locked/>
    <w:rsid w:val="004776E7"/>
    <w:pPr>
      <w:spacing w:before="0"/>
    </w:pPr>
    <w:rPr>
      <w:rFonts w:eastAsiaTheme="minorHAnsi"/>
      <w:b/>
      <w:caps/>
      <w:color w:val="FFFFFF" w:themeColor="background1"/>
      <w:spacing w:val="30"/>
      <w:sz w:val="32"/>
      <w:szCs w:val="24"/>
    </w:rPr>
  </w:style>
  <w:style w:type="paragraph" w:customStyle="1" w:styleId="FooterSection">
    <w:name w:val="Footer Section"/>
    <w:basedOn w:val="FootnoteText"/>
    <w:uiPriority w:val="18"/>
    <w:qFormat/>
    <w:locked/>
    <w:rsid w:val="00191195"/>
    <w:rPr>
      <w:caps/>
      <w:spacing w:val="15"/>
      <w:sz w:val="15"/>
    </w:rPr>
  </w:style>
  <w:style w:type="paragraph" w:customStyle="1" w:styleId="FigureCaption">
    <w:name w:val="Figure Caption"/>
    <w:uiPriority w:val="17"/>
    <w:qFormat/>
    <w:locked/>
    <w:rsid w:val="00F53CCE"/>
    <w:pPr>
      <w:spacing w:after="100" w:line="360" w:lineRule="auto"/>
    </w:pPr>
    <w:rPr>
      <w:b/>
      <w:bCs/>
      <w:caps/>
      <w:color w:val="363738" w:themeColor="accent6" w:themeShade="80"/>
      <w:spacing w:val="15"/>
      <w:sz w:val="16"/>
      <w:szCs w:val="16"/>
    </w:rPr>
  </w:style>
  <w:style w:type="paragraph" w:styleId="TOC1">
    <w:name w:val="toc 1"/>
    <w:basedOn w:val="Text"/>
    <w:next w:val="Text"/>
    <w:autoRedefine/>
    <w:uiPriority w:val="39"/>
    <w:unhideWhenUsed/>
    <w:rsid w:val="00577943"/>
    <w:pPr>
      <w:tabs>
        <w:tab w:val="right" w:leader="dot" w:pos="10070"/>
      </w:tabs>
      <w:spacing w:before="360" w:after="160" w:line="240" w:lineRule="auto"/>
    </w:pPr>
    <w:rPr>
      <w:b/>
      <w:caps/>
      <w:noProof/>
      <w:color w:val="41AFA8" w:themeColor="accent1"/>
      <w:sz w:val="16"/>
    </w:rPr>
  </w:style>
  <w:style w:type="paragraph" w:styleId="TOC2">
    <w:name w:val="toc 2"/>
    <w:autoRedefine/>
    <w:uiPriority w:val="39"/>
    <w:unhideWhenUsed/>
    <w:rsid w:val="00577943"/>
    <w:pPr>
      <w:tabs>
        <w:tab w:val="right" w:leader="dot" w:pos="10070"/>
      </w:tabs>
      <w:spacing w:before="100" w:after="100" w:line="240" w:lineRule="auto"/>
      <w:ind w:left="202"/>
    </w:pPr>
    <w:rPr>
      <w:caps/>
      <w:color w:val="3D3D3D" w:themeColor="background2" w:themeShade="40"/>
      <w:spacing w:val="22"/>
      <w:sz w:val="16"/>
    </w:rPr>
  </w:style>
  <w:style w:type="paragraph" w:styleId="TOC3">
    <w:name w:val="toc 3"/>
    <w:next w:val="Text"/>
    <w:autoRedefine/>
    <w:uiPriority w:val="39"/>
    <w:unhideWhenUsed/>
    <w:rsid w:val="00577943"/>
    <w:pPr>
      <w:tabs>
        <w:tab w:val="right" w:leader="dot" w:pos="10070"/>
      </w:tabs>
      <w:spacing w:before="100" w:after="100"/>
      <w:ind w:left="403"/>
    </w:pPr>
    <w:rPr>
      <w:noProof/>
      <w:color w:val="3D3D3D" w:themeColor="background2" w:themeShade="40"/>
      <w:sz w:val="16"/>
    </w:rPr>
  </w:style>
  <w:style w:type="character" w:styleId="Hyperlink">
    <w:name w:val="Hyperlink"/>
    <w:basedOn w:val="DefaultParagraphFont"/>
    <w:uiPriority w:val="99"/>
    <w:unhideWhenUsed/>
    <w:rsid w:val="00C1625C"/>
    <w:rPr>
      <w:color w:val="143D66" w:themeColor="hyperlink"/>
      <w:u w:val="single"/>
    </w:rPr>
  </w:style>
  <w:style w:type="paragraph" w:customStyle="1" w:styleId="TableofContentsFiguresLists">
    <w:name w:val="Table of Contents/Figures/Lists"/>
    <w:basedOn w:val="ClientName"/>
    <w:uiPriority w:val="99"/>
    <w:semiHidden/>
    <w:qFormat/>
    <w:locked/>
    <w:rsid w:val="006F2A33"/>
    <w:pPr>
      <w:spacing w:after="300"/>
    </w:pPr>
    <w:rPr>
      <w:color w:val="3D3D3D" w:themeColor="background2" w:themeShade="40"/>
      <w:spacing w:val="22"/>
      <w:sz w:val="28"/>
    </w:rPr>
  </w:style>
  <w:style w:type="paragraph" w:styleId="BodyTextIndent2">
    <w:name w:val="Body Text Indent 2"/>
    <w:basedOn w:val="Normal"/>
    <w:link w:val="BodyTextIndent2Char"/>
    <w:uiPriority w:val="99"/>
    <w:semiHidden/>
    <w:unhideWhenUsed/>
    <w:rsid w:val="00FB116A"/>
    <w:pPr>
      <w:spacing w:line="480" w:lineRule="auto"/>
      <w:ind w:left="360"/>
    </w:pPr>
  </w:style>
  <w:style w:type="character" w:customStyle="1" w:styleId="BodyTextIndent2Char">
    <w:name w:val="Body Text Indent 2 Char"/>
    <w:basedOn w:val="DefaultParagraphFont"/>
    <w:link w:val="BodyTextIndent2"/>
    <w:uiPriority w:val="99"/>
    <w:semiHidden/>
    <w:rsid w:val="00FB116A"/>
    <w:rPr>
      <w:rFonts w:ascii="Verdana" w:hAnsi="Verdana"/>
      <w:sz w:val="20"/>
      <w:szCs w:val="20"/>
    </w:rPr>
  </w:style>
  <w:style w:type="character" w:styleId="CommentReference">
    <w:name w:val="annotation reference"/>
    <w:basedOn w:val="DefaultParagraphFont"/>
    <w:uiPriority w:val="99"/>
    <w:semiHidden/>
    <w:rsid w:val="002A0D0C"/>
    <w:rPr>
      <w:sz w:val="16"/>
      <w:szCs w:val="16"/>
    </w:rPr>
  </w:style>
  <w:style w:type="paragraph" w:customStyle="1" w:styleId="TableCaption">
    <w:name w:val="Table Caption"/>
    <w:basedOn w:val="FigureCaption"/>
    <w:next w:val="FigureCaption"/>
    <w:uiPriority w:val="17"/>
    <w:qFormat/>
    <w:locked/>
    <w:rsid w:val="00282E70"/>
    <w:pPr>
      <w:spacing w:before="240" w:after="160" w:line="288" w:lineRule="auto"/>
    </w:pPr>
  </w:style>
  <w:style w:type="paragraph" w:customStyle="1" w:styleId="ListofTables">
    <w:name w:val="List of Tables"/>
    <w:basedOn w:val="Normal"/>
    <w:uiPriority w:val="31"/>
    <w:qFormat/>
    <w:locked/>
    <w:rsid w:val="006D5F07"/>
    <w:pPr>
      <w:spacing w:after="100"/>
    </w:pPr>
    <w:rPr>
      <w:caps/>
      <w:spacing w:val="25"/>
    </w:rPr>
  </w:style>
  <w:style w:type="table" w:styleId="TableGrid">
    <w:name w:val="Table Grid"/>
    <w:basedOn w:val="TableNormal"/>
    <w:uiPriority w:val="39"/>
    <w:locked/>
    <w:rsid w:val="003829EC"/>
    <w:pPr>
      <w:spacing w:before="0" w:after="0" w:line="240" w:lineRule="auto"/>
    </w:pPr>
    <w:rPr>
      <w:rFonts w:eastAsiaTheme="minorHAns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sSubtitle">
    <w:name w:val="Tables: Subtitle"/>
    <w:locked/>
    <w:rsid w:val="00282E70"/>
    <w:pPr>
      <w:spacing w:before="0" w:after="160" w:line="240" w:lineRule="auto"/>
    </w:pPr>
    <w:rPr>
      <w:bCs/>
      <w:caps/>
      <w:color w:val="363738" w:themeColor="accent6" w:themeShade="80"/>
      <w:spacing w:val="15"/>
      <w:sz w:val="16"/>
      <w:szCs w:val="16"/>
    </w:rPr>
  </w:style>
  <w:style w:type="paragraph" w:styleId="Caption">
    <w:name w:val="caption"/>
    <w:basedOn w:val="FigureCaption"/>
    <w:next w:val="Normal"/>
    <w:unhideWhenUsed/>
    <w:qFormat/>
    <w:rsid w:val="0097368D"/>
    <w:pPr>
      <w:spacing w:after="200" w:line="288" w:lineRule="auto"/>
    </w:pPr>
    <w:rPr>
      <w:iCs/>
      <w:szCs w:val="18"/>
    </w:rPr>
  </w:style>
  <w:style w:type="paragraph" w:customStyle="1" w:styleId="TableFootnoteText">
    <w:name w:val="Table Footnote Text"/>
    <w:basedOn w:val="FootnoteText"/>
    <w:qFormat/>
    <w:locked/>
    <w:rsid w:val="00E2643F"/>
    <w:pPr>
      <w:spacing w:after="160" w:line="240" w:lineRule="auto"/>
      <w:ind w:left="187" w:hanging="187"/>
    </w:pPr>
    <w:rPr>
      <w:color w:val="363738" w:themeColor="accent6" w:themeShade="80"/>
    </w:rPr>
  </w:style>
  <w:style w:type="table" w:customStyle="1" w:styleId="DKSTableStyle">
    <w:name w:val="DKS Table Style"/>
    <w:basedOn w:val="TableNormal"/>
    <w:uiPriority w:val="99"/>
    <w:locked/>
    <w:rsid w:val="00E5253F"/>
    <w:pPr>
      <w:spacing w:before="120" w:after="120" w:line="240" w:lineRule="auto"/>
      <w:jc w:val="center"/>
    </w:pPr>
    <w:rPr>
      <w:color w:val="363738" w:themeColor="accent6" w:themeShade="80"/>
      <w:sz w:val="18"/>
    </w:rPr>
    <w:tblPr>
      <w:tblBorders>
        <w:top w:val="single" w:sz="4" w:space="0" w:color="30827D" w:themeColor="accent1" w:themeShade="BF"/>
        <w:bottom w:val="single" w:sz="4" w:space="0" w:color="30827D" w:themeColor="accent1" w:themeShade="BF"/>
        <w:insideH w:val="single" w:sz="4" w:space="0" w:color="30827D" w:themeColor="accent1" w:themeShade="BF"/>
      </w:tblBorders>
    </w:tblPr>
    <w:tcPr>
      <w:shd w:val="clear" w:color="auto" w:fill="auto"/>
      <w:vAlign w:val="center"/>
    </w:tcPr>
    <w:tblStylePr w:type="firstRow">
      <w:pPr>
        <w:wordWrap/>
        <w:spacing w:beforeLines="0" w:before="100" w:beforeAutospacing="0" w:afterLines="0" w:after="100" w:afterAutospacing="0" w:line="240" w:lineRule="auto"/>
        <w:jc w:val="center"/>
      </w:pPr>
      <w:rPr>
        <w:rFonts w:ascii="Verdana" w:hAnsi="Verdana"/>
        <w:b/>
        <w:i w:val="0"/>
        <w:caps/>
        <w:smallCaps w:val="0"/>
        <w:strike w:val="0"/>
        <w:dstrike w:val="0"/>
        <w:vanish w:val="0"/>
        <w:color w:val="363738" w:themeColor="accent6" w:themeShade="80"/>
        <w:spacing w:val="8"/>
        <w:sz w:val="16"/>
        <w:u w:val="none"/>
        <w:vertAlign w:val="baseline"/>
      </w:rPr>
      <w:tblPr/>
      <w:tcPr>
        <w:shd w:val="clear" w:color="auto" w:fill="D7F0EE" w:themeFill="accent1" w:themeFillTint="33"/>
      </w:tcPr>
    </w:tblStylePr>
    <w:tblStylePr w:type="lastRow">
      <w:rPr>
        <w:rFonts w:ascii="Verdana" w:hAnsi="Verdana"/>
        <w:b/>
        <w:i w:val="0"/>
        <w:sz w:val="16"/>
      </w:rPr>
    </w:tblStylePr>
    <w:tblStylePr w:type="firstCol">
      <w:pPr>
        <w:jc w:val="left"/>
      </w:pPr>
      <w:rPr>
        <w:rFonts w:ascii="Verdana" w:hAnsi="Verdana"/>
        <w:b/>
        <w:i w:val="0"/>
        <w:caps/>
        <w:smallCaps w:val="0"/>
        <w:strike w:val="0"/>
        <w:dstrike w:val="0"/>
        <w:vanish w:val="0"/>
        <w:color w:val="6D6E71" w:themeColor="text2"/>
        <w:spacing w:val="8"/>
        <w:sz w:val="16"/>
        <w:u w:val="none"/>
        <w:vertAlign w:val="baseline"/>
      </w:rPr>
      <w:tblPr/>
      <w:tcPr>
        <w:vAlign w:val="center"/>
      </w:tcPr>
    </w:tblStylePr>
  </w:style>
  <w:style w:type="paragraph" w:customStyle="1" w:styleId="Text">
    <w:name w:val="Text"/>
    <w:qFormat/>
    <w:locked/>
    <w:rsid w:val="00E5253F"/>
    <w:pPr>
      <w:spacing w:line="288" w:lineRule="auto"/>
    </w:pPr>
  </w:style>
  <w:style w:type="paragraph" w:customStyle="1" w:styleId="BulletLast">
    <w:name w:val="Bullet Last"/>
    <w:basedOn w:val="BulletText"/>
    <w:locked/>
    <w:rsid w:val="00282E70"/>
    <w:pPr>
      <w:numPr>
        <w:numId w:val="2"/>
      </w:numPr>
      <w:spacing w:after="360"/>
    </w:pPr>
  </w:style>
  <w:style w:type="paragraph" w:customStyle="1" w:styleId="TableCaptionSubtitle">
    <w:name w:val="Table Caption: Subtitle"/>
    <w:basedOn w:val="TableCaption"/>
    <w:locked/>
    <w:rsid w:val="00756E28"/>
    <w:pPr>
      <w:spacing w:before="0" w:line="240" w:lineRule="auto"/>
    </w:pPr>
    <w:rPr>
      <w:b w:val="0"/>
    </w:rPr>
  </w:style>
  <w:style w:type="paragraph" w:customStyle="1" w:styleId="SourceReference">
    <w:name w:val="Source Reference"/>
    <w:basedOn w:val="TableFootnoteText"/>
    <w:locked/>
    <w:rsid w:val="00EB2477"/>
    <w:pPr>
      <w:spacing w:after="360"/>
      <w:ind w:left="0" w:firstLine="0"/>
    </w:pPr>
    <w:rPr>
      <w:i/>
      <w:iCs/>
    </w:rPr>
  </w:style>
  <w:style w:type="paragraph" w:customStyle="1" w:styleId="AppendixTOC">
    <w:name w:val="Appendix TOC"/>
    <w:rsid w:val="006652CF"/>
    <w:pPr>
      <w:numPr>
        <w:numId w:val="5"/>
      </w:numPr>
      <w:ind w:left="270" w:hanging="270"/>
    </w:pPr>
    <w:rPr>
      <w:b/>
      <w:caps/>
      <w:color w:val="7A7A7A" w:themeColor="background2" w:themeShade="80"/>
      <w:spacing w:val="15"/>
      <w:sz w:val="18"/>
      <w:szCs w:val="18"/>
    </w:rPr>
  </w:style>
  <w:style w:type="paragraph" w:customStyle="1" w:styleId="AppendixSection">
    <w:name w:val="Appendix Section"/>
    <w:basedOn w:val="Heading2"/>
    <w:next w:val="AppendixSectionSubtitle"/>
    <w:rsid w:val="00AF3AA0"/>
    <w:rPr>
      <w:sz w:val="28"/>
      <w:szCs w:val="24"/>
    </w:rPr>
  </w:style>
  <w:style w:type="paragraph" w:customStyle="1" w:styleId="AppendixSectionSubtitle">
    <w:name w:val="Appendix Section: Subtitle"/>
    <w:next w:val="BodyText"/>
    <w:rsid w:val="00AF3AA0"/>
    <w:pPr>
      <w:spacing w:before="120"/>
    </w:pPr>
    <w:rPr>
      <w:b/>
      <w:caps/>
      <w:color w:val="7A7A7A" w:themeColor="background2" w:themeShade="80"/>
      <w:spacing w:val="15"/>
      <w:sz w:val="24"/>
      <w:szCs w:val="28"/>
    </w:rPr>
  </w:style>
  <w:style w:type="paragraph" w:styleId="BodyText">
    <w:name w:val="Body Text"/>
    <w:basedOn w:val="Normal"/>
    <w:link w:val="BodyTextChar"/>
    <w:semiHidden/>
    <w:unhideWhenUsed/>
    <w:rsid w:val="00EB2424"/>
  </w:style>
  <w:style w:type="character" w:customStyle="1" w:styleId="BodyTextChar">
    <w:name w:val="Body Text Char"/>
    <w:basedOn w:val="DefaultParagraphFont"/>
    <w:link w:val="BodyText"/>
    <w:semiHidden/>
    <w:rsid w:val="00EB2424"/>
  </w:style>
  <w:style w:type="table" w:styleId="GridTable4-Accent1">
    <w:name w:val="Grid Table 4 Accent 1"/>
    <w:basedOn w:val="TableNormal"/>
    <w:uiPriority w:val="49"/>
    <w:locked/>
    <w:rsid w:val="00E5253F"/>
    <w:pPr>
      <w:spacing w:after="0" w:line="240" w:lineRule="auto"/>
    </w:pPr>
    <w:tblPr>
      <w:tblStyleRowBandSize w:val="1"/>
      <w:tblStyleColBandSize w:val="1"/>
      <w:tblBorders>
        <w:top w:val="single" w:sz="4" w:space="0" w:color="88D3CE" w:themeColor="accent1" w:themeTint="99"/>
        <w:left w:val="single" w:sz="4" w:space="0" w:color="88D3CE" w:themeColor="accent1" w:themeTint="99"/>
        <w:bottom w:val="single" w:sz="4" w:space="0" w:color="88D3CE" w:themeColor="accent1" w:themeTint="99"/>
        <w:right w:val="single" w:sz="4" w:space="0" w:color="88D3CE" w:themeColor="accent1" w:themeTint="99"/>
        <w:insideH w:val="single" w:sz="4" w:space="0" w:color="88D3CE" w:themeColor="accent1" w:themeTint="99"/>
        <w:insideV w:val="single" w:sz="4" w:space="0" w:color="88D3CE" w:themeColor="accent1" w:themeTint="99"/>
      </w:tblBorders>
    </w:tblPr>
    <w:tblStylePr w:type="firstRow">
      <w:rPr>
        <w:b/>
        <w:bCs/>
        <w:color w:val="FFFFFF" w:themeColor="background1"/>
      </w:rPr>
      <w:tblPr/>
      <w:tcPr>
        <w:tcBorders>
          <w:top w:val="single" w:sz="4" w:space="0" w:color="41AFA8" w:themeColor="accent1"/>
          <w:left w:val="single" w:sz="4" w:space="0" w:color="41AFA8" w:themeColor="accent1"/>
          <w:bottom w:val="single" w:sz="4" w:space="0" w:color="41AFA8" w:themeColor="accent1"/>
          <w:right w:val="single" w:sz="4" w:space="0" w:color="41AFA8" w:themeColor="accent1"/>
          <w:insideH w:val="nil"/>
          <w:insideV w:val="nil"/>
        </w:tcBorders>
        <w:shd w:val="clear" w:color="auto" w:fill="41AFA8" w:themeFill="accent1"/>
      </w:tcPr>
    </w:tblStylePr>
    <w:tblStylePr w:type="lastRow">
      <w:rPr>
        <w:b/>
        <w:bCs/>
      </w:rPr>
      <w:tblPr/>
      <w:tcPr>
        <w:tcBorders>
          <w:top w:val="double" w:sz="4" w:space="0" w:color="41AFA8" w:themeColor="accent1"/>
        </w:tcBorders>
      </w:tcPr>
    </w:tblStylePr>
    <w:tblStylePr w:type="firstCol">
      <w:rPr>
        <w:b/>
        <w:bCs/>
      </w:rPr>
    </w:tblStylePr>
    <w:tblStylePr w:type="lastCol">
      <w:rPr>
        <w:b/>
        <w:bCs/>
      </w:rPr>
    </w:tblStylePr>
    <w:tblStylePr w:type="band1Vert">
      <w:tblPr/>
      <w:tcPr>
        <w:shd w:val="clear" w:color="auto" w:fill="D7F0EE" w:themeFill="accent1" w:themeFillTint="33"/>
      </w:tcPr>
    </w:tblStylePr>
    <w:tblStylePr w:type="band1Horz">
      <w:tblPr/>
      <w:tcPr>
        <w:shd w:val="clear" w:color="auto" w:fill="D7F0EE" w:themeFill="accent1" w:themeFillTint="33"/>
      </w:tcPr>
    </w:tblStylePr>
  </w:style>
  <w:style w:type="table" w:styleId="GridTable4-Accent3">
    <w:name w:val="Grid Table 4 Accent 3"/>
    <w:basedOn w:val="TableNormal"/>
    <w:uiPriority w:val="49"/>
    <w:locked/>
    <w:rsid w:val="00E5253F"/>
    <w:pPr>
      <w:spacing w:after="0" w:line="240" w:lineRule="auto"/>
    </w:pPr>
    <w:tblPr>
      <w:tblStyleRowBandSize w:val="1"/>
      <w:tblStyleColBandSize w:val="1"/>
      <w:tblBorders>
        <w:top w:val="single" w:sz="4" w:space="0" w:color="BBBCBE" w:themeColor="accent3" w:themeTint="99"/>
        <w:left w:val="single" w:sz="4" w:space="0" w:color="BBBCBE" w:themeColor="accent3" w:themeTint="99"/>
        <w:bottom w:val="single" w:sz="4" w:space="0" w:color="BBBCBE" w:themeColor="accent3" w:themeTint="99"/>
        <w:right w:val="single" w:sz="4" w:space="0" w:color="BBBCBE" w:themeColor="accent3" w:themeTint="99"/>
        <w:insideH w:val="single" w:sz="4" w:space="0" w:color="BBBCBE" w:themeColor="accent3" w:themeTint="99"/>
        <w:insideV w:val="single" w:sz="4" w:space="0" w:color="BBBCBE" w:themeColor="accent3" w:themeTint="99"/>
      </w:tblBorders>
    </w:tblPr>
    <w:tblStylePr w:type="firstRow">
      <w:rPr>
        <w:b/>
        <w:bCs/>
        <w:color w:val="FFFFFF" w:themeColor="background1"/>
      </w:rPr>
      <w:tblPr/>
      <w:tcPr>
        <w:tcBorders>
          <w:top w:val="single" w:sz="4" w:space="0" w:color="8E9093" w:themeColor="accent3"/>
          <w:left w:val="single" w:sz="4" w:space="0" w:color="8E9093" w:themeColor="accent3"/>
          <w:bottom w:val="single" w:sz="4" w:space="0" w:color="8E9093" w:themeColor="accent3"/>
          <w:right w:val="single" w:sz="4" w:space="0" w:color="8E9093" w:themeColor="accent3"/>
          <w:insideH w:val="nil"/>
          <w:insideV w:val="nil"/>
        </w:tcBorders>
        <w:shd w:val="clear" w:color="auto" w:fill="8E9093" w:themeFill="accent3"/>
      </w:tcPr>
    </w:tblStylePr>
    <w:tblStylePr w:type="lastRow">
      <w:rPr>
        <w:b/>
        <w:bCs/>
      </w:rPr>
      <w:tblPr/>
      <w:tcPr>
        <w:tcBorders>
          <w:top w:val="double" w:sz="4" w:space="0" w:color="8E9093" w:themeColor="accent3"/>
        </w:tcBorders>
      </w:tcPr>
    </w:tblStylePr>
    <w:tblStylePr w:type="firstCol">
      <w:rPr>
        <w:b/>
        <w:bCs/>
      </w:rPr>
    </w:tblStylePr>
    <w:tblStylePr w:type="lastCol">
      <w:rPr>
        <w:b/>
        <w:bCs/>
      </w:rPr>
    </w:tblStylePr>
    <w:tblStylePr w:type="band1Vert">
      <w:tblPr/>
      <w:tcPr>
        <w:shd w:val="clear" w:color="auto" w:fill="E8E8E9" w:themeFill="accent3" w:themeFillTint="33"/>
      </w:tcPr>
    </w:tblStylePr>
    <w:tblStylePr w:type="band1Horz">
      <w:tblPr/>
      <w:tcPr>
        <w:shd w:val="clear" w:color="auto" w:fill="E8E8E9" w:themeFill="accent3" w:themeFillTint="33"/>
      </w:tcPr>
    </w:tblStylePr>
  </w:style>
  <w:style w:type="table" w:styleId="ListTable3-Accent1">
    <w:name w:val="List Table 3 Accent 1"/>
    <w:basedOn w:val="TableNormal"/>
    <w:uiPriority w:val="48"/>
    <w:locked/>
    <w:rsid w:val="00E5253F"/>
    <w:pPr>
      <w:spacing w:after="0" w:line="240" w:lineRule="auto"/>
    </w:pPr>
    <w:tblPr>
      <w:tblStyleRowBandSize w:val="1"/>
      <w:tblStyleColBandSize w:val="1"/>
      <w:tblBorders>
        <w:top w:val="single" w:sz="4" w:space="0" w:color="41AFA8" w:themeColor="accent1"/>
        <w:left w:val="single" w:sz="4" w:space="0" w:color="41AFA8" w:themeColor="accent1"/>
        <w:bottom w:val="single" w:sz="4" w:space="0" w:color="41AFA8" w:themeColor="accent1"/>
        <w:right w:val="single" w:sz="4" w:space="0" w:color="41AFA8" w:themeColor="accent1"/>
      </w:tblBorders>
    </w:tblPr>
    <w:tblStylePr w:type="firstRow">
      <w:rPr>
        <w:b/>
        <w:bCs/>
        <w:color w:val="FFFFFF" w:themeColor="background1"/>
      </w:rPr>
      <w:tblPr/>
      <w:tcPr>
        <w:shd w:val="clear" w:color="auto" w:fill="41AFA8" w:themeFill="accent1"/>
      </w:tcPr>
    </w:tblStylePr>
    <w:tblStylePr w:type="lastRow">
      <w:rPr>
        <w:b/>
        <w:bCs/>
      </w:rPr>
      <w:tblPr/>
      <w:tcPr>
        <w:tcBorders>
          <w:top w:val="double" w:sz="4" w:space="0" w:color="41AFA8"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1AFA8" w:themeColor="accent1"/>
          <w:right w:val="single" w:sz="4" w:space="0" w:color="41AFA8" w:themeColor="accent1"/>
        </w:tcBorders>
      </w:tcPr>
    </w:tblStylePr>
    <w:tblStylePr w:type="band1Horz">
      <w:tblPr/>
      <w:tcPr>
        <w:tcBorders>
          <w:top w:val="single" w:sz="4" w:space="0" w:color="41AFA8" w:themeColor="accent1"/>
          <w:bottom w:val="single" w:sz="4" w:space="0" w:color="41AFA8"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1AFA8" w:themeColor="accent1"/>
          <w:left w:val="nil"/>
        </w:tcBorders>
      </w:tcPr>
    </w:tblStylePr>
    <w:tblStylePr w:type="swCell">
      <w:tblPr/>
      <w:tcPr>
        <w:tcBorders>
          <w:top w:val="double" w:sz="4" w:space="0" w:color="41AFA8" w:themeColor="accent1"/>
          <w:right w:val="nil"/>
        </w:tcBorders>
      </w:tcPr>
    </w:tblStylePr>
  </w:style>
  <w:style w:type="table" w:styleId="ListTable4-Accent4">
    <w:name w:val="List Table 4 Accent 4"/>
    <w:basedOn w:val="TableNormal"/>
    <w:uiPriority w:val="49"/>
    <w:locked/>
    <w:rsid w:val="00E5253F"/>
    <w:pPr>
      <w:spacing w:after="0" w:line="240" w:lineRule="auto"/>
    </w:pPr>
    <w:tblPr>
      <w:tblStyleRowBandSize w:val="1"/>
      <w:tblStyleColBandSize w:val="1"/>
      <w:tblBorders>
        <w:top w:val="single" w:sz="4" w:space="0" w:color="E3F0EE" w:themeColor="accent4" w:themeTint="99"/>
        <w:left w:val="single" w:sz="4" w:space="0" w:color="E3F0EE" w:themeColor="accent4" w:themeTint="99"/>
        <w:bottom w:val="single" w:sz="4" w:space="0" w:color="E3F0EE" w:themeColor="accent4" w:themeTint="99"/>
        <w:right w:val="single" w:sz="4" w:space="0" w:color="E3F0EE" w:themeColor="accent4" w:themeTint="99"/>
        <w:insideH w:val="single" w:sz="4" w:space="0" w:color="E3F0EE" w:themeColor="accent4" w:themeTint="99"/>
      </w:tblBorders>
    </w:tblPr>
    <w:tblStylePr w:type="firstRow">
      <w:rPr>
        <w:b/>
        <w:bCs/>
        <w:color w:val="FFFFFF" w:themeColor="background1"/>
      </w:rPr>
      <w:tblPr/>
      <w:tcPr>
        <w:tcBorders>
          <w:top w:val="single" w:sz="4" w:space="0" w:color="D1E6E3" w:themeColor="accent4"/>
          <w:left w:val="single" w:sz="4" w:space="0" w:color="D1E6E3" w:themeColor="accent4"/>
          <w:bottom w:val="single" w:sz="4" w:space="0" w:color="D1E6E3" w:themeColor="accent4"/>
          <w:right w:val="single" w:sz="4" w:space="0" w:color="D1E6E3" w:themeColor="accent4"/>
          <w:insideH w:val="nil"/>
        </w:tcBorders>
        <w:shd w:val="clear" w:color="auto" w:fill="D1E6E3" w:themeFill="accent4"/>
      </w:tcPr>
    </w:tblStylePr>
    <w:tblStylePr w:type="lastRow">
      <w:rPr>
        <w:b/>
        <w:bCs/>
      </w:rPr>
      <w:tblPr/>
      <w:tcPr>
        <w:tcBorders>
          <w:top w:val="double" w:sz="4" w:space="0" w:color="E3F0EE" w:themeColor="accent4" w:themeTint="99"/>
        </w:tcBorders>
      </w:tcPr>
    </w:tblStylePr>
    <w:tblStylePr w:type="firstCol">
      <w:rPr>
        <w:b/>
        <w:bCs/>
      </w:rPr>
    </w:tblStylePr>
    <w:tblStylePr w:type="lastCol">
      <w:rPr>
        <w:b/>
        <w:bCs/>
      </w:rPr>
    </w:tblStylePr>
    <w:tblStylePr w:type="band1Vert">
      <w:tblPr/>
      <w:tcPr>
        <w:shd w:val="clear" w:color="auto" w:fill="F5FAF9" w:themeFill="accent4" w:themeFillTint="33"/>
      </w:tcPr>
    </w:tblStylePr>
    <w:tblStylePr w:type="band1Horz">
      <w:tblPr/>
      <w:tcPr>
        <w:shd w:val="clear" w:color="auto" w:fill="F5FAF9" w:themeFill="accent4" w:themeFillTint="33"/>
      </w:tcPr>
    </w:tblStylePr>
  </w:style>
  <w:style w:type="paragraph" w:customStyle="1" w:styleId="MemoTitle">
    <w:name w:val="Memo Title"/>
    <w:uiPriority w:val="1"/>
    <w:rsid w:val="00577943"/>
    <w:rPr>
      <w:rFonts w:cstheme="minorBidi"/>
      <w:b/>
      <w:bCs/>
      <w:caps/>
      <w:color w:val="41AFA8" w:themeColor="accent1"/>
      <w:spacing w:val="30"/>
      <w:sz w:val="28"/>
      <w:szCs w:val="22"/>
    </w:rPr>
  </w:style>
  <w:style w:type="paragraph" w:customStyle="1" w:styleId="TableHeader">
    <w:name w:val="Table Header"/>
    <w:basedOn w:val="Normal"/>
    <w:uiPriority w:val="99"/>
    <w:qFormat/>
    <w:rsid w:val="00577943"/>
    <w:pPr>
      <w:spacing w:before="100" w:after="0"/>
      <w:jc w:val="center"/>
    </w:pPr>
    <w:rPr>
      <w:b/>
      <w:caps/>
      <w:color w:val="FFFFFF" w:themeColor="background1"/>
      <w:sz w:val="16"/>
    </w:rPr>
  </w:style>
  <w:style w:type="paragraph" w:customStyle="1" w:styleId="MemoSubhead">
    <w:name w:val="Memo Subhead"/>
    <w:uiPriority w:val="1"/>
    <w:qFormat/>
    <w:rsid w:val="00577943"/>
    <w:pPr>
      <w:spacing w:before="300"/>
    </w:pPr>
    <w:rPr>
      <w:rFonts w:cstheme="minorBidi"/>
      <w:b/>
      <w:bCs/>
      <w:caps/>
      <w:color w:val="41AFA8" w:themeColor="accent1"/>
      <w:spacing w:val="15"/>
      <w:sz w:val="22"/>
      <w:szCs w:val="22"/>
    </w:rPr>
  </w:style>
  <w:style w:type="paragraph" w:customStyle="1" w:styleId="ReportTitle1">
    <w:name w:val="Report Title 1"/>
    <w:basedOn w:val="Normal"/>
    <w:qFormat/>
    <w:rsid w:val="00577943"/>
    <w:pPr>
      <w:spacing w:before="0"/>
    </w:pPr>
    <w:rPr>
      <w:rFonts w:eastAsiaTheme="minorHAnsi"/>
      <w:b/>
      <w:caps/>
      <w:color w:val="FFFFFF" w:themeColor="background1"/>
      <w:spacing w:val="30"/>
      <w:sz w:val="32"/>
      <w:szCs w:val="24"/>
    </w:rPr>
  </w:style>
  <w:style w:type="paragraph" w:customStyle="1" w:styleId="ReportTitle2Subtitle">
    <w:name w:val="Report Title 2 – Subtitle"/>
    <w:basedOn w:val="ReportTitle1"/>
    <w:qFormat/>
    <w:rsid w:val="00577943"/>
    <w:rPr>
      <w:b w:val="0"/>
      <w:sz w:val="28"/>
    </w:rPr>
  </w:style>
  <w:style w:type="paragraph" w:customStyle="1" w:styleId="ReportTitle3Date">
    <w:name w:val="Report Title 3 – Date"/>
    <w:basedOn w:val="ReportTitle1"/>
    <w:qFormat/>
    <w:rsid w:val="00577943"/>
    <w:rPr>
      <w:b w:val="0"/>
      <w:sz w:val="20"/>
    </w:rPr>
  </w:style>
  <w:style w:type="paragraph" w:customStyle="1" w:styleId="AppendixContents">
    <w:name w:val="Appendix Contents"/>
    <w:basedOn w:val="TechMemoTitle"/>
    <w:rsid w:val="004420DA"/>
    <w:pPr>
      <w:spacing w:after="360"/>
    </w:pPr>
    <w:rPr>
      <w:color w:val="7A7A7A" w:themeColor="background2" w:themeShade="80"/>
      <w:szCs w:val="24"/>
    </w:rPr>
  </w:style>
  <w:style w:type="paragraph" w:customStyle="1" w:styleId="DocumentDescriptionBody">
    <w:name w:val="Document Description Body"/>
    <w:basedOn w:val="Text"/>
    <w:rsid w:val="001F69DD"/>
    <w:rPr>
      <w:sz w:val="18"/>
    </w:rPr>
  </w:style>
  <w:style w:type="paragraph" w:styleId="CommentText">
    <w:name w:val="annotation text"/>
    <w:basedOn w:val="Normal"/>
    <w:link w:val="CommentTextChar"/>
    <w:uiPriority w:val="99"/>
    <w:unhideWhenUsed/>
    <w:rsid w:val="00934A41"/>
    <w:pPr>
      <w:spacing w:line="240" w:lineRule="auto"/>
    </w:pPr>
  </w:style>
  <w:style w:type="character" w:customStyle="1" w:styleId="CommentTextChar">
    <w:name w:val="Comment Text Char"/>
    <w:basedOn w:val="DefaultParagraphFont"/>
    <w:link w:val="CommentText"/>
    <w:uiPriority w:val="99"/>
    <w:rsid w:val="00934A41"/>
  </w:style>
  <w:style w:type="paragraph" w:styleId="CommentSubject">
    <w:name w:val="annotation subject"/>
    <w:basedOn w:val="CommentText"/>
    <w:next w:val="CommentText"/>
    <w:link w:val="CommentSubjectChar"/>
    <w:uiPriority w:val="99"/>
    <w:semiHidden/>
    <w:unhideWhenUsed/>
    <w:rsid w:val="00E74627"/>
    <w:rPr>
      <w:b/>
      <w:bCs/>
    </w:rPr>
  </w:style>
  <w:style w:type="character" w:customStyle="1" w:styleId="CommentSubjectChar">
    <w:name w:val="Comment Subject Char"/>
    <w:basedOn w:val="CommentTextChar"/>
    <w:link w:val="CommentSubject"/>
    <w:uiPriority w:val="99"/>
    <w:semiHidden/>
    <w:rsid w:val="00E74627"/>
    <w:rPr>
      <w:b/>
      <w:bCs/>
    </w:rPr>
  </w:style>
  <w:style w:type="table" w:styleId="GridTable5Dark-Accent1">
    <w:name w:val="Grid Table 5 Dark Accent 1"/>
    <w:basedOn w:val="TableNormal"/>
    <w:uiPriority w:val="50"/>
    <w:locked/>
    <w:rsid w:val="003669D5"/>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7F0EE"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1AFA8"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1AFA8"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1AFA8"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1AFA8" w:themeFill="accent1"/>
      </w:tcPr>
    </w:tblStylePr>
    <w:tblStylePr w:type="band1Vert">
      <w:tblPr/>
      <w:tcPr>
        <w:shd w:val="clear" w:color="auto" w:fill="B0E1DE" w:themeFill="accent1" w:themeFillTint="66"/>
      </w:tcPr>
    </w:tblStylePr>
    <w:tblStylePr w:type="band1Horz">
      <w:tblPr/>
      <w:tcPr>
        <w:shd w:val="clear" w:color="auto" w:fill="B0E1DE" w:themeFill="accent1" w:themeFillTint="66"/>
      </w:tcPr>
    </w:tblStylePr>
  </w:style>
  <w:style w:type="paragraph" w:styleId="ListParagraph">
    <w:name w:val="List Paragraph"/>
    <w:basedOn w:val="Normal"/>
    <w:uiPriority w:val="99"/>
    <w:rsid w:val="004A404D"/>
    <w:pPr>
      <w:ind w:left="720"/>
      <w:contextualSpacing/>
    </w:pPr>
  </w:style>
  <w:style w:type="character" w:customStyle="1" w:styleId="normaltextrun">
    <w:name w:val="normaltextrun"/>
    <w:basedOn w:val="DefaultParagraphFont"/>
    <w:rsid w:val="009B2E43"/>
  </w:style>
  <w:style w:type="character" w:customStyle="1" w:styleId="eop">
    <w:name w:val="eop"/>
    <w:basedOn w:val="DefaultParagraphFont"/>
    <w:rsid w:val="009B2E43"/>
  </w:style>
  <w:style w:type="paragraph" w:customStyle="1" w:styleId="paragraph">
    <w:name w:val="paragraph"/>
    <w:basedOn w:val="Normal"/>
    <w:rsid w:val="009B2E43"/>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scxw64713435">
    <w:name w:val="scxw64713435"/>
    <w:basedOn w:val="DefaultParagraphFont"/>
    <w:rsid w:val="009B2E43"/>
  </w:style>
  <w:style w:type="character" w:customStyle="1" w:styleId="tabchar">
    <w:name w:val="tabchar"/>
    <w:basedOn w:val="DefaultParagraphFont"/>
    <w:rsid w:val="009B2E43"/>
  </w:style>
  <w:style w:type="character" w:customStyle="1" w:styleId="superscript">
    <w:name w:val="superscript"/>
    <w:basedOn w:val="DefaultParagraphFont"/>
    <w:rsid w:val="007316CD"/>
  </w:style>
  <w:style w:type="character" w:customStyle="1" w:styleId="scxw63807328">
    <w:name w:val="scxw63807328"/>
    <w:basedOn w:val="DefaultParagraphFont"/>
    <w:rsid w:val="006B0400"/>
  </w:style>
  <w:style w:type="character" w:customStyle="1" w:styleId="pagebreaktextspan">
    <w:name w:val="pagebreaktextspan"/>
    <w:basedOn w:val="DefaultParagraphFont"/>
    <w:rsid w:val="00296127"/>
  </w:style>
  <w:style w:type="paragraph" w:styleId="Revision">
    <w:name w:val="Revision"/>
    <w:hidden/>
    <w:uiPriority w:val="99"/>
    <w:semiHidden/>
    <w:rsid w:val="007E6753"/>
    <w:pPr>
      <w:spacing w:before="0" w:after="0" w:line="240" w:lineRule="auto"/>
    </w:pPr>
  </w:style>
  <w:style w:type="table" w:styleId="GridTable4">
    <w:name w:val="Grid Table 4"/>
    <w:basedOn w:val="TableNormal"/>
    <w:uiPriority w:val="49"/>
    <w:locked/>
    <w:rsid w:val="00A7319E"/>
    <w:pPr>
      <w:spacing w:after="0" w:line="240" w:lineRule="auto"/>
    </w:pPr>
    <w:tblPr>
      <w:tblStyleRowBandSize w:val="1"/>
      <w:tblStyleColBandSize w:val="1"/>
      <w:tblBorders>
        <w:top w:val="single" w:sz="4" w:space="0" w:color="3C8AD8" w:themeColor="text1" w:themeTint="99"/>
        <w:left w:val="single" w:sz="4" w:space="0" w:color="3C8AD8" w:themeColor="text1" w:themeTint="99"/>
        <w:bottom w:val="single" w:sz="4" w:space="0" w:color="3C8AD8" w:themeColor="text1" w:themeTint="99"/>
        <w:right w:val="single" w:sz="4" w:space="0" w:color="3C8AD8" w:themeColor="text1" w:themeTint="99"/>
        <w:insideH w:val="single" w:sz="4" w:space="0" w:color="3C8AD8" w:themeColor="text1" w:themeTint="99"/>
        <w:insideV w:val="single" w:sz="4" w:space="0" w:color="3C8AD8" w:themeColor="text1" w:themeTint="99"/>
      </w:tblBorders>
    </w:tblPr>
    <w:tblStylePr w:type="firstRow">
      <w:rPr>
        <w:b/>
        <w:bCs/>
        <w:color w:val="FFFFFF" w:themeColor="background1"/>
      </w:rPr>
      <w:tblPr/>
      <w:tcPr>
        <w:tcBorders>
          <w:top w:val="single" w:sz="4" w:space="0" w:color="143D66" w:themeColor="text1"/>
          <w:left w:val="single" w:sz="4" w:space="0" w:color="143D66" w:themeColor="text1"/>
          <w:bottom w:val="single" w:sz="4" w:space="0" w:color="143D66" w:themeColor="text1"/>
          <w:right w:val="single" w:sz="4" w:space="0" w:color="143D66" w:themeColor="text1"/>
          <w:insideH w:val="nil"/>
          <w:insideV w:val="nil"/>
        </w:tcBorders>
        <w:shd w:val="clear" w:color="auto" w:fill="143D66" w:themeFill="text1"/>
      </w:tcPr>
    </w:tblStylePr>
    <w:tblStylePr w:type="lastRow">
      <w:rPr>
        <w:b/>
        <w:bCs/>
      </w:rPr>
      <w:tblPr/>
      <w:tcPr>
        <w:tcBorders>
          <w:top w:val="double" w:sz="4" w:space="0" w:color="143D66" w:themeColor="text1"/>
        </w:tcBorders>
      </w:tcPr>
    </w:tblStylePr>
    <w:tblStylePr w:type="firstCol">
      <w:rPr>
        <w:b/>
        <w:bCs/>
      </w:rPr>
    </w:tblStylePr>
    <w:tblStylePr w:type="lastCol">
      <w:rPr>
        <w:b/>
        <w:bCs/>
      </w:rPr>
    </w:tblStylePr>
    <w:tblStylePr w:type="band1Vert">
      <w:tblPr/>
      <w:tcPr>
        <w:shd w:val="clear" w:color="auto" w:fill="BED8F2" w:themeFill="text1" w:themeFillTint="33"/>
      </w:tcPr>
    </w:tblStylePr>
    <w:tblStylePr w:type="band1Horz">
      <w:tblPr/>
      <w:tcPr>
        <w:shd w:val="clear" w:color="auto" w:fill="BED8F2" w:themeFill="text1" w:themeFillTint="33"/>
      </w:tcPr>
    </w:tblStylePr>
  </w:style>
  <w:style w:type="table" w:styleId="GridTable1Light-Accent1">
    <w:name w:val="Grid Table 1 Light Accent 1"/>
    <w:basedOn w:val="TableNormal"/>
    <w:uiPriority w:val="46"/>
    <w:locked/>
    <w:rsid w:val="00A7319E"/>
    <w:pPr>
      <w:spacing w:after="0" w:line="240" w:lineRule="auto"/>
    </w:pPr>
    <w:tblPr>
      <w:tblStyleRowBandSize w:val="1"/>
      <w:tblStyleColBandSize w:val="1"/>
      <w:tblBorders>
        <w:top w:val="single" w:sz="4" w:space="0" w:color="B0E1DE" w:themeColor="accent1" w:themeTint="66"/>
        <w:left w:val="single" w:sz="4" w:space="0" w:color="B0E1DE" w:themeColor="accent1" w:themeTint="66"/>
        <w:bottom w:val="single" w:sz="4" w:space="0" w:color="B0E1DE" w:themeColor="accent1" w:themeTint="66"/>
        <w:right w:val="single" w:sz="4" w:space="0" w:color="B0E1DE" w:themeColor="accent1" w:themeTint="66"/>
        <w:insideH w:val="single" w:sz="4" w:space="0" w:color="B0E1DE" w:themeColor="accent1" w:themeTint="66"/>
        <w:insideV w:val="single" w:sz="4" w:space="0" w:color="B0E1DE" w:themeColor="accent1" w:themeTint="66"/>
      </w:tblBorders>
    </w:tblPr>
    <w:tblStylePr w:type="firstRow">
      <w:rPr>
        <w:b/>
        <w:bCs/>
      </w:rPr>
      <w:tblPr/>
      <w:tcPr>
        <w:tcBorders>
          <w:bottom w:val="single" w:sz="12" w:space="0" w:color="88D3CE" w:themeColor="accent1" w:themeTint="99"/>
        </w:tcBorders>
      </w:tcPr>
    </w:tblStylePr>
    <w:tblStylePr w:type="lastRow">
      <w:rPr>
        <w:b/>
        <w:bCs/>
      </w:rPr>
      <w:tblPr/>
      <w:tcPr>
        <w:tcBorders>
          <w:top w:val="double" w:sz="2" w:space="0" w:color="88D3CE" w:themeColor="accent1" w:themeTint="99"/>
        </w:tcBorders>
      </w:tcPr>
    </w:tblStylePr>
    <w:tblStylePr w:type="firstCol">
      <w:rPr>
        <w:b/>
        <w:bCs/>
      </w:rPr>
    </w:tblStylePr>
    <w:tblStylePr w:type="lastCol">
      <w:rPr>
        <w:b/>
        <w:bCs/>
      </w:rPr>
    </w:tblStylePr>
  </w:style>
  <w:style w:type="character" w:styleId="UnresolvedMention">
    <w:name w:val="Unresolved Mention"/>
    <w:basedOn w:val="DefaultParagraphFont"/>
    <w:uiPriority w:val="99"/>
    <w:rsid w:val="00E0028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664146">
      <w:bodyDiv w:val="1"/>
      <w:marLeft w:val="0"/>
      <w:marRight w:val="0"/>
      <w:marTop w:val="0"/>
      <w:marBottom w:val="0"/>
      <w:divBdr>
        <w:top w:val="none" w:sz="0" w:space="0" w:color="auto"/>
        <w:left w:val="none" w:sz="0" w:space="0" w:color="auto"/>
        <w:bottom w:val="none" w:sz="0" w:space="0" w:color="auto"/>
        <w:right w:val="none" w:sz="0" w:space="0" w:color="auto"/>
      </w:divBdr>
      <w:divsChild>
        <w:div w:id="1467353859">
          <w:marLeft w:val="0"/>
          <w:marRight w:val="0"/>
          <w:marTop w:val="0"/>
          <w:marBottom w:val="0"/>
          <w:divBdr>
            <w:top w:val="none" w:sz="0" w:space="0" w:color="auto"/>
            <w:left w:val="none" w:sz="0" w:space="0" w:color="auto"/>
            <w:bottom w:val="none" w:sz="0" w:space="0" w:color="auto"/>
            <w:right w:val="none" w:sz="0" w:space="0" w:color="auto"/>
          </w:divBdr>
        </w:div>
        <w:div w:id="1973435395">
          <w:marLeft w:val="0"/>
          <w:marRight w:val="0"/>
          <w:marTop w:val="0"/>
          <w:marBottom w:val="0"/>
          <w:divBdr>
            <w:top w:val="none" w:sz="0" w:space="0" w:color="auto"/>
            <w:left w:val="none" w:sz="0" w:space="0" w:color="auto"/>
            <w:bottom w:val="none" w:sz="0" w:space="0" w:color="auto"/>
            <w:right w:val="none" w:sz="0" w:space="0" w:color="auto"/>
          </w:divBdr>
        </w:div>
      </w:divsChild>
    </w:div>
    <w:div w:id="129516206">
      <w:bodyDiv w:val="1"/>
      <w:marLeft w:val="0"/>
      <w:marRight w:val="0"/>
      <w:marTop w:val="0"/>
      <w:marBottom w:val="0"/>
      <w:divBdr>
        <w:top w:val="none" w:sz="0" w:space="0" w:color="auto"/>
        <w:left w:val="none" w:sz="0" w:space="0" w:color="auto"/>
        <w:bottom w:val="none" w:sz="0" w:space="0" w:color="auto"/>
        <w:right w:val="none" w:sz="0" w:space="0" w:color="auto"/>
      </w:divBdr>
      <w:divsChild>
        <w:div w:id="951206431">
          <w:marLeft w:val="0"/>
          <w:marRight w:val="0"/>
          <w:marTop w:val="0"/>
          <w:marBottom w:val="0"/>
          <w:divBdr>
            <w:top w:val="none" w:sz="0" w:space="0" w:color="auto"/>
            <w:left w:val="none" w:sz="0" w:space="0" w:color="auto"/>
            <w:bottom w:val="none" w:sz="0" w:space="0" w:color="auto"/>
            <w:right w:val="none" w:sz="0" w:space="0" w:color="auto"/>
          </w:divBdr>
          <w:divsChild>
            <w:div w:id="292754385">
              <w:marLeft w:val="0"/>
              <w:marRight w:val="0"/>
              <w:marTop w:val="0"/>
              <w:marBottom w:val="0"/>
              <w:divBdr>
                <w:top w:val="none" w:sz="0" w:space="0" w:color="auto"/>
                <w:left w:val="none" w:sz="0" w:space="0" w:color="auto"/>
                <w:bottom w:val="none" w:sz="0" w:space="0" w:color="auto"/>
                <w:right w:val="none" w:sz="0" w:space="0" w:color="auto"/>
              </w:divBdr>
            </w:div>
            <w:div w:id="945310947">
              <w:marLeft w:val="0"/>
              <w:marRight w:val="0"/>
              <w:marTop w:val="0"/>
              <w:marBottom w:val="0"/>
              <w:divBdr>
                <w:top w:val="none" w:sz="0" w:space="0" w:color="auto"/>
                <w:left w:val="none" w:sz="0" w:space="0" w:color="auto"/>
                <w:bottom w:val="none" w:sz="0" w:space="0" w:color="auto"/>
                <w:right w:val="none" w:sz="0" w:space="0" w:color="auto"/>
              </w:divBdr>
            </w:div>
            <w:div w:id="1229917770">
              <w:marLeft w:val="0"/>
              <w:marRight w:val="0"/>
              <w:marTop w:val="0"/>
              <w:marBottom w:val="0"/>
              <w:divBdr>
                <w:top w:val="none" w:sz="0" w:space="0" w:color="auto"/>
                <w:left w:val="none" w:sz="0" w:space="0" w:color="auto"/>
                <w:bottom w:val="none" w:sz="0" w:space="0" w:color="auto"/>
                <w:right w:val="none" w:sz="0" w:space="0" w:color="auto"/>
              </w:divBdr>
            </w:div>
          </w:divsChild>
        </w:div>
        <w:div w:id="1647079612">
          <w:marLeft w:val="0"/>
          <w:marRight w:val="0"/>
          <w:marTop w:val="0"/>
          <w:marBottom w:val="0"/>
          <w:divBdr>
            <w:top w:val="none" w:sz="0" w:space="0" w:color="auto"/>
            <w:left w:val="none" w:sz="0" w:space="0" w:color="auto"/>
            <w:bottom w:val="none" w:sz="0" w:space="0" w:color="auto"/>
            <w:right w:val="none" w:sz="0" w:space="0" w:color="auto"/>
          </w:divBdr>
          <w:divsChild>
            <w:div w:id="792747794">
              <w:marLeft w:val="0"/>
              <w:marRight w:val="0"/>
              <w:marTop w:val="0"/>
              <w:marBottom w:val="0"/>
              <w:divBdr>
                <w:top w:val="none" w:sz="0" w:space="0" w:color="auto"/>
                <w:left w:val="none" w:sz="0" w:space="0" w:color="auto"/>
                <w:bottom w:val="none" w:sz="0" w:space="0" w:color="auto"/>
                <w:right w:val="none" w:sz="0" w:space="0" w:color="auto"/>
              </w:divBdr>
            </w:div>
            <w:div w:id="806819229">
              <w:marLeft w:val="0"/>
              <w:marRight w:val="0"/>
              <w:marTop w:val="0"/>
              <w:marBottom w:val="0"/>
              <w:divBdr>
                <w:top w:val="none" w:sz="0" w:space="0" w:color="auto"/>
                <w:left w:val="none" w:sz="0" w:space="0" w:color="auto"/>
                <w:bottom w:val="none" w:sz="0" w:space="0" w:color="auto"/>
                <w:right w:val="none" w:sz="0" w:space="0" w:color="auto"/>
              </w:divBdr>
            </w:div>
            <w:div w:id="13630190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780967">
      <w:bodyDiv w:val="1"/>
      <w:marLeft w:val="0"/>
      <w:marRight w:val="0"/>
      <w:marTop w:val="0"/>
      <w:marBottom w:val="0"/>
      <w:divBdr>
        <w:top w:val="none" w:sz="0" w:space="0" w:color="auto"/>
        <w:left w:val="none" w:sz="0" w:space="0" w:color="auto"/>
        <w:bottom w:val="none" w:sz="0" w:space="0" w:color="auto"/>
        <w:right w:val="none" w:sz="0" w:space="0" w:color="auto"/>
      </w:divBdr>
      <w:divsChild>
        <w:div w:id="35008217">
          <w:marLeft w:val="0"/>
          <w:marRight w:val="0"/>
          <w:marTop w:val="0"/>
          <w:marBottom w:val="0"/>
          <w:divBdr>
            <w:top w:val="none" w:sz="0" w:space="0" w:color="auto"/>
            <w:left w:val="none" w:sz="0" w:space="0" w:color="auto"/>
            <w:bottom w:val="none" w:sz="0" w:space="0" w:color="auto"/>
            <w:right w:val="none" w:sz="0" w:space="0" w:color="auto"/>
          </w:divBdr>
          <w:divsChild>
            <w:div w:id="2138064931">
              <w:marLeft w:val="-75"/>
              <w:marRight w:val="0"/>
              <w:marTop w:val="30"/>
              <w:marBottom w:val="30"/>
              <w:divBdr>
                <w:top w:val="none" w:sz="0" w:space="0" w:color="auto"/>
                <w:left w:val="none" w:sz="0" w:space="0" w:color="auto"/>
                <w:bottom w:val="none" w:sz="0" w:space="0" w:color="auto"/>
                <w:right w:val="none" w:sz="0" w:space="0" w:color="auto"/>
              </w:divBdr>
              <w:divsChild>
                <w:div w:id="59406163">
                  <w:marLeft w:val="0"/>
                  <w:marRight w:val="0"/>
                  <w:marTop w:val="0"/>
                  <w:marBottom w:val="0"/>
                  <w:divBdr>
                    <w:top w:val="none" w:sz="0" w:space="0" w:color="auto"/>
                    <w:left w:val="none" w:sz="0" w:space="0" w:color="auto"/>
                    <w:bottom w:val="none" w:sz="0" w:space="0" w:color="auto"/>
                    <w:right w:val="none" w:sz="0" w:space="0" w:color="auto"/>
                  </w:divBdr>
                  <w:divsChild>
                    <w:div w:id="525098988">
                      <w:marLeft w:val="0"/>
                      <w:marRight w:val="0"/>
                      <w:marTop w:val="0"/>
                      <w:marBottom w:val="0"/>
                      <w:divBdr>
                        <w:top w:val="none" w:sz="0" w:space="0" w:color="auto"/>
                        <w:left w:val="none" w:sz="0" w:space="0" w:color="auto"/>
                        <w:bottom w:val="none" w:sz="0" w:space="0" w:color="auto"/>
                        <w:right w:val="none" w:sz="0" w:space="0" w:color="auto"/>
                      </w:divBdr>
                    </w:div>
                  </w:divsChild>
                </w:div>
                <w:div w:id="194655257">
                  <w:marLeft w:val="0"/>
                  <w:marRight w:val="0"/>
                  <w:marTop w:val="0"/>
                  <w:marBottom w:val="0"/>
                  <w:divBdr>
                    <w:top w:val="none" w:sz="0" w:space="0" w:color="auto"/>
                    <w:left w:val="none" w:sz="0" w:space="0" w:color="auto"/>
                    <w:bottom w:val="none" w:sz="0" w:space="0" w:color="auto"/>
                    <w:right w:val="none" w:sz="0" w:space="0" w:color="auto"/>
                  </w:divBdr>
                  <w:divsChild>
                    <w:div w:id="1658878044">
                      <w:marLeft w:val="0"/>
                      <w:marRight w:val="0"/>
                      <w:marTop w:val="0"/>
                      <w:marBottom w:val="0"/>
                      <w:divBdr>
                        <w:top w:val="none" w:sz="0" w:space="0" w:color="auto"/>
                        <w:left w:val="none" w:sz="0" w:space="0" w:color="auto"/>
                        <w:bottom w:val="none" w:sz="0" w:space="0" w:color="auto"/>
                        <w:right w:val="none" w:sz="0" w:space="0" w:color="auto"/>
                      </w:divBdr>
                    </w:div>
                  </w:divsChild>
                </w:div>
                <w:div w:id="207569980">
                  <w:marLeft w:val="0"/>
                  <w:marRight w:val="0"/>
                  <w:marTop w:val="0"/>
                  <w:marBottom w:val="0"/>
                  <w:divBdr>
                    <w:top w:val="none" w:sz="0" w:space="0" w:color="auto"/>
                    <w:left w:val="none" w:sz="0" w:space="0" w:color="auto"/>
                    <w:bottom w:val="none" w:sz="0" w:space="0" w:color="auto"/>
                    <w:right w:val="none" w:sz="0" w:space="0" w:color="auto"/>
                  </w:divBdr>
                  <w:divsChild>
                    <w:div w:id="1571039732">
                      <w:marLeft w:val="0"/>
                      <w:marRight w:val="0"/>
                      <w:marTop w:val="0"/>
                      <w:marBottom w:val="0"/>
                      <w:divBdr>
                        <w:top w:val="none" w:sz="0" w:space="0" w:color="auto"/>
                        <w:left w:val="none" w:sz="0" w:space="0" w:color="auto"/>
                        <w:bottom w:val="none" w:sz="0" w:space="0" w:color="auto"/>
                        <w:right w:val="none" w:sz="0" w:space="0" w:color="auto"/>
                      </w:divBdr>
                    </w:div>
                  </w:divsChild>
                </w:div>
                <w:div w:id="237055209">
                  <w:marLeft w:val="0"/>
                  <w:marRight w:val="0"/>
                  <w:marTop w:val="0"/>
                  <w:marBottom w:val="0"/>
                  <w:divBdr>
                    <w:top w:val="none" w:sz="0" w:space="0" w:color="auto"/>
                    <w:left w:val="none" w:sz="0" w:space="0" w:color="auto"/>
                    <w:bottom w:val="none" w:sz="0" w:space="0" w:color="auto"/>
                    <w:right w:val="none" w:sz="0" w:space="0" w:color="auto"/>
                  </w:divBdr>
                  <w:divsChild>
                    <w:div w:id="268661952">
                      <w:marLeft w:val="0"/>
                      <w:marRight w:val="0"/>
                      <w:marTop w:val="0"/>
                      <w:marBottom w:val="0"/>
                      <w:divBdr>
                        <w:top w:val="none" w:sz="0" w:space="0" w:color="auto"/>
                        <w:left w:val="none" w:sz="0" w:space="0" w:color="auto"/>
                        <w:bottom w:val="none" w:sz="0" w:space="0" w:color="auto"/>
                        <w:right w:val="none" w:sz="0" w:space="0" w:color="auto"/>
                      </w:divBdr>
                    </w:div>
                  </w:divsChild>
                </w:div>
                <w:div w:id="249316566">
                  <w:marLeft w:val="0"/>
                  <w:marRight w:val="0"/>
                  <w:marTop w:val="0"/>
                  <w:marBottom w:val="0"/>
                  <w:divBdr>
                    <w:top w:val="none" w:sz="0" w:space="0" w:color="auto"/>
                    <w:left w:val="none" w:sz="0" w:space="0" w:color="auto"/>
                    <w:bottom w:val="none" w:sz="0" w:space="0" w:color="auto"/>
                    <w:right w:val="none" w:sz="0" w:space="0" w:color="auto"/>
                  </w:divBdr>
                  <w:divsChild>
                    <w:div w:id="284115429">
                      <w:marLeft w:val="0"/>
                      <w:marRight w:val="0"/>
                      <w:marTop w:val="0"/>
                      <w:marBottom w:val="0"/>
                      <w:divBdr>
                        <w:top w:val="none" w:sz="0" w:space="0" w:color="auto"/>
                        <w:left w:val="none" w:sz="0" w:space="0" w:color="auto"/>
                        <w:bottom w:val="none" w:sz="0" w:space="0" w:color="auto"/>
                        <w:right w:val="none" w:sz="0" w:space="0" w:color="auto"/>
                      </w:divBdr>
                    </w:div>
                  </w:divsChild>
                </w:div>
                <w:div w:id="488136908">
                  <w:marLeft w:val="0"/>
                  <w:marRight w:val="0"/>
                  <w:marTop w:val="0"/>
                  <w:marBottom w:val="0"/>
                  <w:divBdr>
                    <w:top w:val="none" w:sz="0" w:space="0" w:color="auto"/>
                    <w:left w:val="none" w:sz="0" w:space="0" w:color="auto"/>
                    <w:bottom w:val="none" w:sz="0" w:space="0" w:color="auto"/>
                    <w:right w:val="none" w:sz="0" w:space="0" w:color="auto"/>
                  </w:divBdr>
                  <w:divsChild>
                    <w:div w:id="307365602">
                      <w:marLeft w:val="0"/>
                      <w:marRight w:val="0"/>
                      <w:marTop w:val="0"/>
                      <w:marBottom w:val="0"/>
                      <w:divBdr>
                        <w:top w:val="none" w:sz="0" w:space="0" w:color="auto"/>
                        <w:left w:val="none" w:sz="0" w:space="0" w:color="auto"/>
                        <w:bottom w:val="none" w:sz="0" w:space="0" w:color="auto"/>
                        <w:right w:val="none" w:sz="0" w:space="0" w:color="auto"/>
                      </w:divBdr>
                    </w:div>
                  </w:divsChild>
                </w:div>
                <w:div w:id="527639625">
                  <w:marLeft w:val="0"/>
                  <w:marRight w:val="0"/>
                  <w:marTop w:val="0"/>
                  <w:marBottom w:val="0"/>
                  <w:divBdr>
                    <w:top w:val="none" w:sz="0" w:space="0" w:color="auto"/>
                    <w:left w:val="none" w:sz="0" w:space="0" w:color="auto"/>
                    <w:bottom w:val="none" w:sz="0" w:space="0" w:color="auto"/>
                    <w:right w:val="none" w:sz="0" w:space="0" w:color="auto"/>
                  </w:divBdr>
                  <w:divsChild>
                    <w:div w:id="1882739625">
                      <w:marLeft w:val="0"/>
                      <w:marRight w:val="0"/>
                      <w:marTop w:val="0"/>
                      <w:marBottom w:val="0"/>
                      <w:divBdr>
                        <w:top w:val="none" w:sz="0" w:space="0" w:color="auto"/>
                        <w:left w:val="none" w:sz="0" w:space="0" w:color="auto"/>
                        <w:bottom w:val="none" w:sz="0" w:space="0" w:color="auto"/>
                        <w:right w:val="none" w:sz="0" w:space="0" w:color="auto"/>
                      </w:divBdr>
                    </w:div>
                  </w:divsChild>
                </w:div>
                <w:div w:id="653217443">
                  <w:marLeft w:val="0"/>
                  <w:marRight w:val="0"/>
                  <w:marTop w:val="0"/>
                  <w:marBottom w:val="0"/>
                  <w:divBdr>
                    <w:top w:val="none" w:sz="0" w:space="0" w:color="auto"/>
                    <w:left w:val="none" w:sz="0" w:space="0" w:color="auto"/>
                    <w:bottom w:val="none" w:sz="0" w:space="0" w:color="auto"/>
                    <w:right w:val="none" w:sz="0" w:space="0" w:color="auto"/>
                  </w:divBdr>
                  <w:divsChild>
                    <w:div w:id="1499887612">
                      <w:marLeft w:val="0"/>
                      <w:marRight w:val="0"/>
                      <w:marTop w:val="0"/>
                      <w:marBottom w:val="0"/>
                      <w:divBdr>
                        <w:top w:val="none" w:sz="0" w:space="0" w:color="auto"/>
                        <w:left w:val="none" w:sz="0" w:space="0" w:color="auto"/>
                        <w:bottom w:val="none" w:sz="0" w:space="0" w:color="auto"/>
                        <w:right w:val="none" w:sz="0" w:space="0" w:color="auto"/>
                      </w:divBdr>
                    </w:div>
                  </w:divsChild>
                </w:div>
                <w:div w:id="679621439">
                  <w:marLeft w:val="0"/>
                  <w:marRight w:val="0"/>
                  <w:marTop w:val="0"/>
                  <w:marBottom w:val="0"/>
                  <w:divBdr>
                    <w:top w:val="none" w:sz="0" w:space="0" w:color="auto"/>
                    <w:left w:val="none" w:sz="0" w:space="0" w:color="auto"/>
                    <w:bottom w:val="none" w:sz="0" w:space="0" w:color="auto"/>
                    <w:right w:val="none" w:sz="0" w:space="0" w:color="auto"/>
                  </w:divBdr>
                  <w:divsChild>
                    <w:div w:id="1008410784">
                      <w:marLeft w:val="0"/>
                      <w:marRight w:val="0"/>
                      <w:marTop w:val="0"/>
                      <w:marBottom w:val="0"/>
                      <w:divBdr>
                        <w:top w:val="none" w:sz="0" w:space="0" w:color="auto"/>
                        <w:left w:val="none" w:sz="0" w:space="0" w:color="auto"/>
                        <w:bottom w:val="none" w:sz="0" w:space="0" w:color="auto"/>
                        <w:right w:val="none" w:sz="0" w:space="0" w:color="auto"/>
                      </w:divBdr>
                    </w:div>
                  </w:divsChild>
                </w:div>
                <w:div w:id="739519490">
                  <w:marLeft w:val="0"/>
                  <w:marRight w:val="0"/>
                  <w:marTop w:val="0"/>
                  <w:marBottom w:val="0"/>
                  <w:divBdr>
                    <w:top w:val="none" w:sz="0" w:space="0" w:color="auto"/>
                    <w:left w:val="none" w:sz="0" w:space="0" w:color="auto"/>
                    <w:bottom w:val="none" w:sz="0" w:space="0" w:color="auto"/>
                    <w:right w:val="none" w:sz="0" w:space="0" w:color="auto"/>
                  </w:divBdr>
                  <w:divsChild>
                    <w:div w:id="1773162843">
                      <w:marLeft w:val="0"/>
                      <w:marRight w:val="0"/>
                      <w:marTop w:val="0"/>
                      <w:marBottom w:val="0"/>
                      <w:divBdr>
                        <w:top w:val="none" w:sz="0" w:space="0" w:color="auto"/>
                        <w:left w:val="none" w:sz="0" w:space="0" w:color="auto"/>
                        <w:bottom w:val="none" w:sz="0" w:space="0" w:color="auto"/>
                        <w:right w:val="none" w:sz="0" w:space="0" w:color="auto"/>
                      </w:divBdr>
                    </w:div>
                  </w:divsChild>
                </w:div>
                <w:div w:id="805657613">
                  <w:marLeft w:val="0"/>
                  <w:marRight w:val="0"/>
                  <w:marTop w:val="0"/>
                  <w:marBottom w:val="0"/>
                  <w:divBdr>
                    <w:top w:val="none" w:sz="0" w:space="0" w:color="auto"/>
                    <w:left w:val="none" w:sz="0" w:space="0" w:color="auto"/>
                    <w:bottom w:val="none" w:sz="0" w:space="0" w:color="auto"/>
                    <w:right w:val="none" w:sz="0" w:space="0" w:color="auto"/>
                  </w:divBdr>
                  <w:divsChild>
                    <w:div w:id="1523930236">
                      <w:marLeft w:val="0"/>
                      <w:marRight w:val="0"/>
                      <w:marTop w:val="0"/>
                      <w:marBottom w:val="0"/>
                      <w:divBdr>
                        <w:top w:val="none" w:sz="0" w:space="0" w:color="auto"/>
                        <w:left w:val="none" w:sz="0" w:space="0" w:color="auto"/>
                        <w:bottom w:val="none" w:sz="0" w:space="0" w:color="auto"/>
                        <w:right w:val="none" w:sz="0" w:space="0" w:color="auto"/>
                      </w:divBdr>
                    </w:div>
                  </w:divsChild>
                </w:div>
                <w:div w:id="949046730">
                  <w:marLeft w:val="0"/>
                  <w:marRight w:val="0"/>
                  <w:marTop w:val="0"/>
                  <w:marBottom w:val="0"/>
                  <w:divBdr>
                    <w:top w:val="none" w:sz="0" w:space="0" w:color="auto"/>
                    <w:left w:val="none" w:sz="0" w:space="0" w:color="auto"/>
                    <w:bottom w:val="none" w:sz="0" w:space="0" w:color="auto"/>
                    <w:right w:val="none" w:sz="0" w:space="0" w:color="auto"/>
                  </w:divBdr>
                  <w:divsChild>
                    <w:div w:id="2141991511">
                      <w:marLeft w:val="0"/>
                      <w:marRight w:val="0"/>
                      <w:marTop w:val="0"/>
                      <w:marBottom w:val="0"/>
                      <w:divBdr>
                        <w:top w:val="none" w:sz="0" w:space="0" w:color="auto"/>
                        <w:left w:val="none" w:sz="0" w:space="0" w:color="auto"/>
                        <w:bottom w:val="none" w:sz="0" w:space="0" w:color="auto"/>
                        <w:right w:val="none" w:sz="0" w:space="0" w:color="auto"/>
                      </w:divBdr>
                    </w:div>
                  </w:divsChild>
                </w:div>
                <w:div w:id="1133593149">
                  <w:marLeft w:val="0"/>
                  <w:marRight w:val="0"/>
                  <w:marTop w:val="0"/>
                  <w:marBottom w:val="0"/>
                  <w:divBdr>
                    <w:top w:val="none" w:sz="0" w:space="0" w:color="auto"/>
                    <w:left w:val="none" w:sz="0" w:space="0" w:color="auto"/>
                    <w:bottom w:val="none" w:sz="0" w:space="0" w:color="auto"/>
                    <w:right w:val="none" w:sz="0" w:space="0" w:color="auto"/>
                  </w:divBdr>
                  <w:divsChild>
                    <w:div w:id="1241064282">
                      <w:marLeft w:val="0"/>
                      <w:marRight w:val="0"/>
                      <w:marTop w:val="0"/>
                      <w:marBottom w:val="0"/>
                      <w:divBdr>
                        <w:top w:val="none" w:sz="0" w:space="0" w:color="auto"/>
                        <w:left w:val="none" w:sz="0" w:space="0" w:color="auto"/>
                        <w:bottom w:val="none" w:sz="0" w:space="0" w:color="auto"/>
                        <w:right w:val="none" w:sz="0" w:space="0" w:color="auto"/>
                      </w:divBdr>
                    </w:div>
                  </w:divsChild>
                </w:div>
                <w:div w:id="1192911115">
                  <w:marLeft w:val="0"/>
                  <w:marRight w:val="0"/>
                  <w:marTop w:val="0"/>
                  <w:marBottom w:val="0"/>
                  <w:divBdr>
                    <w:top w:val="none" w:sz="0" w:space="0" w:color="auto"/>
                    <w:left w:val="none" w:sz="0" w:space="0" w:color="auto"/>
                    <w:bottom w:val="none" w:sz="0" w:space="0" w:color="auto"/>
                    <w:right w:val="none" w:sz="0" w:space="0" w:color="auto"/>
                  </w:divBdr>
                  <w:divsChild>
                    <w:div w:id="1384452339">
                      <w:marLeft w:val="0"/>
                      <w:marRight w:val="0"/>
                      <w:marTop w:val="0"/>
                      <w:marBottom w:val="0"/>
                      <w:divBdr>
                        <w:top w:val="none" w:sz="0" w:space="0" w:color="auto"/>
                        <w:left w:val="none" w:sz="0" w:space="0" w:color="auto"/>
                        <w:bottom w:val="none" w:sz="0" w:space="0" w:color="auto"/>
                        <w:right w:val="none" w:sz="0" w:space="0" w:color="auto"/>
                      </w:divBdr>
                    </w:div>
                  </w:divsChild>
                </w:div>
                <w:div w:id="1210264547">
                  <w:marLeft w:val="0"/>
                  <w:marRight w:val="0"/>
                  <w:marTop w:val="0"/>
                  <w:marBottom w:val="0"/>
                  <w:divBdr>
                    <w:top w:val="none" w:sz="0" w:space="0" w:color="auto"/>
                    <w:left w:val="none" w:sz="0" w:space="0" w:color="auto"/>
                    <w:bottom w:val="none" w:sz="0" w:space="0" w:color="auto"/>
                    <w:right w:val="none" w:sz="0" w:space="0" w:color="auto"/>
                  </w:divBdr>
                  <w:divsChild>
                    <w:div w:id="1665816524">
                      <w:marLeft w:val="0"/>
                      <w:marRight w:val="0"/>
                      <w:marTop w:val="0"/>
                      <w:marBottom w:val="0"/>
                      <w:divBdr>
                        <w:top w:val="none" w:sz="0" w:space="0" w:color="auto"/>
                        <w:left w:val="none" w:sz="0" w:space="0" w:color="auto"/>
                        <w:bottom w:val="none" w:sz="0" w:space="0" w:color="auto"/>
                        <w:right w:val="none" w:sz="0" w:space="0" w:color="auto"/>
                      </w:divBdr>
                    </w:div>
                  </w:divsChild>
                </w:div>
                <w:div w:id="1305888682">
                  <w:marLeft w:val="0"/>
                  <w:marRight w:val="0"/>
                  <w:marTop w:val="0"/>
                  <w:marBottom w:val="0"/>
                  <w:divBdr>
                    <w:top w:val="none" w:sz="0" w:space="0" w:color="auto"/>
                    <w:left w:val="none" w:sz="0" w:space="0" w:color="auto"/>
                    <w:bottom w:val="none" w:sz="0" w:space="0" w:color="auto"/>
                    <w:right w:val="none" w:sz="0" w:space="0" w:color="auto"/>
                  </w:divBdr>
                  <w:divsChild>
                    <w:div w:id="1003974589">
                      <w:marLeft w:val="0"/>
                      <w:marRight w:val="0"/>
                      <w:marTop w:val="0"/>
                      <w:marBottom w:val="0"/>
                      <w:divBdr>
                        <w:top w:val="none" w:sz="0" w:space="0" w:color="auto"/>
                        <w:left w:val="none" w:sz="0" w:space="0" w:color="auto"/>
                        <w:bottom w:val="none" w:sz="0" w:space="0" w:color="auto"/>
                        <w:right w:val="none" w:sz="0" w:space="0" w:color="auto"/>
                      </w:divBdr>
                    </w:div>
                  </w:divsChild>
                </w:div>
                <w:div w:id="1342397179">
                  <w:marLeft w:val="0"/>
                  <w:marRight w:val="0"/>
                  <w:marTop w:val="0"/>
                  <w:marBottom w:val="0"/>
                  <w:divBdr>
                    <w:top w:val="none" w:sz="0" w:space="0" w:color="auto"/>
                    <w:left w:val="none" w:sz="0" w:space="0" w:color="auto"/>
                    <w:bottom w:val="none" w:sz="0" w:space="0" w:color="auto"/>
                    <w:right w:val="none" w:sz="0" w:space="0" w:color="auto"/>
                  </w:divBdr>
                  <w:divsChild>
                    <w:div w:id="175660841">
                      <w:marLeft w:val="0"/>
                      <w:marRight w:val="0"/>
                      <w:marTop w:val="0"/>
                      <w:marBottom w:val="0"/>
                      <w:divBdr>
                        <w:top w:val="none" w:sz="0" w:space="0" w:color="auto"/>
                        <w:left w:val="none" w:sz="0" w:space="0" w:color="auto"/>
                        <w:bottom w:val="none" w:sz="0" w:space="0" w:color="auto"/>
                        <w:right w:val="none" w:sz="0" w:space="0" w:color="auto"/>
                      </w:divBdr>
                    </w:div>
                  </w:divsChild>
                </w:div>
                <w:div w:id="1391805307">
                  <w:marLeft w:val="0"/>
                  <w:marRight w:val="0"/>
                  <w:marTop w:val="0"/>
                  <w:marBottom w:val="0"/>
                  <w:divBdr>
                    <w:top w:val="none" w:sz="0" w:space="0" w:color="auto"/>
                    <w:left w:val="none" w:sz="0" w:space="0" w:color="auto"/>
                    <w:bottom w:val="none" w:sz="0" w:space="0" w:color="auto"/>
                    <w:right w:val="none" w:sz="0" w:space="0" w:color="auto"/>
                  </w:divBdr>
                  <w:divsChild>
                    <w:div w:id="1015813003">
                      <w:marLeft w:val="0"/>
                      <w:marRight w:val="0"/>
                      <w:marTop w:val="0"/>
                      <w:marBottom w:val="0"/>
                      <w:divBdr>
                        <w:top w:val="none" w:sz="0" w:space="0" w:color="auto"/>
                        <w:left w:val="none" w:sz="0" w:space="0" w:color="auto"/>
                        <w:bottom w:val="none" w:sz="0" w:space="0" w:color="auto"/>
                        <w:right w:val="none" w:sz="0" w:space="0" w:color="auto"/>
                      </w:divBdr>
                    </w:div>
                  </w:divsChild>
                </w:div>
                <w:div w:id="1432629426">
                  <w:marLeft w:val="0"/>
                  <w:marRight w:val="0"/>
                  <w:marTop w:val="0"/>
                  <w:marBottom w:val="0"/>
                  <w:divBdr>
                    <w:top w:val="none" w:sz="0" w:space="0" w:color="auto"/>
                    <w:left w:val="none" w:sz="0" w:space="0" w:color="auto"/>
                    <w:bottom w:val="none" w:sz="0" w:space="0" w:color="auto"/>
                    <w:right w:val="none" w:sz="0" w:space="0" w:color="auto"/>
                  </w:divBdr>
                  <w:divsChild>
                    <w:div w:id="1924797433">
                      <w:marLeft w:val="0"/>
                      <w:marRight w:val="0"/>
                      <w:marTop w:val="0"/>
                      <w:marBottom w:val="0"/>
                      <w:divBdr>
                        <w:top w:val="none" w:sz="0" w:space="0" w:color="auto"/>
                        <w:left w:val="none" w:sz="0" w:space="0" w:color="auto"/>
                        <w:bottom w:val="none" w:sz="0" w:space="0" w:color="auto"/>
                        <w:right w:val="none" w:sz="0" w:space="0" w:color="auto"/>
                      </w:divBdr>
                    </w:div>
                  </w:divsChild>
                </w:div>
                <w:div w:id="1462265635">
                  <w:marLeft w:val="0"/>
                  <w:marRight w:val="0"/>
                  <w:marTop w:val="0"/>
                  <w:marBottom w:val="0"/>
                  <w:divBdr>
                    <w:top w:val="none" w:sz="0" w:space="0" w:color="auto"/>
                    <w:left w:val="none" w:sz="0" w:space="0" w:color="auto"/>
                    <w:bottom w:val="none" w:sz="0" w:space="0" w:color="auto"/>
                    <w:right w:val="none" w:sz="0" w:space="0" w:color="auto"/>
                  </w:divBdr>
                  <w:divsChild>
                    <w:div w:id="967202054">
                      <w:marLeft w:val="0"/>
                      <w:marRight w:val="0"/>
                      <w:marTop w:val="0"/>
                      <w:marBottom w:val="0"/>
                      <w:divBdr>
                        <w:top w:val="none" w:sz="0" w:space="0" w:color="auto"/>
                        <w:left w:val="none" w:sz="0" w:space="0" w:color="auto"/>
                        <w:bottom w:val="none" w:sz="0" w:space="0" w:color="auto"/>
                        <w:right w:val="none" w:sz="0" w:space="0" w:color="auto"/>
                      </w:divBdr>
                    </w:div>
                  </w:divsChild>
                </w:div>
                <w:div w:id="1504661632">
                  <w:marLeft w:val="0"/>
                  <w:marRight w:val="0"/>
                  <w:marTop w:val="0"/>
                  <w:marBottom w:val="0"/>
                  <w:divBdr>
                    <w:top w:val="none" w:sz="0" w:space="0" w:color="auto"/>
                    <w:left w:val="none" w:sz="0" w:space="0" w:color="auto"/>
                    <w:bottom w:val="none" w:sz="0" w:space="0" w:color="auto"/>
                    <w:right w:val="none" w:sz="0" w:space="0" w:color="auto"/>
                  </w:divBdr>
                  <w:divsChild>
                    <w:div w:id="1124273565">
                      <w:marLeft w:val="0"/>
                      <w:marRight w:val="0"/>
                      <w:marTop w:val="0"/>
                      <w:marBottom w:val="0"/>
                      <w:divBdr>
                        <w:top w:val="none" w:sz="0" w:space="0" w:color="auto"/>
                        <w:left w:val="none" w:sz="0" w:space="0" w:color="auto"/>
                        <w:bottom w:val="none" w:sz="0" w:space="0" w:color="auto"/>
                        <w:right w:val="none" w:sz="0" w:space="0" w:color="auto"/>
                      </w:divBdr>
                    </w:div>
                  </w:divsChild>
                </w:div>
                <w:div w:id="1566258500">
                  <w:marLeft w:val="0"/>
                  <w:marRight w:val="0"/>
                  <w:marTop w:val="0"/>
                  <w:marBottom w:val="0"/>
                  <w:divBdr>
                    <w:top w:val="none" w:sz="0" w:space="0" w:color="auto"/>
                    <w:left w:val="none" w:sz="0" w:space="0" w:color="auto"/>
                    <w:bottom w:val="none" w:sz="0" w:space="0" w:color="auto"/>
                    <w:right w:val="none" w:sz="0" w:space="0" w:color="auto"/>
                  </w:divBdr>
                  <w:divsChild>
                    <w:div w:id="2010014616">
                      <w:marLeft w:val="0"/>
                      <w:marRight w:val="0"/>
                      <w:marTop w:val="0"/>
                      <w:marBottom w:val="0"/>
                      <w:divBdr>
                        <w:top w:val="none" w:sz="0" w:space="0" w:color="auto"/>
                        <w:left w:val="none" w:sz="0" w:space="0" w:color="auto"/>
                        <w:bottom w:val="none" w:sz="0" w:space="0" w:color="auto"/>
                        <w:right w:val="none" w:sz="0" w:space="0" w:color="auto"/>
                      </w:divBdr>
                    </w:div>
                  </w:divsChild>
                </w:div>
                <w:div w:id="1686208511">
                  <w:marLeft w:val="0"/>
                  <w:marRight w:val="0"/>
                  <w:marTop w:val="0"/>
                  <w:marBottom w:val="0"/>
                  <w:divBdr>
                    <w:top w:val="none" w:sz="0" w:space="0" w:color="auto"/>
                    <w:left w:val="none" w:sz="0" w:space="0" w:color="auto"/>
                    <w:bottom w:val="none" w:sz="0" w:space="0" w:color="auto"/>
                    <w:right w:val="none" w:sz="0" w:space="0" w:color="auto"/>
                  </w:divBdr>
                  <w:divsChild>
                    <w:div w:id="2053379296">
                      <w:marLeft w:val="0"/>
                      <w:marRight w:val="0"/>
                      <w:marTop w:val="0"/>
                      <w:marBottom w:val="0"/>
                      <w:divBdr>
                        <w:top w:val="none" w:sz="0" w:space="0" w:color="auto"/>
                        <w:left w:val="none" w:sz="0" w:space="0" w:color="auto"/>
                        <w:bottom w:val="none" w:sz="0" w:space="0" w:color="auto"/>
                        <w:right w:val="none" w:sz="0" w:space="0" w:color="auto"/>
                      </w:divBdr>
                    </w:div>
                  </w:divsChild>
                </w:div>
                <w:div w:id="1734038033">
                  <w:marLeft w:val="0"/>
                  <w:marRight w:val="0"/>
                  <w:marTop w:val="0"/>
                  <w:marBottom w:val="0"/>
                  <w:divBdr>
                    <w:top w:val="none" w:sz="0" w:space="0" w:color="auto"/>
                    <w:left w:val="none" w:sz="0" w:space="0" w:color="auto"/>
                    <w:bottom w:val="none" w:sz="0" w:space="0" w:color="auto"/>
                    <w:right w:val="none" w:sz="0" w:space="0" w:color="auto"/>
                  </w:divBdr>
                  <w:divsChild>
                    <w:div w:id="1320035160">
                      <w:marLeft w:val="0"/>
                      <w:marRight w:val="0"/>
                      <w:marTop w:val="0"/>
                      <w:marBottom w:val="0"/>
                      <w:divBdr>
                        <w:top w:val="none" w:sz="0" w:space="0" w:color="auto"/>
                        <w:left w:val="none" w:sz="0" w:space="0" w:color="auto"/>
                        <w:bottom w:val="none" w:sz="0" w:space="0" w:color="auto"/>
                        <w:right w:val="none" w:sz="0" w:space="0" w:color="auto"/>
                      </w:divBdr>
                    </w:div>
                  </w:divsChild>
                </w:div>
                <w:div w:id="2038502803">
                  <w:marLeft w:val="0"/>
                  <w:marRight w:val="0"/>
                  <w:marTop w:val="0"/>
                  <w:marBottom w:val="0"/>
                  <w:divBdr>
                    <w:top w:val="none" w:sz="0" w:space="0" w:color="auto"/>
                    <w:left w:val="none" w:sz="0" w:space="0" w:color="auto"/>
                    <w:bottom w:val="none" w:sz="0" w:space="0" w:color="auto"/>
                    <w:right w:val="none" w:sz="0" w:space="0" w:color="auto"/>
                  </w:divBdr>
                  <w:divsChild>
                    <w:div w:id="633557451">
                      <w:marLeft w:val="0"/>
                      <w:marRight w:val="0"/>
                      <w:marTop w:val="0"/>
                      <w:marBottom w:val="0"/>
                      <w:divBdr>
                        <w:top w:val="none" w:sz="0" w:space="0" w:color="auto"/>
                        <w:left w:val="none" w:sz="0" w:space="0" w:color="auto"/>
                        <w:bottom w:val="none" w:sz="0" w:space="0" w:color="auto"/>
                        <w:right w:val="none" w:sz="0" w:space="0" w:color="auto"/>
                      </w:divBdr>
                    </w:div>
                  </w:divsChild>
                </w:div>
                <w:div w:id="2085490420">
                  <w:marLeft w:val="0"/>
                  <w:marRight w:val="0"/>
                  <w:marTop w:val="0"/>
                  <w:marBottom w:val="0"/>
                  <w:divBdr>
                    <w:top w:val="none" w:sz="0" w:space="0" w:color="auto"/>
                    <w:left w:val="none" w:sz="0" w:space="0" w:color="auto"/>
                    <w:bottom w:val="none" w:sz="0" w:space="0" w:color="auto"/>
                    <w:right w:val="none" w:sz="0" w:space="0" w:color="auto"/>
                  </w:divBdr>
                  <w:divsChild>
                    <w:div w:id="2904792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506059">
          <w:marLeft w:val="0"/>
          <w:marRight w:val="0"/>
          <w:marTop w:val="0"/>
          <w:marBottom w:val="0"/>
          <w:divBdr>
            <w:top w:val="none" w:sz="0" w:space="0" w:color="auto"/>
            <w:left w:val="none" w:sz="0" w:space="0" w:color="auto"/>
            <w:bottom w:val="none" w:sz="0" w:space="0" w:color="auto"/>
            <w:right w:val="none" w:sz="0" w:space="0" w:color="auto"/>
          </w:divBdr>
          <w:divsChild>
            <w:div w:id="67387110">
              <w:marLeft w:val="0"/>
              <w:marRight w:val="0"/>
              <w:marTop w:val="0"/>
              <w:marBottom w:val="0"/>
              <w:divBdr>
                <w:top w:val="none" w:sz="0" w:space="0" w:color="auto"/>
                <w:left w:val="none" w:sz="0" w:space="0" w:color="auto"/>
                <w:bottom w:val="none" w:sz="0" w:space="0" w:color="auto"/>
                <w:right w:val="none" w:sz="0" w:space="0" w:color="auto"/>
              </w:divBdr>
            </w:div>
            <w:div w:id="295139469">
              <w:marLeft w:val="0"/>
              <w:marRight w:val="0"/>
              <w:marTop w:val="0"/>
              <w:marBottom w:val="0"/>
              <w:divBdr>
                <w:top w:val="none" w:sz="0" w:space="0" w:color="auto"/>
                <w:left w:val="none" w:sz="0" w:space="0" w:color="auto"/>
                <w:bottom w:val="none" w:sz="0" w:space="0" w:color="auto"/>
                <w:right w:val="none" w:sz="0" w:space="0" w:color="auto"/>
              </w:divBdr>
            </w:div>
            <w:div w:id="1415202675">
              <w:marLeft w:val="0"/>
              <w:marRight w:val="0"/>
              <w:marTop w:val="0"/>
              <w:marBottom w:val="0"/>
              <w:divBdr>
                <w:top w:val="none" w:sz="0" w:space="0" w:color="auto"/>
                <w:left w:val="none" w:sz="0" w:space="0" w:color="auto"/>
                <w:bottom w:val="none" w:sz="0" w:space="0" w:color="auto"/>
                <w:right w:val="none" w:sz="0" w:space="0" w:color="auto"/>
              </w:divBdr>
            </w:div>
          </w:divsChild>
        </w:div>
        <w:div w:id="358892545">
          <w:marLeft w:val="0"/>
          <w:marRight w:val="0"/>
          <w:marTop w:val="0"/>
          <w:marBottom w:val="0"/>
          <w:divBdr>
            <w:top w:val="none" w:sz="0" w:space="0" w:color="auto"/>
            <w:left w:val="none" w:sz="0" w:space="0" w:color="auto"/>
            <w:bottom w:val="none" w:sz="0" w:space="0" w:color="auto"/>
            <w:right w:val="none" w:sz="0" w:space="0" w:color="auto"/>
          </w:divBdr>
        </w:div>
        <w:div w:id="819348655">
          <w:marLeft w:val="0"/>
          <w:marRight w:val="0"/>
          <w:marTop w:val="0"/>
          <w:marBottom w:val="0"/>
          <w:divBdr>
            <w:top w:val="none" w:sz="0" w:space="0" w:color="auto"/>
            <w:left w:val="none" w:sz="0" w:space="0" w:color="auto"/>
            <w:bottom w:val="none" w:sz="0" w:space="0" w:color="auto"/>
            <w:right w:val="none" w:sz="0" w:space="0" w:color="auto"/>
          </w:divBdr>
        </w:div>
        <w:div w:id="1751657983">
          <w:marLeft w:val="0"/>
          <w:marRight w:val="0"/>
          <w:marTop w:val="0"/>
          <w:marBottom w:val="0"/>
          <w:divBdr>
            <w:top w:val="none" w:sz="0" w:space="0" w:color="auto"/>
            <w:left w:val="none" w:sz="0" w:space="0" w:color="auto"/>
            <w:bottom w:val="none" w:sz="0" w:space="0" w:color="auto"/>
            <w:right w:val="none" w:sz="0" w:space="0" w:color="auto"/>
          </w:divBdr>
        </w:div>
      </w:divsChild>
    </w:div>
    <w:div w:id="252669734">
      <w:bodyDiv w:val="1"/>
      <w:marLeft w:val="0"/>
      <w:marRight w:val="0"/>
      <w:marTop w:val="0"/>
      <w:marBottom w:val="0"/>
      <w:divBdr>
        <w:top w:val="none" w:sz="0" w:space="0" w:color="auto"/>
        <w:left w:val="none" w:sz="0" w:space="0" w:color="auto"/>
        <w:bottom w:val="none" w:sz="0" w:space="0" w:color="auto"/>
        <w:right w:val="none" w:sz="0" w:space="0" w:color="auto"/>
      </w:divBdr>
      <w:divsChild>
        <w:div w:id="38208672">
          <w:marLeft w:val="0"/>
          <w:marRight w:val="0"/>
          <w:marTop w:val="0"/>
          <w:marBottom w:val="0"/>
          <w:divBdr>
            <w:top w:val="none" w:sz="0" w:space="0" w:color="auto"/>
            <w:left w:val="none" w:sz="0" w:space="0" w:color="auto"/>
            <w:bottom w:val="none" w:sz="0" w:space="0" w:color="auto"/>
            <w:right w:val="none" w:sz="0" w:space="0" w:color="auto"/>
          </w:divBdr>
          <w:divsChild>
            <w:div w:id="1696152720">
              <w:marLeft w:val="0"/>
              <w:marRight w:val="0"/>
              <w:marTop w:val="0"/>
              <w:marBottom w:val="0"/>
              <w:divBdr>
                <w:top w:val="none" w:sz="0" w:space="0" w:color="auto"/>
                <w:left w:val="none" w:sz="0" w:space="0" w:color="auto"/>
                <w:bottom w:val="none" w:sz="0" w:space="0" w:color="auto"/>
                <w:right w:val="none" w:sz="0" w:space="0" w:color="auto"/>
              </w:divBdr>
            </w:div>
          </w:divsChild>
        </w:div>
        <w:div w:id="44526331">
          <w:marLeft w:val="0"/>
          <w:marRight w:val="0"/>
          <w:marTop w:val="0"/>
          <w:marBottom w:val="0"/>
          <w:divBdr>
            <w:top w:val="none" w:sz="0" w:space="0" w:color="auto"/>
            <w:left w:val="none" w:sz="0" w:space="0" w:color="auto"/>
            <w:bottom w:val="none" w:sz="0" w:space="0" w:color="auto"/>
            <w:right w:val="none" w:sz="0" w:space="0" w:color="auto"/>
          </w:divBdr>
          <w:divsChild>
            <w:div w:id="1223826878">
              <w:marLeft w:val="0"/>
              <w:marRight w:val="0"/>
              <w:marTop w:val="0"/>
              <w:marBottom w:val="0"/>
              <w:divBdr>
                <w:top w:val="none" w:sz="0" w:space="0" w:color="auto"/>
                <w:left w:val="none" w:sz="0" w:space="0" w:color="auto"/>
                <w:bottom w:val="none" w:sz="0" w:space="0" w:color="auto"/>
                <w:right w:val="none" w:sz="0" w:space="0" w:color="auto"/>
              </w:divBdr>
            </w:div>
          </w:divsChild>
        </w:div>
        <w:div w:id="77679187">
          <w:marLeft w:val="0"/>
          <w:marRight w:val="0"/>
          <w:marTop w:val="0"/>
          <w:marBottom w:val="0"/>
          <w:divBdr>
            <w:top w:val="none" w:sz="0" w:space="0" w:color="auto"/>
            <w:left w:val="none" w:sz="0" w:space="0" w:color="auto"/>
            <w:bottom w:val="none" w:sz="0" w:space="0" w:color="auto"/>
            <w:right w:val="none" w:sz="0" w:space="0" w:color="auto"/>
          </w:divBdr>
          <w:divsChild>
            <w:div w:id="621808090">
              <w:marLeft w:val="0"/>
              <w:marRight w:val="0"/>
              <w:marTop w:val="0"/>
              <w:marBottom w:val="0"/>
              <w:divBdr>
                <w:top w:val="none" w:sz="0" w:space="0" w:color="auto"/>
                <w:left w:val="none" w:sz="0" w:space="0" w:color="auto"/>
                <w:bottom w:val="none" w:sz="0" w:space="0" w:color="auto"/>
                <w:right w:val="none" w:sz="0" w:space="0" w:color="auto"/>
              </w:divBdr>
            </w:div>
          </w:divsChild>
        </w:div>
        <w:div w:id="100103266">
          <w:marLeft w:val="0"/>
          <w:marRight w:val="0"/>
          <w:marTop w:val="0"/>
          <w:marBottom w:val="0"/>
          <w:divBdr>
            <w:top w:val="none" w:sz="0" w:space="0" w:color="auto"/>
            <w:left w:val="none" w:sz="0" w:space="0" w:color="auto"/>
            <w:bottom w:val="none" w:sz="0" w:space="0" w:color="auto"/>
            <w:right w:val="none" w:sz="0" w:space="0" w:color="auto"/>
          </w:divBdr>
          <w:divsChild>
            <w:div w:id="1212692571">
              <w:marLeft w:val="0"/>
              <w:marRight w:val="0"/>
              <w:marTop w:val="0"/>
              <w:marBottom w:val="0"/>
              <w:divBdr>
                <w:top w:val="none" w:sz="0" w:space="0" w:color="auto"/>
                <w:left w:val="none" w:sz="0" w:space="0" w:color="auto"/>
                <w:bottom w:val="none" w:sz="0" w:space="0" w:color="auto"/>
                <w:right w:val="none" w:sz="0" w:space="0" w:color="auto"/>
              </w:divBdr>
            </w:div>
          </w:divsChild>
        </w:div>
        <w:div w:id="157696623">
          <w:marLeft w:val="0"/>
          <w:marRight w:val="0"/>
          <w:marTop w:val="0"/>
          <w:marBottom w:val="0"/>
          <w:divBdr>
            <w:top w:val="none" w:sz="0" w:space="0" w:color="auto"/>
            <w:left w:val="none" w:sz="0" w:space="0" w:color="auto"/>
            <w:bottom w:val="none" w:sz="0" w:space="0" w:color="auto"/>
            <w:right w:val="none" w:sz="0" w:space="0" w:color="auto"/>
          </w:divBdr>
          <w:divsChild>
            <w:div w:id="2118913649">
              <w:marLeft w:val="0"/>
              <w:marRight w:val="0"/>
              <w:marTop w:val="0"/>
              <w:marBottom w:val="0"/>
              <w:divBdr>
                <w:top w:val="none" w:sz="0" w:space="0" w:color="auto"/>
                <w:left w:val="none" w:sz="0" w:space="0" w:color="auto"/>
                <w:bottom w:val="none" w:sz="0" w:space="0" w:color="auto"/>
                <w:right w:val="none" w:sz="0" w:space="0" w:color="auto"/>
              </w:divBdr>
            </w:div>
          </w:divsChild>
        </w:div>
        <w:div w:id="166988201">
          <w:marLeft w:val="0"/>
          <w:marRight w:val="0"/>
          <w:marTop w:val="0"/>
          <w:marBottom w:val="0"/>
          <w:divBdr>
            <w:top w:val="none" w:sz="0" w:space="0" w:color="auto"/>
            <w:left w:val="none" w:sz="0" w:space="0" w:color="auto"/>
            <w:bottom w:val="none" w:sz="0" w:space="0" w:color="auto"/>
            <w:right w:val="none" w:sz="0" w:space="0" w:color="auto"/>
          </w:divBdr>
          <w:divsChild>
            <w:div w:id="551305324">
              <w:marLeft w:val="0"/>
              <w:marRight w:val="0"/>
              <w:marTop w:val="0"/>
              <w:marBottom w:val="0"/>
              <w:divBdr>
                <w:top w:val="none" w:sz="0" w:space="0" w:color="auto"/>
                <w:left w:val="none" w:sz="0" w:space="0" w:color="auto"/>
                <w:bottom w:val="none" w:sz="0" w:space="0" w:color="auto"/>
                <w:right w:val="none" w:sz="0" w:space="0" w:color="auto"/>
              </w:divBdr>
            </w:div>
          </w:divsChild>
        </w:div>
        <w:div w:id="188835536">
          <w:marLeft w:val="0"/>
          <w:marRight w:val="0"/>
          <w:marTop w:val="0"/>
          <w:marBottom w:val="0"/>
          <w:divBdr>
            <w:top w:val="none" w:sz="0" w:space="0" w:color="auto"/>
            <w:left w:val="none" w:sz="0" w:space="0" w:color="auto"/>
            <w:bottom w:val="none" w:sz="0" w:space="0" w:color="auto"/>
            <w:right w:val="none" w:sz="0" w:space="0" w:color="auto"/>
          </w:divBdr>
          <w:divsChild>
            <w:div w:id="701711912">
              <w:marLeft w:val="0"/>
              <w:marRight w:val="0"/>
              <w:marTop w:val="0"/>
              <w:marBottom w:val="0"/>
              <w:divBdr>
                <w:top w:val="none" w:sz="0" w:space="0" w:color="auto"/>
                <w:left w:val="none" w:sz="0" w:space="0" w:color="auto"/>
                <w:bottom w:val="none" w:sz="0" w:space="0" w:color="auto"/>
                <w:right w:val="none" w:sz="0" w:space="0" w:color="auto"/>
              </w:divBdr>
            </w:div>
          </w:divsChild>
        </w:div>
        <w:div w:id="193928300">
          <w:marLeft w:val="0"/>
          <w:marRight w:val="0"/>
          <w:marTop w:val="0"/>
          <w:marBottom w:val="0"/>
          <w:divBdr>
            <w:top w:val="none" w:sz="0" w:space="0" w:color="auto"/>
            <w:left w:val="none" w:sz="0" w:space="0" w:color="auto"/>
            <w:bottom w:val="none" w:sz="0" w:space="0" w:color="auto"/>
            <w:right w:val="none" w:sz="0" w:space="0" w:color="auto"/>
          </w:divBdr>
          <w:divsChild>
            <w:div w:id="883642577">
              <w:marLeft w:val="0"/>
              <w:marRight w:val="0"/>
              <w:marTop w:val="0"/>
              <w:marBottom w:val="0"/>
              <w:divBdr>
                <w:top w:val="none" w:sz="0" w:space="0" w:color="auto"/>
                <w:left w:val="none" w:sz="0" w:space="0" w:color="auto"/>
                <w:bottom w:val="none" w:sz="0" w:space="0" w:color="auto"/>
                <w:right w:val="none" w:sz="0" w:space="0" w:color="auto"/>
              </w:divBdr>
            </w:div>
          </w:divsChild>
        </w:div>
        <w:div w:id="228661899">
          <w:marLeft w:val="0"/>
          <w:marRight w:val="0"/>
          <w:marTop w:val="0"/>
          <w:marBottom w:val="0"/>
          <w:divBdr>
            <w:top w:val="none" w:sz="0" w:space="0" w:color="auto"/>
            <w:left w:val="none" w:sz="0" w:space="0" w:color="auto"/>
            <w:bottom w:val="none" w:sz="0" w:space="0" w:color="auto"/>
            <w:right w:val="none" w:sz="0" w:space="0" w:color="auto"/>
          </w:divBdr>
          <w:divsChild>
            <w:div w:id="11497654">
              <w:marLeft w:val="0"/>
              <w:marRight w:val="0"/>
              <w:marTop w:val="0"/>
              <w:marBottom w:val="0"/>
              <w:divBdr>
                <w:top w:val="none" w:sz="0" w:space="0" w:color="auto"/>
                <w:left w:val="none" w:sz="0" w:space="0" w:color="auto"/>
                <w:bottom w:val="none" w:sz="0" w:space="0" w:color="auto"/>
                <w:right w:val="none" w:sz="0" w:space="0" w:color="auto"/>
              </w:divBdr>
            </w:div>
          </w:divsChild>
        </w:div>
        <w:div w:id="228924703">
          <w:marLeft w:val="0"/>
          <w:marRight w:val="0"/>
          <w:marTop w:val="0"/>
          <w:marBottom w:val="0"/>
          <w:divBdr>
            <w:top w:val="none" w:sz="0" w:space="0" w:color="auto"/>
            <w:left w:val="none" w:sz="0" w:space="0" w:color="auto"/>
            <w:bottom w:val="none" w:sz="0" w:space="0" w:color="auto"/>
            <w:right w:val="none" w:sz="0" w:space="0" w:color="auto"/>
          </w:divBdr>
          <w:divsChild>
            <w:div w:id="1233539604">
              <w:marLeft w:val="0"/>
              <w:marRight w:val="0"/>
              <w:marTop w:val="0"/>
              <w:marBottom w:val="0"/>
              <w:divBdr>
                <w:top w:val="none" w:sz="0" w:space="0" w:color="auto"/>
                <w:left w:val="none" w:sz="0" w:space="0" w:color="auto"/>
                <w:bottom w:val="none" w:sz="0" w:space="0" w:color="auto"/>
                <w:right w:val="none" w:sz="0" w:space="0" w:color="auto"/>
              </w:divBdr>
            </w:div>
            <w:div w:id="2008357563">
              <w:marLeft w:val="0"/>
              <w:marRight w:val="0"/>
              <w:marTop w:val="0"/>
              <w:marBottom w:val="0"/>
              <w:divBdr>
                <w:top w:val="none" w:sz="0" w:space="0" w:color="auto"/>
                <w:left w:val="none" w:sz="0" w:space="0" w:color="auto"/>
                <w:bottom w:val="none" w:sz="0" w:space="0" w:color="auto"/>
                <w:right w:val="none" w:sz="0" w:space="0" w:color="auto"/>
              </w:divBdr>
            </w:div>
          </w:divsChild>
        </w:div>
        <w:div w:id="261109445">
          <w:marLeft w:val="0"/>
          <w:marRight w:val="0"/>
          <w:marTop w:val="0"/>
          <w:marBottom w:val="0"/>
          <w:divBdr>
            <w:top w:val="none" w:sz="0" w:space="0" w:color="auto"/>
            <w:left w:val="none" w:sz="0" w:space="0" w:color="auto"/>
            <w:bottom w:val="none" w:sz="0" w:space="0" w:color="auto"/>
            <w:right w:val="none" w:sz="0" w:space="0" w:color="auto"/>
          </w:divBdr>
          <w:divsChild>
            <w:div w:id="1571160915">
              <w:marLeft w:val="0"/>
              <w:marRight w:val="0"/>
              <w:marTop w:val="0"/>
              <w:marBottom w:val="0"/>
              <w:divBdr>
                <w:top w:val="none" w:sz="0" w:space="0" w:color="auto"/>
                <w:left w:val="none" w:sz="0" w:space="0" w:color="auto"/>
                <w:bottom w:val="none" w:sz="0" w:space="0" w:color="auto"/>
                <w:right w:val="none" w:sz="0" w:space="0" w:color="auto"/>
              </w:divBdr>
            </w:div>
          </w:divsChild>
        </w:div>
        <w:div w:id="301036064">
          <w:marLeft w:val="0"/>
          <w:marRight w:val="0"/>
          <w:marTop w:val="0"/>
          <w:marBottom w:val="0"/>
          <w:divBdr>
            <w:top w:val="none" w:sz="0" w:space="0" w:color="auto"/>
            <w:left w:val="none" w:sz="0" w:space="0" w:color="auto"/>
            <w:bottom w:val="none" w:sz="0" w:space="0" w:color="auto"/>
            <w:right w:val="none" w:sz="0" w:space="0" w:color="auto"/>
          </w:divBdr>
          <w:divsChild>
            <w:div w:id="1894778480">
              <w:marLeft w:val="0"/>
              <w:marRight w:val="0"/>
              <w:marTop w:val="0"/>
              <w:marBottom w:val="0"/>
              <w:divBdr>
                <w:top w:val="none" w:sz="0" w:space="0" w:color="auto"/>
                <w:left w:val="none" w:sz="0" w:space="0" w:color="auto"/>
                <w:bottom w:val="none" w:sz="0" w:space="0" w:color="auto"/>
                <w:right w:val="none" w:sz="0" w:space="0" w:color="auto"/>
              </w:divBdr>
            </w:div>
          </w:divsChild>
        </w:div>
        <w:div w:id="310523217">
          <w:marLeft w:val="0"/>
          <w:marRight w:val="0"/>
          <w:marTop w:val="0"/>
          <w:marBottom w:val="0"/>
          <w:divBdr>
            <w:top w:val="none" w:sz="0" w:space="0" w:color="auto"/>
            <w:left w:val="none" w:sz="0" w:space="0" w:color="auto"/>
            <w:bottom w:val="none" w:sz="0" w:space="0" w:color="auto"/>
            <w:right w:val="none" w:sz="0" w:space="0" w:color="auto"/>
          </w:divBdr>
          <w:divsChild>
            <w:div w:id="1064571385">
              <w:marLeft w:val="0"/>
              <w:marRight w:val="0"/>
              <w:marTop w:val="0"/>
              <w:marBottom w:val="0"/>
              <w:divBdr>
                <w:top w:val="none" w:sz="0" w:space="0" w:color="auto"/>
                <w:left w:val="none" w:sz="0" w:space="0" w:color="auto"/>
                <w:bottom w:val="none" w:sz="0" w:space="0" w:color="auto"/>
                <w:right w:val="none" w:sz="0" w:space="0" w:color="auto"/>
              </w:divBdr>
            </w:div>
          </w:divsChild>
        </w:div>
        <w:div w:id="332225227">
          <w:marLeft w:val="0"/>
          <w:marRight w:val="0"/>
          <w:marTop w:val="0"/>
          <w:marBottom w:val="0"/>
          <w:divBdr>
            <w:top w:val="none" w:sz="0" w:space="0" w:color="auto"/>
            <w:left w:val="none" w:sz="0" w:space="0" w:color="auto"/>
            <w:bottom w:val="none" w:sz="0" w:space="0" w:color="auto"/>
            <w:right w:val="none" w:sz="0" w:space="0" w:color="auto"/>
          </w:divBdr>
          <w:divsChild>
            <w:div w:id="1525748568">
              <w:marLeft w:val="0"/>
              <w:marRight w:val="0"/>
              <w:marTop w:val="0"/>
              <w:marBottom w:val="0"/>
              <w:divBdr>
                <w:top w:val="none" w:sz="0" w:space="0" w:color="auto"/>
                <w:left w:val="none" w:sz="0" w:space="0" w:color="auto"/>
                <w:bottom w:val="none" w:sz="0" w:space="0" w:color="auto"/>
                <w:right w:val="none" w:sz="0" w:space="0" w:color="auto"/>
              </w:divBdr>
            </w:div>
          </w:divsChild>
        </w:div>
        <w:div w:id="362244402">
          <w:marLeft w:val="0"/>
          <w:marRight w:val="0"/>
          <w:marTop w:val="0"/>
          <w:marBottom w:val="0"/>
          <w:divBdr>
            <w:top w:val="none" w:sz="0" w:space="0" w:color="auto"/>
            <w:left w:val="none" w:sz="0" w:space="0" w:color="auto"/>
            <w:bottom w:val="none" w:sz="0" w:space="0" w:color="auto"/>
            <w:right w:val="none" w:sz="0" w:space="0" w:color="auto"/>
          </w:divBdr>
          <w:divsChild>
            <w:div w:id="2067751543">
              <w:marLeft w:val="0"/>
              <w:marRight w:val="0"/>
              <w:marTop w:val="0"/>
              <w:marBottom w:val="0"/>
              <w:divBdr>
                <w:top w:val="none" w:sz="0" w:space="0" w:color="auto"/>
                <w:left w:val="none" w:sz="0" w:space="0" w:color="auto"/>
                <w:bottom w:val="none" w:sz="0" w:space="0" w:color="auto"/>
                <w:right w:val="none" w:sz="0" w:space="0" w:color="auto"/>
              </w:divBdr>
            </w:div>
          </w:divsChild>
        </w:div>
        <w:div w:id="374164932">
          <w:marLeft w:val="0"/>
          <w:marRight w:val="0"/>
          <w:marTop w:val="0"/>
          <w:marBottom w:val="0"/>
          <w:divBdr>
            <w:top w:val="none" w:sz="0" w:space="0" w:color="auto"/>
            <w:left w:val="none" w:sz="0" w:space="0" w:color="auto"/>
            <w:bottom w:val="none" w:sz="0" w:space="0" w:color="auto"/>
            <w:right w:val="none" w:sz="0" w:space="0" w:color="auto"/>
          </w:divBdr>
          <w:divsChild>
            <w:div w:id="1933004359">
              <w:marLeft w:val="0"/>
              <w:marRight w:val="0"/>
              <w:marTop w:val="0"/>
              <w:marBottom w:val="0"/>
              <w:divBdr>
                <w:top w:val="none" w:sz="0" w:space="0" w:color="auto"/>
                <w:left w:val="none" w:sz="0" w:space="0" w:color="auto"/>
                <w:bottom w:val="none" w:sz="0" w:space="0" w:color="auto"/>
                <w:right w:val="none" w:sz="0" w:space="0" w:color="auto"/>
              </w:divBdr>
            </w:div>
          </w:divsChild>
        </w:div>
        <w:div w:id="406927997">
          <w:marLeft w:val="0"/>
          <w:marRight w:val="0"/>
          <w:marTop w:val="0"/>
          <w:marBottom w:val="0"/>
          <w:divBdr>
            <w:top w:val="none" w:sz="0" w:space="0" w:color="auto"/>
            <w:left w:val="none" w:sz="0" w:space="0" w:color="auto"/>
            <w:bottom w:val="none" w:sz="0" w:space="0" w:color="auto"/>
            <w:right w:val="none" w:sz="0" w:space="0" w:color="auto"/>
          </w:divBdr>
          <w:divsChild>
            <w:div w:id="658580767">
              <w:marLeft w:val="0"/>
              <w:marRight w:val="0"/>
              <w:marTop w:val="0"/>
              <w:marBottom w:val="0"/>
              <w:divBdr>
                <w:top w:val="none" w:sz="0" w:space="0" w:color="auto"/>
                <w:left w:val="none" w:sz="0" w:space="0" w:color="auto"/>
                <w:bottom w:val="none" w:sz="0" w:space="0" w:color="auto"/>
                <w:right w:val="none" w:sz="0" w:space="0" w:color="auto"/>
              </w:divBdr>
            </w:div>
          </w:divsChild>
        </w:div>
        <w:div w:id="464158104">
          <w:marLeft w:val="0"/>
          <w:marRight w:val="0"/>
          <w:marTop w:val="0"/>
          <w:marBottom w:val="0"/>
          <w:divBdr>
            <w:top w:val="none" w:sz="0" w:space="0" w:color="auto"/>
            <w:left w:val="none" w:sz="0" w:space="0" w:color="auto"/>
            <w:bottom w:val="none" w:sz="0" w:space="0" w:color="auto"/>
            <w:right w:val="none" w:sz="0" w:space="0" w:color="auto"/>
          </w:divBdr>
          <w:divsChild>
            <w:div w:id="2058117251">
              <w:marLeft w:val="0"/>
              <w:marRight w:val="0"/>
              <w:marTop w:val="0"/>
              <w:marBottom w:val="0"/>
              <w:divBdr>
                <w:top w:val="none" w:sz="0" w:space="0" w:color="auto"/>
                <w:left w:val="none" w:sz="0" w:space="0" w:color="auto"/>
                <w:bottom w:val="none" w:sz="0" w:space="0" w:color="auto"/>
                <w:right w:val="none" w:sz="0" w:space="0" w:color="auto"/>
              </w:divBdr>
            </w:div>
          </w:divsChild>
        </w:div>
        <w:div w:id="495808255">
          <w:marLeft w:val="0"/>
          <w:marRight w:val="0"/>
          <w:marTop w:val="0"/>
          <w:marBottom w:val="0"/>
          <w:divBdr>
            <w:top w:val="none" w:sz="0" w:space="0" w:color="auto"/>
            <w:left w:val="none" w:sz="0" w:space="0" w:color="auto"/>
            <w:bottom w:val="none" w:sz="0" w:space="0" w:color="auto"/>
            <w:right w:val="none" w:sz="0" w:space="0" w:color="auto"/>
          </w:divBdr>
          <w:divsChild>
            <w:div w:id="968977056">
              <w:marLeft w:val="0"/>
              <w:marRight w:val="0"/>
              <w:marTop w:val="0"/>
              <w:marBottom w:val="0"/>
              <w:divBdr>
                <w:top w:val="none" w:sz="0" w:space="0" w:color="auto"/>
                <w:left w:val="none" w:sz="0" w:space="0" w:color="auto"/>
                <w:bottom w:val="none" w:sz="0" w:space="0" w:color="auto"/>
                <w:right w:val="none" w:sz="0" w:space="0" w:color="auto"/>
              </w:divBdr>
            </w:div>
          </w:divsChild>
        </w:div>
        <w:div w:id="499463018">
          <w:marLeft w:val="0"/>
          <w:marRight w:val="0"/>
          <w:marTop w:val="0"/>
          <w:marBottom w:val="0"/>
          <w:divBdr>
            <w:top w:val="none" w:sz="0" w:space="0" w:color="auto"/>
            <w:left w:val="none" w:sz="0" w:space="0" w:color="auto"/>
            <w:bottom w:val="none" w:sz="0" w:space="0" w:color="auto"/>
            <w:right w:val="none" w:sz="0" w:space="0" w:color="auto"/>
          </w:divBdr>
          <w:divsChild>
            <w:div w:id="885457160">
              <w:marLeft w:val="0"/>
              <w:marRight w:val="0"/>
              <w:marTop w:val="0"/>
              <w:marBottom w:val="0"/>
              <w:divBdr>
                <w:top w:val="none" w:sz="0" w:space="0" w:color="auto"/>
                <w:left w:val="none" w:sz="0" w:space="0" w:color="auto"/>
                <w:bottom w:val="none" w:sz="0" w:space="0" w:color="auto"/>
                <w:right w:val="none" w:sz="0" w:space="0" w:color="auto"/>
              </w:divBdr>
            </w:div>
          </w:divsChild>
        </w:div>
        <w:div w:id="503782141">
          <w:marLeft w:val="0"/>
          <w:marRight w:val="0"/>
          <w:marTop w:val="0"/>
          <w:marBottom w:val="0"/>
          <w:divBdr>
            <w:top w:val="none" w:sz="0" w:space="0" w:color="auto"/>
            <w:left w:val="none" w:sz="0" w:space="0" w:color="auto"/>
            <w:bottom w:val="none" w:sz="0" w:space="0" w:color="auto"/>
            <w:right w:val="none" w:sz="0" w:space="0" w:color="auto"/>
          </w:divBdr>
          <w:divsChild>
            <w:div w:id="1422946222">
              <w:marLeft w:val="0"/>
              <w:marRight w:val="0"/>
              <w:marTop w:val="0"/>
              <w:marBottom w:val="0"/>
              <w:divBdr>
                <w:top w:val="none" w:sz="0" w:space="0" w:color="auto"/>
                <w:left w:val="none" w:sz="0" w:space="0" w:color="auto"/>
                <w:bottom w:val="none" w:sz="0" w:space="0" w:color="auto"/>
                <w:right w:val="none" w:sz="0" w:space="0" w:color="auto"/>
              </w:divBdr>
            </w:div>
          </w:divsChild>
        </w:div>
        <w:div w:id="521361846">
          <w:marLeft w:val="0"/>
          <w:marRight w:val="0"/>
          <w:marTop w:val="0"/>
          <w:marBottom w:val="0"/>
          <w:divBdr>
            <w:top w:val="none" w:sz="0" w:space="0" w:color="auto"/>
            <w:left w:val="none" w:sz="0" w:space="0" w:color="auto"/>
            <w:bottom w:val="none" w:sz="0" w:space="0" w:color="auto"/>
            <w:right w:val="none" w:sz="0" w:space="0" w:color="auto"/>
          </w:divBdr>
          <w:divsChild>
            <w:div w:id="1981566692">
              <w:marLeft w:val="0"/>
              <w:marRight w:val="0"/>
              <w:marTop w:val="0"/>
              <w:marBottom w:val="0"/>
              <w:divBdr>
                <w:top w:val="none" w:sz="0" w:space="0" w:color="auto"/>
                <w:left w:val="none" w:sz="0" w:space="0" w:color="auto"/>
                <w:bottom w:val="none" w:sz="0" w:space="0" w:color="auto"/>
                <w:right w:val="none" w:sz="0" w:space="0" w:color="auto"/>
              </w:divBdr>
            </w:div>
          </w:divsChild>
        </w:div>
        <w:div w:id="526454476">
          <w:marLeft w:val="0"/>
          <w:marRight w:val="0"/>
          <w:marTop w:val="0"/>
          <w:marBottom w:val="0"/>
          <w:divBdr>
            <w:top w:val="none" w:sz="0" w:space="0" w:color="auto"/>
            <w:left w:val="none" w:sz="0" w:space="0" w:color="auto"/>
            <w:bottom w:val="none" w:sz="0" w:space="0" w:color="auto"/>
            <w:right w:val="none" w:sz="0" w:space="0" w:color="auto"/>
          </w:divBdr>
          <w:divsChild>
            <w:div w:id="374349713">
              <w:marLeft w:val="0"/>
              <w:marRight w:val="0"/>
              <w:marTop w:val="0"/>
              <w:marBottom w:val="0"/>
              <w:divBdr>
                <w:top w:val="none" w:sz="0" w:space="0" w:color="auto"/>
                <w:left w:val="none" w:sz="0" w:space="0" w:color="auto"/>
                <w:bottom w:val="none" w:sz="0" w:space="0" w:color="auto"/>
                <w:right w:val="none" w:sz="0" w:space="0" w:color="auto"/>
              </w:divBdr>
            </w:div>
          </w:divsChild>
        </w:div>
        <w:div w:id="536048251">
          <w:marLeft w:val="0"/>
          <w:marRight w:val="0"/>
          <w:marTop w:val="0"/>
          <w:marBottom w:val="0"/>
          <w:divBdr>
            <w:top w:val="none" w:sz="0" w:space="0" w:color="auto"/>
            <w:left w:val="none" w:sz="0" w:space="0" w:color="auto"/>
            <w:bottom w:val="none" w:sz="0" w:space="0" w:color="auto"/>
            <w:right w:val="none" w:sz="0" w:space="0" w:color="auto"/>
          </w:divBdr>
          <w:divsChild>
            <w:div w:id="1374620994">
              <w:marLeft w:val="0"/>
              <w:marRight w:val="0"/>
              <w:marTop w:val="0"/>
              <w:marBottom w:val="0"/>
              <w:divBdr>
                <w:top w:val="none" w:sz="0" w:space="0" w:color="auto"/>
                <w:left w:val="none" w:sz="0" w:space="0" w:color="auto"/>
                <w:bottom w:val="none" w:sz="0" w:space="0" w:color="auto"/>
                <w:right w:val="none" w:sz="0" w:space="0" w:color="auto"/>
              </w:divBdr>
            </w:div>
          </w:divsChild>
        </w:div>
        <w:div w:id="537014232">
          <w:marLeft w:val="0"/>
          <w:marRight w:val="0"/>
          <w:marTop w:val="0"/>
          <w:marBottom w:val="0"/>
          <w:divBdr>
            <w:top w:val="none" w:sz="0" w:space="0" w:color="auto"/>
            <w:left w:val="none" w:sz="0" w:space="0" w:color="auto"/>
            <w:bottom w:val="none" w:sz="0" w:space="0" w:color="auto"/>
            <w:right w:val="none" w:sz="0" w:space="0" w:color="auto"/>
          </w:divBdr>
          <w:divsChild>
            <w:div w:id="701439733">
              <w:marLeft w:val="0"/>
              <w:marRight w:val="0"/>
              <w:marTop w:val="0"/>
              <w:marBottom w:val="0"/>
              <w:divBdr>
                <w:top w:val="none" w:sz="0" w:space="0" w:color="auto"/>
                <w:left w:val="none" w:sz="0" w:space="0" w:color="auto"/>
                <w:bottom w:val="none" w:sz="0" w:space="0" w:color="auto"/>
                <w:right w:val="none" w:sz="0" w:space="0" w:color="auto"/>
              </w:divBdr>
            </w:div>
          </w:divsChild>
        </w:div>
        <w:div w:id="566379047">
          <w:marLeft w:val="0"/>
          <w:marRight w:val="0"/>
          <w:marTop w:val="0"/>
          <w:marBottom w:val="0"/>
          <w:divBdr>
            <w:top w:val="none" w:sz="0" w:space="0" w:color="auto"/>
            <w:left w:val="none" w:sz="0" w:space="0" w:color="auto"/>
            <w:bottom w:val="none" w:sz="0" w:space="0" w:color="auto"/>
            <w:right w:val="none" w:sz="0" w:space="0" w:color="auto"/>
          </w:divBdr>
          <w:divsChild>
            <w:div w:id="1270746878">
              <w:marLeft w:val="0"/>
              <w:marRight w:val="0"/>
              <w:marTop w:val="0"/>
              <w:marBottom w:val="0"/>
              <w:divBdr>
                <w:top w:val="none" w:sz="0" w:space="0" w:color="auto"/>
                <w:left w:val="none" w:sz="0" w:space="0" w:color="auto"/>
                <w:bottom w:val="none" w:sz="0" w:space="0" w:color="auto"/>
                <w:right w:val="none" w:sz="0" w:space="0" w:color="auto"/>
              </w:divBdr>
            </w:div>
          </w:divsChild>
        </w:div>
        <w:div w:id="568853012">
          <w:marLeft w:val="0"/>
          <w:marRight w:val="0"/>
          <w:marTop w:val="0"/>
          <w:marBottom w:val="0"/>
          <w:divBdr>
            <w:top w:val="none" w:sz="0" w:space="0" w:color="auto"/>
            <w:left w:val="none" w:sz="0" w:space="0" w:color="auto"/>
            <w:bottom w:val="none" w:sz="0" w:space="0" w:color="auto"/>
            <w:right w:val="none" w:sz="0" w:space="0" w:color="auto"/>
          </w:divBdr>
          <w:divsChild>
            <w:div w:id="1034119653">
              <w:marLeft w:val="0"/>
              <w:marRight w:val="0"/>
              <w:marTop w:val="0"/>
              <w:marBottom w:val="0"/>
              <w:divBdr>
                <w:top w:val="none" w:sz="0" w:space="0" w:color="auto"/>
                <w:left w:val="none" w:sz="0" w:space="0" w:color="auto"/>
                <w:bottom w:val="none" w:sz="0" w:space="0" w:color="auto"/>
                <w:right w:val="none" w:sz="0" w:space="0" w:color="auto"/>
              </w:divBdr>
            </w:div>
          </w:divsChild>
        </w:div>
        <w:div w:id="582028912">
          <w:marLeft w:val="0"/>
          <w:marRight w:val="0"/>
          <w:marTop w:val="0"/>
          <w:marBottom w:val="0"/>
          <w:divBdr>
            <w:top w:val="none" w:sz="0" w:space="0" w:color="auto"/>
            <w:left w:val="none" w:sz="0" w:space="0" w:color="auto"/>
            <w:bottom w:val="none" w:sz="0" w:space="0" w:color="auto"/>
            <w:right w:val="none" w:sz="0" w:space="0" w:color="auto"/>
          </w:divBdr>
          <w:divsChild>
            <w:div w:id="999389490">
              <w:marLeft w:val="0"/>
              <w:marRight w:val="0"/>
              <w:marTop w:val="0"/>
              <w:marBottom w:val="0"/>
              <w:divBdr>
                <w:top w:val="none" w:sz="0" w:space="0" w:color="auto"/>
                <w:left w:val="none" w:sz="0" w:space="0" w:color="auto"/>
                <w:bottom w:val="none" w:sz="0" w:space="0" w:color="auto"/>
                <w:right w:val="none" w:sz="0" w:space="0" w:color="auto"/>
              </w:divBdr>
            </w:div>
          </w:divsChild>
        </w:div>
        <w:div w:id="588271029">
          <w:marLeft w:val="0"/>
          <w:marRight w:val="0"/>
          <w:marTop w:val="0"/>
          <w:marBottom w:val="0"/>
          <w:divBdr>
            <w:top w:val="none" w:sz="0" w:space="0" w:color="auto"/>
            <w:left w:val="none" w:sz="0" w:space="0" w:color="auto"/>
            <w:bottom w:val="none" w:sz="0" w:space="0" w:color="auto"/>
            <w:right w:val="none" w:sz="0" w:space="0" w:color="auto"/>
          </w:divBdr>
          <w:divsChild>
            <w:div w:id="1144856759">
              <w:marLeft w:val="0"/>
              <w:marRight w:val="0"/>
              <w:marTop w:val="0"/>
              <w:marBottom w:val="0"/>
              <w:divBdr>
                <w:top w:val="none" w:sz="0" w:space="0" w:color="auto"/>
                <w:left w:val="none" w:sz="0" w:space="0" w:color="auto"/>
                <w:bottom w:val="none" w:sz="0" w:space="0" w:color="auto"/>
                <w:right w:val="none" w:sz="0" w:space="0" w:color="auto"/>
              </w:divBdr>
            </w:div>
          </w:divsChild>
        </w:div>
        <w:div w:id="599215638">
          <w:marLeft w:val="0"/>
          <w:marRight w:val="0"/>
          <w:marTop w:val="0"/>
          <w:marBottom w:val="0"/>
          <w:divBdr>
            <w:top w:val="none" w:sz="0" w:space="0" w:color="auto"/>
            <w:left w:val="none" w:sz="0" w:space="0" w:color="auto"/>
            <w:bottom w:val="none" w:sz="0" w:space="0" w:color="auto"/>
            <w:right w:val="none" w:sz="0" w:space="0" w:color="auto"/>
          </w:divBdr>
          <w:divsChild>
            <w:div w:id="160321045">
              <w:marLeft w:val="0"/>
              <w:marRight w:val="0"/>
              <w:marTop w:val="0"/>
              <w:marBottom w:val="0"/>
              <w:divBdr>
                <w:top w:val="none" w:sz="0" w:space="0" w:color="auto"/>
                <w:left w:val="none" w:sz="0" w:space="0" w:color="auto"/>
                <w:bottom w:val="none" w:sz="0" w:space="0" w:color="auto"/>
                <w:right w:val="none" w:sz="0" w:space="0" w:color="auto"/>
              </w:divBdr>
            </w:div>
          </w:divsChild>
        </w:div>
        <w:div w:id="603154805">
          <w:marLeft w:val="0"/>
          <w:marRight w:val="0"/>
          <w:marTop w:val="0"/>
          <w:marBottom w:val="0"/>
          <w:divBdr>
            <w:top w:val="none" w:sz="0" w:space="0" w:color="auto"/>
            <w:left w:val="none" w:sz="0" w:space="0" w:color="auto"/>
            <w:bottom w:val="none" w:sz="0" w:space="0" w:color="auto"/>
            <w:right w:val="none" w:sz="0" w:space="0" w:color="auto"/>
          </w:divBdr>
          <w:divsChild>
            <w:div w:id="1698265000">
              <w:marLeft w:val="0"/>
              <w:marRight w:val="0"/>
              <w:marTop w:val="0"/>
              <w:marBottom w:val="0"/>
              <w:divBdr>
                <w:top w:val="none" w:sz="0" w:space="0" w:color="auto"/>
                <w:left w:val="none" w:sz="0" w:space="0" w:color="auto"/>
                <w:bottom w:val="none" w:sz="0" w:space="0" w:color="auto"/>
                <w:right w:val="none" w:sz="0" w:space="0" w:color="auto"/>
              </w:divBdr>
            </w:div>
          </w:divsChild>
        </w:div>
        <w:div w:id="604926651">
          <w:marLeft w:val="0"/>
          <w:marRight w:val="0"/>
          <w:marTop w:val="0"/>
          <w:marBottom w:val="0"/>
          <w:divBdr>
            <w:top w:val="none" w:sz="0" w:space="0" w:color="auto"/>
            <w:left w:val="none" w:sz="0" w:space="0" w:color="auto"/>
            <w:bottom w:val="none" w:sz="0" w:space="0" w:color="auto"/>
            <w:right w:val="none" w:sz="0" w:space="0" w:color="auto"/>
          </w:divBdr>
          <w:divsChild>
            <w:div w:id="1676414611">
              <w:marLeft w:val="0"/>
              <w:marRight w:val="0"/>
              <w:marTop w:val="0"/>
              <w:marBottom w:val="0"/>
              <w:divBdr>
                <w:top w:val="none" w:sz="0" w:space="0" w:color="auto"/>
                <w:left w:val="none" w:sz="0" w:space="0" w:color="auto"/>
                <w:bottom w:val="none" w:sz="0" w:space="0" w:color="auto"/>
                <w:right w:val="none" w:sz="0" w:space="0" w:color="auto"/>
              </w:divBdr>
            </w:div>
          </w:divsChild>
        </w:div>
        <w:div w:id="616251478">
          <w:marLeft w:val="0"/>
          <w:marRight w:val="0"/>
          <w:marTop w:val="0"/>
          <w:marBottom w:val="0"/>
          <w:divBdr>
            <w:top w:val="none" w:sz="0" w:space="0" w:color="auto"/>
            <w:left w:val="none" w:sz="0" w:space="0" w:color="auto"/>
            <w:bottom w:val="none" w:sz="0" w:space="0" w:color="auto"/>
            <w:right w:val="none" w:sz="0" w:space="0" w:color="auto"/>
          </w:divBdr>
          <w:divsChild>
            <w:div w:id="863901085">
              <w:marLeft w:val="0"/>
              <w:marRight w:val="0"/>
              <w:marTop w:val="0"/>
              <w:marBottom w:val="0"/>
              <w:divBdr>
                <w:top w:val="none" w:sz="0" w:space="0" w:color="auto"/>
                <w:left w:val="none" w:sz="0" w:space="0" w:color="auto"/>
                <w:bottom w:val="none" w:sz="0" w:space="0" w:color="auto"/>
                <w:right w:val="none" w:sz="0" w:space="0" w:color="auto"/>
              </w:divBdr>
            </w:div>
          </w:divsChild>
        </w:div>
        <w:div w:id="623734391">
          <w:marLeft w:val="0"/>
          <w:marRight w:val="0"/>
          <w:marTop w:val="0"/>
          <w:marBottom w:val="0"/>
          <w:divBdr>
            <w:top w:val="none" w:sz="0" w:space="0" w:color="auto"/>
            <w:left w:val="none" w:sz="0" w:space="0" w:color="auto"/>
            <w:bottom w:val="none" w:sz="0" w:space="0" w:color="auto"/>
            <w:right w:val="none" w:sz="0" w:space="0" w:color="auto"/>
          </w:divBdr>
          <w:divsChild>
            <w:div w:id="1944919660">
              <w:marLeft w:val="0"/>
              <w:marRight w:val="0"/>
              <w:marTop w:val="0"/>
              <w:marBottom w:val="0"/>
              <w:divBdr>
                <w:top w:val="none" w:sz="0" w:space="0" w:color="auto"/>
                <w:left w:val="none" w:sz="0" w:space="0" w:color="auto"/>
                <w:bottom w:val="none" w:sz="0" w:space="0" w:color="auto"/>
                <w:right w:val="none" w:sz="0" w:space="0" w:color="auto"/>
              </w:divBdr>
            </w:div>
          </w:divsChild>
        </w:div>
        <w:div w:id="638806448">
          <w:marLeft w:val="0"/>
          <w:marRight w:val="0"/>
          <w:marTop w:val="0"/>
          <w:marBottom w:val="0"/>
          <w:divBdr>
            <w:top w:val="none" w:sz="0" w:space="0" w:color="auto"/>
            <w:left w:val="none" w:sz="0" w:space="0" w:color="auto"/>
            <w:bottom w:val="none" w:sz="0" w:space="0" w:color="auto"/>
            <w:right w:val="none" w:sz="0" w:space="0" w:color="auto"/>
          </w:divBdr>
          <w:divsChild>
            <w:div w:id="393821156">
              <w:marLeft w:val="0"/>
              <w:marRight w:val="0"/>
              <w:marTop w:val="0"/>
              <w:marBottom w:val="0"/>
              <w:divBdr>
                <w:top w:val="none" w:sz="0" w:space="0" w:color="auto"/>
                <w:left w:val="none" w:sz="0" w:space="0" w:color="auto"/>
                <w:bottom w:val="none" w:sz="0" w:space="0" w:color="auto"/>
                <w:right w:val="none" w:sz="0" w:space="0" w:color="auto"/>
              </w:divBdr>
            </w:div>
          </w:divsChild>
        </w:div>
        <w:div w:id="655300392">
          <w:marLeft w:val="0"/>
          <w:marRight w:val="0"/>
          <w:marTop w:val="0"/>
          <w:marBottom w:val="0"/>
          <w:divBdr>
            <w:top w:val="none" w:sz="0" w:space="0" w:color="auto"/>
            <w:left w:val="none" w:sz="0" w:space="0" w:color="auto"/>
            <w:bottom w:val="none" w:sz="0" w:space="0" w:color="auto"/>
            <w:right w:val="none" w:sz="0" w:space="0" w:color="auto"/>
          </w:divBdr>
          <w:divsChild>
            <w:div w:id="686952260">
              <w:marLeft w:val="0"/>
              <w:marRight w:val="0"/>
              <w:marTop w:val="0"/>
              <w:marBottom w:val="0"/>
              <w:divBdr>
                <w:top w:val="none" w:sz="0" w:space="0" w:color="auto"/>
                <w:left w:val="none" w:sz="0" w:space="0" w:color="auto"/>
                <w:bottom w:val="none" w:sz="0" w:space="0" w:color="auto"/>
                <w:right w:val="none" w:sz="0" w:space="0" w:color="auto"/>
              </w:divBdr>
            </w:div>
          </w:divsChild>
        </w:div>
        <w:div w:id="665859716">
          <w:marLeft w:val="0"/>
          <w:marRight w:val="0"/>
          <w:marTop w:val="0"/>
          <w:marBottom w:val="0"/>
          <w:divBdr>
            <w:top w:val="none" w:sz="0" w:space="0" w:color="auto"/>
            <w:left w:val="none" w:sz="0" w:space="0" w:color="auto"/>
            <w:bottom w:val="none" w:sz="0" w:space="0" w:color="auto"/>
            <w:right w:val="none" w:sz="0" w:space="0" w:color="auto"/>
          </w:divBdr>
          <w:divsChild>
            <w:div w:id="830365063">
              <w:marLeft w:val="0"/>
              <w:marRight w:val="0"/>
              <w:marTop w:val="0"/>
              <w:marBottom w:val="0"/>
              <w:divBdr>
                <w:top w:val="none" w:sz="0" w:space="0" w:color="auto"/>
                <w:left w:val="none" w:sz="0" w:space="0" w:color="auto"/>
                <w:bottom w:val="none" w:sz="0" w:space="0" w:color="auto"/>
                <w:right w:val="none" w:sz="0" w:space="0" w:color="auto"/>
              </w:divBdr>
            </w:div>
          </w:divsChild>
        </w:div>
        <w:div w:id="676230040">
          <w:marLeft w:val="0"/>
          <w:marRight w:val="0"/>
          <w:marTop w:val="0"/>
          <w:marBottom w:val="0"/>
          <w:divBdr>
            <w:top w:val="none" w:sz="0" w:space="0" w:color="auto"/>
            <w:left w:val="none" w:sz="0" w:space="0" w:color="auto"/>
            <w:bottom w:val="none" w:sz="0" w:space="0" w:color="auto"/>
            <w:right w:val="none" w:sz="0" w:space="0" w:color="auto"/>
          </w:divBdr>
          <w:divsChild>
            <w:div w:id="100687973">
              <w:marLeft w:val="0"/>
              <w:marRight w:val="0"/>
              <w:marTop w:val="0"/>
              <w:marBottom w:val="0"/>
              <w:divBdr>
                <w:top w:val="none" w:sz="0" w:space="0" w:color="auto"/>
                <w:left w:val="none" w:sz="0" w:space="0" w:color="auto"/>
                <w:bottom w:val="none" w:sz="0" w:space="0" w:color="auto"/>
                <w:right w:val="none" w:sz="0" w:space="0" w:color="auto"/>
              </w:divBdr>
            </w:div>
          </w:divsChild>
        </w:div>
        <w:div w:id="691688939">
          <w:marLeft w:val="0"/>
          <w:marRight w:val="0"/>
          <w:marTop w:val="0"/>
          <w:marBottom w:val="0"/>
          <w:divBdr>
            <w:top w:val="none" w:sz="0" w:space="0" w:color="auto"/>
            <w:left w:val="none" w:sz="0" w:space="0" w:color="auto"/>
            <w:bottom w:val="none" w:sz="0" w:space="0" w:color="auto"/>
            <w:right w:val="none" w:sz="0" w:space="0" w:color="auto"/>
          </w:divBdr>
          <w:divsChild>
            <w:div w:id="36513405">
              <w:marLeft w:val="0"/>
              <w:marRight w:val="0"/>
              <w:marTop w:val="0"/>
              <w:marBottom w:val="0"/>
              <w:divBdr>
                <w:top w:val="none" w:sz="0" w:space="0" w:color="auto"/>
                <w:left w:val="none" w:sz="0" w:space="0" w:color="auto"/>
                <w:bottom w:val="none" w:sz="0" w:space="0" w:color="auto"/>
                <w:right w:val="none" w:sz="0" w:space="0" w:color="auto"/>
              </w:divBdr>
            </w:div>
          </w:divsChild>
        </w:div>
        <w:div w:id="730664476">
          <w:marLeft w:val="0"/>
          <w:marRight w:val="0"/>
          <w:marTop w:val="0"/>
          <w:marBottom w:val="0"/>
          <w:divBdr>
            <w:top w:val="none" w:sz="0" w:space="0" w:color="auto"/>
            <w:left w:val="none" w:sz="0" w:space="0" w:color="auto"/>
            <w:bottom w:val="none" w:sz="0" w:space="0" w:color="auto"/>
            <w:right w:val="none" w:sz="0" w:space="0" w:color="auto"/>
          </w:divBdr>
          <w:divsChild>
            <w:div w:id="1818957039">
              <w:marLeft w:val="0"/>
              <w:marRight w:val="0"/>
              <w:marTop w:val="0"/>
              <w:marBottom w:val="0"/>
              <w:divBdr>
                <w:top w:val="none" w:sz="0" w:space="0" w:color="auto"/>
                <w:left w:val="none" w:sz="0" w:space="0" w:color="auto"/>
                <w:bottom w:val="none" w:sz="0" w:space="0" w:color="auto"/>
                <w:right w:val="none" w:sz="0" w:space="0" w:color="auto"/>
              </w:divBdr>
            </w:div>
          </w:divsChild>
        </w:div>
        <w:div w:id="732042361">
          <w:marLeft w:val="0"/>
          <w:marRight w:val="0"/>
          <w:marTop w:val="0"/>
          <w:marBottom w:val="0"/>
          <w:divBdr>
            <w:top w:val="none" w:sz="0" w:space="0" w:color="auto"/>
            <w:left w:val="none" w:sz="0" w:space="0" w:color="auto"/>
            <w:bottom w:val="none" w:sz="0" w:space="0" w:color="auto"/>
            <w:right w:val="none" w:sz="0" w:space="0" w:color="auto"/>
          </w:divBdr>
          <w:divsChild>
            <w:div w:id="1604455142">
              <w:marLeft w:val="0"/>
              <w:marRight w:val="0"/>
              <w:marTop w:val="0"/>
              <w:marBottom w:val="0"/>
              <w:divBdr>
                <w:top w:val="none" w:sz="0" w:space="0" w:color="auto"/>
                <w:left w:val="none" w:sz="0" w:space="0" w:color="auto"/>
                <w:bottom w:val="none" w:sz="0" w:space="0" w:color="auto"/>
                <w:right w:val="none" w:sz="0" w:space="0" w:color="auto"/>
              </w:divBdr>
            </w:div>
          </w:divsChild>
        </w:div>
        <w:div w:id="736704576">
          <w:marLeft w:val="0"/>
          <w:marRight w:val="0"/>
          <w:marTop w:val="0"/>
          <w:marBottom w:val="0"/>
          <w:divBdr>
            <w:top w:val="none" w:sz="0" w:space="0" w:color="auto"/>
            <w:left w:val="none" w:sz="0" w:space="0" w:color="auto"/>
            <w:bottom w:val="none" w:sz="0" w:space="0" w:color="auto"/>
            <w:right w:val="none" w:sz="0" w:space="0" w:color="auto"/>
          </w:divBdr>
          <w:divsChild>
            <w:div w:id="2439456">
              <w:marLeft w:val="0"/>
              <w:marRight w:val="0"/>
              <w:marTop w:val="0"/>
              <w:marBottom w:val="0"/>
              <w:divBdr>
                <w:top w:val="none" w:sz="0" w:space="0" w:color="auto"/>
                <w:left w:val="none" w:sz="0" w:space="0" w:color="auto"/>
                <w:bottom w:val="none" w:sz="0" w:space="0" w:color="auto"/>
                <w:right w:val="none" w:sz="0" w:space="0" w:color="auto"/>
              </w:divBdr>
            </w:div>
          </w:divsChild>
        </w:div>
        <w:div w:id="748380061">
          <w:marLeft w:val="0"/>
          <w:marRight w:val="0"/>
          <w:marTop w:val="0"/>
          <w:marBottom w:val="0"/>
          <w:divBdr>
            <w:top w:val="none" w:sz="0" w:space="0" w:color="auto"/>
            <w:left w:val="none" w:sz="0" w:space="0" w:color="auto"/>
            <w:bottom w:val="none" w:sz="0" w:space="0" w:color="auto"/>
            <w:right w:val="none" w:sz="0" w:space="0" w:color="auto"/>
          </w:divBdr>
          <w:divsChild>
            <w:div w:id="859130042">
              <w:marLeft w:val="0"/>
              <w:marRight w:val="0"/>
              <w:marTop w:val="0"/>
              <w:marBottom w:val="0"/>
              <w:divBdr>
                <w:top w:val="none" w:sz="0" w:space="0" w:color="auto"/>
                <w:left w:val="none" w:sz="0" w:space="0" w:color="auto"/>
                <w:bottom w:val="none" w:sz="0" w:space="0" w:color="auto"/>
                <w:right w:val="none" w:sz="0" w:space="0" w:color="auto"/>
              </w:divBdr>
            </w:div>
          </w:divsChild>
        </w:div>
        <w:div w:id="754516894">
          <w:marLeft w:val="0"/>
          <w:marRight w:val="0"/>
          <w:marTop w:val="0"/>
          <w:marBottom w:val="0"/>
          <w:divBdr>
            <w:top w:val="none" w:sz="0" w:space="0" w:color="auto"/>
            <w:left w:val="none" w:sz="0" w:space="0" w:color="auto"/>
            <w:bottom w:val="none" w:sz="0" w:space="0" w:color="auto"/>
            <w:right w:val="none" w:sz="0" w:space="0" w:color="auto"/>
          </w:divBdr>
          <w:divsChild>
            <w:div w:id="233856588">
              <w:marLeft w:val="0"/>
              <w:marRight w:val="0"/>
              <w:marTop w:val="0"/>
              <w:marBottom w:val="0"/>
              <w:divBdr>
                <w:top w:val="none" w:sz="0" w:space="0" w:color="auto"/>
                <w:left w:val="none" w:sz="0" w:space="0" w:color="auto"/>
                <w:bottom w:val="none" w:sz="0" w:space="0" w:color="auto"/>
                <w:right w:val="none" w:sz="0" w:space="0" w:color="auto"/>
              </w:divBdr>
            </w:div>
          </w:divsChild>
        </w:div>
        <w:div w:id="761099096">
          <w:marLeft w:val="0"/>
          <w:marRight w:val="0"/>
          <w:marTop w:val="0"/>
          <w:marBottom w:val="0"/>
          <w:divBdr>
            <w:top w:val="none" w:sz="0" w:space="0" w:color="auto"/>
            <w:left w:val="none" w:sz="0" w:space="0" w:color="auto"/>
            <w:bottom w:val="none" w:sz="0" w:space="0" w:color="auto"/>
            <w:right w:val="none" w:sz="0" w:space="0" w:color="auto"/>
          </w:divBdr>
          <w:divsChild>
            <w:div w:id="1576431728">
              <w:marLeft w:val="0"/>
              <w:marRight w:val="0"/>
              <w:marTop w:val="0"/>
              <w:marBottom w:val="0"/>
              <w:divBdr>
                <w:top w:val="none" w:sz="0" w:space="0" w:color="auto"/>
                <w:left w:val="none" w:sz="0" w:space="0" w:color="auto"/>
                <w:bottom w:val="none" w:sz="0" w:space="0" w:color="auto"/>
                <w:right w:val="none" w:sz="0" w:space="0" w:color="auto"/>
              </w:divBdr>
            </w:div>
          </w:divsChild>
        </w:div>
        <w:div w:id="784690655">
          <w:marLeft w:val="0"/>
          <w:marRight w:val="0"/>
          <w:marTop w:val="0"/>
          <w:marBottom w:val="0"/>
          <w:divBdr>
            <w:top w:val="none" w:sz="0" w:space="0" w:color="auto"/>
            <w:left w:val="none" w:sz="0" w:space="0" w:color="auto"/>
            <w:bottom w:val="none" w:sz="0" w:space="0" w:color="auto"/>
            <w:right w:val="none" w:sz="0" w:space="0" w:color="auto"/>
          </w:divBdr>
          <w:divsChild>
            <w:div w:id="1004361602">
              <w:marLeft w:val="0"/>
              <w:marRight w:val="0"/>
              <w:marTop w:val="0"/>
              <w:marBottom w:val="0"/>
              <w:divBdr>
                <w:top w:val="none" w:sz="0" w:space="0" w:color="auto"/>
                <w:left w:val="none" w:sz="0" w:space="0" w:color="auto"/>
                <w:bottom w:val="none" w:sz="0" w:space="0" w:color="auto"/>
                <w:right w:val="none" w:sz="0" w:space="0" w:color="auto"/>
              </w:divBdr>
            </w:div>
          </w:divsChild>
        </w:div>
        <w:div w:id="811677226">
          <w:marLeft w:val="0"/>
          <w:marRight w:val="0"/>
          <w:marTop w:val="0"/>
          <w:marBottom w:val="0"/>
          <w:divBdr>
            <w:top w:val="none" w:sz="0" w:space="0" w:color="auto"/>
            <w:left w:val="none" w:sz="0" w:space="0" w:color="auto"/>
            <w:bottom w:val="none" w:sz="0" w:space="0" w:color="auto"/>
            <w:right w:val="none" w:sz="0" w:space="0" w:color="auto"/>
          </w:divBdr>
          <w:divsChild>
            <w:div w:id="177358561">
              <w:marLeft w:val="0"/>
              <w:marRight w:val="0"/>
              <w:marTop w:val="0"/>
              <w:marBottom w:val="0"/>
              <w:divBdr>
                <w:top w:val="none" w:sz="0" w:space="0" w:color="auto"/>
                <w:left w:val="none" w:sz="0" w:space="0" w:color="auto"/>
                <w:bottom w:val="none" w:sz="0" w:space="0" w:color="auto"/>
                <w:right w:val="none" w:sz="0" w:space="0" w:color="auto"/>
              </w:divBdr>
            </w:div>
          </w:divsChild>
        </w:div>
        <w:div w:id="816999075">
          <w:marLeft w:val="0"/>
          <w:marRight w:val="0"/>
          <w:marTop w:val="0"/>
          <w:marBottom w:val="0"/>
          <w:divBdr>
            <w:top w:val="none" w:sz="0" w:space="0" w:color="auto"/>
            <w:left w:val="none" w:sz="0" w:space="0" w:color="auto"/>
            <w:bottom w:val="none" w:sz="0" w:space="0" w:color="auto"/>
            <w:right w:val="none" w:sz="0" w:space="0" w:color="auto"/>
          </w:divBdr>
          <w:divsChild>
            <w:div w:id="729769809">
              <w:marLeft w:val="0"/>
              <w:marRight w:val="0"/>
              <w:marTop w:val="0"/>
              <w:marBottom w:val="0"/>
              <w:divBdr>
                <w:top w:val="none" w:sz="0" w:space="0" w:color="auto"/>
                <w:left w:val="none" w:sz="0" w:space="0" w:color="auto"/>
                <w:bottom w:val="none" w:sz="0" w:space="0" w:color="auto"/>
                <w:right w:val="none" w:sz="0" w:space="0" w:color="auto"/>
              </w:divBdr>
            </w:div>
          </w:divsChild>
        </w:div>
        <w:div w:id="832835163">
          <w:marLeft w:val="0"/>
          <w:marRight w:val="0"/>
          <w:marTop w:val="0"/>
          <w:marBottom w:val="0"/>
          <w:divBdr>
            <w:top w:val="none" w:sz="0" w:space="0" w:color="auto"/>
            <w:left w:val="none" w:sz="0" w:space="0" w:color="auto"/>
            <w:bottom w:val="none" w:sz="0" w:space="0" w:color="auto"/>
            <w:right w:val="none" w:sz="0" w:space="0" w:color="auto"/>
          </w:divBdr>
          <w:divsChild>
            <w:div w:id="977688520">
              <w:marLeft w:val="0"/>
              <w:marRight w:val="0"/>
              <w:marTop w:val="0"/>
              <w:marBottom w:val="0"/>
              <w:divBdr>
                <w:top w:val="none" w:sz="0" w:space="0" w:color="auto"/>
                <w:left w:val="none" w:sz="0" w:space="0" w:color="auto"/>
                <w:bottom w:val="none" w:sz="0" w:space="0" w:color="auto"/>
                <w:right w:val="none" w:sz="0" w:space="0" w:color="auto"/>
              </w:divBdr>
            </w:div>
          </w:divsChild>
        </w:div>
        <w:div w:id="848787244">
          <w:marLeft w:val="0"/>
          <w:marRight w:val="0"/>
          <w:marTop w:val="0"/>
          <w:marBottom w:val="0"/>
          <w:divBdr>
            <w:top w:val="none" w:sz="0" w:space="0" w:color="auto"/>
            <w:left w:val="none" w:sz="0" w:space="0" w:color="auto"/>
            <w:bottom w:val="none" w:sz="0" w:space="0" w:color="auto"/>
            <w:right w:val="none" w:sz="0" w:space="0" w:color="auto"/>
          </w:divBdr>
          <w:divsChild>
            <w:div w:id="1299990217">
              <w:marLeft w:val="0"/>
              <w:marRight w:val="0"/>
              <w:marTop w:val="0"/>
              <w:marBottom w:val="0"/>
              <w:divBdr>
                <w:top w:val="none" w:sz="0" w:space="0" w:color="auto"/>
                <w:left w:val="none" w:sz="0" w:space="0" w:color="auto"/>
                <w:bottom w:val="none" w:sz="0" w:space="0" w:color="auto"/>
                <w:right w:val="none" w:sz="0" w:space="0" w:color="auto"/>
              </w:divBdr>
            </w:div>
          </w:divsChild>
        </w:div>
        <w:div w:id="851379642">
          <w:marLeft w:val="0"/>
          <w:marRight w:val="0"/>
          <w:marTop w:val="0"/>
          <w:marBottom w:val="0"/>
          <w:divBdr>
            <w:top w:val="none" w:sz="0" w:space="0" w:color="auto"/>
            <w:left w:val="none" w:sz="0" w:space="0" w:color="auto"/>
            <w:bottom w:val="none" w:sz="0" w:space="0" w:color="auto"/>
            <w:right w:val="none" w:sz="0" w:space="0" w:color="auto"/>
          </w:divBdr>
          <w:divsChild>
            <w:div w:id="1316761538">
              <w:marLeft w:val="0"/>
              <w:marRight w:val="0"/>
              <w:marTop w:val="0"/>
              <w:marBottom w:val="0"/>
              <w:divBdr>
                <w:top w:val="none" w:sz="0" w:space="0" w:color="auto"/>
                <w:left w:val="none" w:sz="0" w:space="0" w:color="auto"/>
                <w:bottom w:val="none" w:sz="0" w:space="0" w:color="auto"/>
                <w:right w:val="none" w:sz="0" w:space="0" w:color="auto"/>
              </w:divBdr>
            </w:div>
          </w:divsChild>
        </w:div>
        <w:div w:id="856235060">
          <w:marLeft w:val="0"/>
          <w:marRight w:val="0"/>
          <w:marTop w:val="0"/>
          <w:marBottom w:val="0"/>
          <w:divBdr>
            <w:top w:val="none" w:sz="0" w:space="0" w:color="auto"/>
            <w:left w:val="none" w:sz="0" w:space="0" w:color="auto"/>
            <w:bottom w:val="none" w:sz="0" w:space="0" w:color="auto"/>
            <w:right w:val="none" w:sz="0" w:space="0" w:color="auto"/>
          </w:divBdr>
          <w:divsChild>
            <w:div w:id="1613711186">
              <w:marLeft w:val="0"/>
              <w:marRight w:val="0"/>
              <w:marTop w:val="0"/>
              <w:marBottom w:val="0"/>
              <w:divBdr>
                <w:top w:val="none" w:sz="0" w:space="0" w:color="auto"/>
                <w:left w:val="none" w:sz="0" w:space="0" w:color="auto"/>
                <w:bottom w:val="none" w:sz="0" w:space="0" w:color="auto"/>
                <w:right w:val="none" w:sz="0" w:space="0" w:color="auto"/>
              </w:divBdr>
            </w:div>
          </w:divsChild>
        </w:div>
        <w:div w:id="858390953">
          <w:marLeft w:val="0"/>
          <w:marRight w:val="0"/>
          <w:marTop w:val="0"/>
          <w:marBottom w:val="0"/>
          <w:divBdr>
            <w:top w:val="none" w:sz="0" w:space="0" w:color="auto"/>
            <w:left w:val="none" w:sz="0" w:space="0" w:color="auto"/>
            <w:bottom w:val="none" w:sz="0" w:space="0" w:color="auto"/>
            <w:right w:val="none" w:sz="0" w:space="0" w:color="auto"/>
          </w:divBdr>
          <w:divsChild>
            <w:div w:id="1027755742">
              <w:marLeft w:val="0"/>
              <w:marRight w:val="0"/>
              <w:marTop w:val="0"/>
              <w:marBottom w:val="0"/>
              <w:divBdr>
                <w:top w:val="none" w:sz="0" w:space="0" w:color="auto"/>
                <w:left w:val="none" w:sz="0" w:space="0" w:color="auto"/>
                <w:bottom w:val="none" w:sz="0" w:space="0" w:color="auto"/>
                <w:right w:val="none" w:sz="0" w:space="0" w:color="auto"/>
              </w:divBdr>
            </w:div>
          </w:divsChild>
        </w:div>
        <w:div w:id="867570194">
          <w:marLeft w:val="0"/>
          <w:marRight w:val="0"/>
          <w:marTop w:val="0"/>
          <w:marBottom w:val="0"/>
          <w:divBdr>
            <w:top w:val="none" w:sz="0" w:space="0" w:color="auto"/>
            <w:left w:val="none" w:sz="0" w:space="0" w:color="auto"/>
            <w:bottom w:val="none" w:sz="0" w:space="0" w:color="auto"/>
            <w:right w:val="none" w:sz="0" w:space="0" w:color="auto"/>
          </w:divBdr>
          <w:divsChild>
            <w:div w:id="743722151">
              <w:marLeft w:val="0"/>
              <w:marRight w:val="0"/>
              <w:marTop w:val="0"/>
              <w:marBottom w:val="0"/>
              <w:divBdr>
                <w:top w:val="none" w:sz="0" w:space="0" w:color="auto"/>
                <w:left w:val="none" w:sz="0" w:space="0" w:color="auto"/>
                <w:bottom w:val="none" w:sz="0" w:space="0" w:color="auto"/>
                <w:right w:val="none" w:sz="0" w:space="0" w:color="auto"/>
              </w:divBdr>
            </w:div>
          </w:divsChild>
        </w:div>
        <w:div w:id="944388776">
          <w:marLeft w:val="0"/>
          <w:marRight w:val="0"/>
          <w:marTop w:val="0"/>
          <w:marBottom w:val="0"/>
          <w:divBdr>
            <w:top w:val="none" w:sz="0" w:space="0" w:color="auto"/>
            <w:left w:val="none" w:sz="0" w:space="0" w:color="auto"/>
            <w:bottom w:val="none" w:sz="0" w:space="0" w:color="auto"/>
            <w:right w:val="none" w:sz="0" w:space="0" w:color="auto"/>
          </w:divBdr>
          <w:divsChild>
            <w:div w:id="179324084">
              <w:marLeft w:val="0"/>
              <w:marRight w:val="0"/>
              <w:marTop w:val="0"/>
              <w:marBottom w:val="0"/>
              <w:divBdr>
                <w:top w:val="none" w:sz="0" w:space="0" w:color="auto"/>
                <w:left w:val="none" w:sz="0" w:space="0" w:color="auto"/>
                <w:bottom w:val="none" w:sz="0" w:space="0" w:color="auto"/>
                <w:right w:val="none" w:sz="0" w:space="0" w:color="auto"/>
              </w:divBdr>
            </w:div>
          </w:divsChild>
        </w:div>
        <w:div w:id="954869783">
          <w:marLeft w:val="0"/>
          <w:marRight w:val="0"/>
          <w:marTop w:val="0"/>
          <w:marBottom w:val="0"/>
          <w:divBdr>
            <w:top w:val="none" w:sz="0" w:space="0" w:color="auto"/>
            <w:left w:val="none" w:sz="0" w:space="0" w:color="auto"/>
            <w:bottom w:val="none" w:sz="0" w:space="0" w:color="auto"/>
            <w:right w:val="none" w:sz="0" w:space="0" w:color="auto"/>
          </w:divBdr>
          <w:divsChild>
            <w:div w:id="1293437151">
              <w:marLeft w:val="0"/>
              <w:marRight w:val="0"/>
              <w:marTop w:val="0"/>
              <w:marBottom w:val="0"/>
              <w:divBdr>
                <w:top w:val="none" w:sz="0" w:space="0" w:color="auto"/>
                <w:left w:val="none" w:sz="0" w:space="0" w:color="auto"/>
                <w:bottom w:val="none" w:sz="0" w:space="0" w:color="auto"/>
                <w:right w:val="none" w:sz="0" w:space="0" w:color="auto"/>
              </w:divBdr>
            </w:div>
          </w:divsChild>
        </w:div>
        <w:div w:id="969091282">
          <w:marLeft w:val="0"/>
          <w:marRight w:val="0"/>
          <w:marTop w:val="0"/>
          <w:marBottom w:val="0"/>
          <w:divBdr>
            <w:top w:val="none" w:sz="0" w:space="0" w:color="auto"/>
            <w:left w:val="none" w:sz="0" w:space="0" w:color="auto"/>
            <w:bottom w:val="none" w:sz="0" w:space="0" w:color="auto"/>
            <w:right w:val="none" w:sz="0" w:space="0" w:color="auto"/>
          </w:divBdr>
          <w:divsChild>
            <w:div w:id="450520319">
              <w:marLeft w:val="0"/>
              <w:marRight w:val="0"/>
              <w:marTop w:val="0"/>
              <w:marBottom w:val="0"/>
              <w:divBdr>
                <w:top w:val="none" w:sz="0" w:space="0" w:color="auto"/>
                <w:left w:val="none" w:sz="0" w:space="0" w:color="auto"/>
                <w:bottom w:val="none" w:sz="0" w:space="0" w:color="auto"/>
                <w:right w:val="none" w:sz="0" w:space="0" w:color="auto"/>
              </w:divBdr>
            </w:div>
          </w:divsChild>
        </w:div>
        <w:div w:id="981737481">
          <w:marLeft w:val="0"/>
          <w:marRight w:val="0"/>
          <w:marTop w:val="0"/>
          <w:marBottom w:val="0"/>
          <w:divBdr>
            <w:top w:val="none" w:sz="0" w:space="0" w:color="auto"/>
            <w:left w:val="none" w:sz="0" w:space="0" w:color="auto"/>
            <w:bottom w:val="none" w:sz="0" w:space="0" w:color="auto"/>
            <w:right w:val="none" w:sz="0" w:space="0" w:color="auto"/>
          </w:divBdr>
          <w:divsChild>
            <w:div w:id="1400664730">
              <w:marLeft w:val="0"/>
              <w:marRight w:val="0"/>
              <w:marTop w:val="0"/>
              <w:marBottom w:val="0"/>
              <w:divBdr>
                <w:top w:val="none" w:sz="0" w:space="0" w:color="auto"/>
                <w:left w:val="none" w:sz="0" w:space="0" w:color="auto"/>
                <w:bottom w:val="none" w:sz="0" w:space="0" w:color="auto"/>
                <w:right w:val="none" w:sz="0" w:space="0" w:color="auto"/>
              </w:divBdr>
            </w:div>
          </w:divsChild>
        </w:div>
        <w:div w:id="984119100">
          <w:marLeft w:val="0"/>
          <w:marRight w:val="0"/>
          <w:marTop w:val="0"/>
          <w:marBottom w:val="0"/>
          <w:divBdr>
            <w:top w:val="none" w:sz="0" w:space="0" w:color="auto"/>
            <w:left w:val="none" w:sz="0" w:space="0" w:color="auto"/>
            <w:bottom w:val="none" w:sz="0" w:space="0" w:color="auto"/>
            <w:right w:val="none" w:sz="0" w:space="0" w:color="auto"/>
          </w:divBdr>
          <w:divsChild>
            <w:div w:id="1587879196">
              <w:marLeft w:val="0"/>
              <w:marRight w:val="0"/>
              <w:marTop w:val="0"/>
              <w:marBottom w:val="0"/>
              <w:divBdr>
                <w:top w:val="none" w:sz="0" w:space="0" w:color="auto"/>
                <w:left w:val="none" w:sz="0" w:space="0" w:color="auto"/>
                <w:bottom w:val="none" w:sz="0" w:space="0" w:color="auto"/>
                <w:right w:val="none" w:sz="0" w:space="0" w:color="auto"/>
              </w:divBdr>
            </w:div>
          </w:divsChild>
        </w:div>
        <w:div w:id="1008210527">
          <w:marLeft w:val="0"/>
          <w:marRight w:val="0"/>
          <w:marTop w:val="0"/>
          <w:marBottom w:val="0"/>
          <w:divBdr>
            <w:top w:val="none" w:sz="0" w:space="0" w:color="auto"/>
            <w:left w:val="none" w:sz="0" w:space="0" w:color="auto"/>
            <w:bottom w:val="none" w:sz="0" w:space="0" w:color="auto"/>
            <w:right w:val="none" w:sz="0" w:space="0" w:color="auto"/>
          </w:divBdr>
          <w:divsChild>
            <w:div w:id="1339237273">
              <w:marLeft w:val="0"/>
              <w:marRight w:val="0"/>
              <w:marTop w:val="0"/>
              <w:marBottom w:val="0"/>
              <w:divBdr>
                <w:top w:val="none" w:sz="0" w:space="0" w:color="auto"/>
                <w:left w:val="none" w:sz="0" w:space="0" w:color="auto"/>
                <w:bottom w:val="none" w:sz="0" w:space="0" w:color="auto"/>
                <w:right w:val="none" w:sz="0" w:space="0" w:color="auto"/>
              </w:divBdr>
            </w:div>
          </w:divsChild>
        </w:div>
        <w:div w:id="1016690462">
          <w:marLeft w:val="0"/>
          <w:marRight w:val="0"/>
          <w:marTop w:val="0"/>
          <w:marBottom w:val="0"/>
          <w:divBdr>
            <w:top w:val="none" w:sz="0" w:space="0" w:color="auto"/>
            <w:left w:val="none" w:sz="0" w:space="0" w:color="auto"/>
            <w:bottom w:val="none" w:sz="0" w:space="0" w:color="auto"/>
            <w:right w:val="none" w:sz="0" w:space="0" w:color="auto"/>
          </w:divBdr>
          <w:divsChild>
            <w:div w:id="357701315">
              <w:marLeft w:val="0"/>
              <w:marRight w:val="0"/>
              <w:marTop w:val="0"/>
              <w:marBottom w:val="0"/>
              <w:divBdr>
                <w:top w:val="none" w:sz="0" w:space="0" w:color="auto"/>
                <w:left w:val="none" w:sz="0" w:space="0" w:color="auto"/>
                <w:bottom w:val="none" w:sz="0" w:space="0" w:color="auto"/>
                <w:right w:val="none" w:sz="0" w:space="0" w:color="auto"/>
              </w:divBdr>
            </w:div>
          </w:divsChild>
        </w:div>
        <w:div w:id="1018889988">
          <w:marLeft w:val="0"/>
          <w:marRight w:val="0"/>
          <w:marTop w:val="0"/>
          <w:marBottom w:val="0"/>
          <w:divBdr>
            <w:top w:val="none" w:sz="0" w:space="0" w:color="auto"/>
            <w:left w:val="none" w:sz="0" w:space="0" w:color="auto"/>
            <w:bottom w:val="none" w:sz="0" w:space="0" w:color="auto"/>
            <w:right w:val="none" w:sz="0" w:space="0" w:color="auto"/>
          </w:divBdr>
          <w:divsChild>
            <w:div w:id="1612083206">
              <w:marLeft w:val="0"/>
              <w:marRight w:val="0"/>
              <w:marTop w:val="0"/>
              <w:marBottom w:val="0"/>
              <w:divBdr>
                <w:top w:val="none" w:sz="0" w:space="0" w:color="auto"/>
                <w:left w:val="none" w:sz="0" w:space="0" w:color="auto"/>
                <w:bottom w:val="none" w:sz="0" w:space="0" w:color="auto"/>
                <w:right w:val="none" w:sz="0" w:space="0" w:color="auto"/>
              </w:divBdr>
            </w:div>
          </w:divsChild>
        </w:div>
        <w:div w:id="1042442626">
          <w:marLeft w:val="0"/>
          <w:marRight w:val="0"/>
          <w:marTop w:val="0"/>
          <w:marBottom w:val="0"/>
          <w:divBdr>
            <w:top w:val="none" w:sz="0" w:space="0" w:color="auto"/>
            <w:left w:val="none" w:sz="0" w:space="0" w:color="auto"/>
            <w:bottom w:val="none" w:sz="0" w:space="0" w:color="auto"/>
            <w:right w:val="none" w:sz="0" w:space="0" w:color="auto"/>
          </w:divBdr>
          <w:divsChild>
            <w:div w:id="309672238">
              <w:marLeft w:val="0"/>
              <w:marRight w:val="0"/>
              <w:marTop w:val="0"/>
              <w:marBottom w:val="0"/>
              <w:divBdr>
                <w:top w:val="none" w:sz="0" w:space="0" w:color="auto"/>
                <w:left w:val="none" w:sz="0" w:space="0" w:color="auto"/>
                <w:bottom w:val="none" w:sz="0" w:space="0" w:color="auto"/>
                <w:right w:val="none" w:sz="0" w:space="0" w:color="auto"/>
              </w:divBdr>
            </w:div>
          </w:divsChild>
        </w:div>
        <w:div w:id="1055278845">
          <w:marLeft w:val="0"/>
          <w:marRight w:val="0"/>
          <w:marTop w:val="0"/>
          <w:marBottom w:val="0"/>
          <w:divBdr>
            <w:top w:val="none" w:sz="0" w:space="0" w:color="auto"/>
            <w:left w:val="none" w:sz="0" w:space="0" w:color="auto"/>
            <w:bottom w:val="none" w:sz="0" w:space="0" w:color="auto"/>
            <w:right w:val="none" w:sz="0" w:space="0" w:color="auto"/>
          </w:divBdr>
          <w:divsChild>
            <w:div w:id="1493721977">
              <w:marLeft w:val="0"/>
              <w:marRight w:val="0"/>
              <w:marTop w:val="0"/>
              <w:marBottom w:val="0"/>
              <w:divBdr>
                <w:top w:val="none" w:sz="0" w:space="0" w:color="auto"/>
                <w:left w:val="none" w:sz="0" w:space="0" w:color="auto"/>
                <w:bottom w:val="none" w:sz="0" w:space="0" w:color="auto"/>
                <w:right w:val="none" w:sz="0" w:space="0" w:color="auto"/>
              </w:divBdr>
            </w:div>
          </w:divsChild>
        </w:div>
        <w:div w:id="1059132980">
          <w:marLeft w:val="0"/>
          <w:marRight w:val="0"/>
          <w:marTop w:val="0"/>
          <w:marBottom w:val="0"/>
          <w:divBdr>
            <w:top w:val="none" w:sz="0" w:space="0" w:color="auto"/>
            <w:left w:val="none" w:sz="0" w:space="0" w:color="auto"/>
            <w:bottom w:val="none" w:sz="0" w:space="0" w:color="auto"/>
            <w:right w:val="none" w:sz="0" w:space="0" w:color="auto"/>
          </w:divBdr>
          <w:divsChild>
            <w:div w:id="891426209">
              <w:marLeft w:val="0"/>
              <w:marRight w:val="0"/>
              <w:marTop w:val="0"/>
              <w:marBottom w:val="0"/>
              <w:divBdr>
                <w:top w:val="none" w:sz="0" w:space="0" w:color="auto"/>
                <w:left w:val="none" w:sz="0" w:space="0" w:color="auto"/>
                <w:bottom w:val="none" w:sz="0" w:space="0" w:color="auto"/>
                <w:right w:val="none" w:sz="0" w:space="0" w:color="auto"/>
              </w:divBdr>
            </w:div>
          </w:divsChild>
        </w:div>
        <w:div w:id="1063067125">
          <w:marLeft w:val="0"/>
          <w:marRight w:val="0"/>
          <w:marTop w:val="0"/>
          <w:marBottom w:val="0"/>
          <w:divBdr>
            <w:top w:val="none" w:sz="0" w:space="0" w:color="auto"/>
            <w:left w:val="none" w:sz="0" w:space="0" w:color="auto"/>
            <w:bottom w:val="none" w:sz="0" w:space="0" w:color="auto"/>
            <w:right w:val="none" w:sz="0" w:space="0" w:color="auto"/>
          </w:divBdr>
          <w:divsChild>
            <w:div w:id="1766727730">
              <w:marLeft w:val="0"/>
              <w:marRight w:val="0"/>
              <w:marTop w:val="0"/>
              <w:marBottom w:val="0"/>
              <w:divBdr>
                <w:top w:val="none" w:sz="0" w:space="0" w:color="auto"/>
                <w:left w:val="none" w:sz="0" w:space="0" w:color="auto"/>
                <w:bottom w:val="none" w:sz="0" w:space="0" w:color="auto"/>
                <w:right w:val="none" w:sz="0" w:space="0" w:color="auto"/>
              </w:divBdr>
            </w:div>
          </w:divsChild>
        </w:div>
        <w:div w:id="1068499488">
          <w:marLeft w:val="0"/>
          <w:marRight w:val="0"/>
          <w:marTop w:val="0"/>
          <w:marBottom w:val="0"/>
          <w:divBdr>
            <w:top w:val="none" w:sz="0" w:space="0" w:color="auto"/>
            <w:left w:val="none" w:sz="0" w:space="0" w:color="auto"/>
            <w:bottom w:val="none" w:sz="0" w:space="0" w:color="auto"/>
            <w:right w:val="none" w:sz="0" w:space="0" w:color="auto"/>
          </w:divBdr>
          <w:divsChild>
            <w:div w:id="1776630763">
              <w:marLeft w:val="0"/>
              <w:marRight w:val="0"/>
              <w:marTop w:val="0"/>
              <w:marBottom w:val="0"/>
              <w:divBdr>
                <w:top w:val="none" w:sz="0" w:space="0" w:color="auto"/>
                <w:left w:val="none" w:sz="0" w:space="0" w:color="auto"/>
                <w:bottom w:val="none" w:sz="0" w:space="0" w:color="auto"/>
                <w:right w:val="none" w:sz="0" w:space="0" w:color="auto"/>
              </w:divBdr>
            </w:div>
          </w:divsChild>
        </w:div>
        <w:div w:id="1088308955">
          <w:marLeft w:val="0"/>
          <w:marRight w:val="0"/>
          <w:marTop w:val="0"/>
          <w:marBottom w:val="0"/>
          <w:divBdr>
            <w:top w:val="none" w:sz="0" w:space="0" w:color="auto"/>
            <w:left w:val="none" w:sz="0" w:space="0" w:color="auto"/>
            <w:bottom w:val="none" w:sz="0" w:space="0" w:color="auto"/>
            <w:right w:val="none" w:sz="0" w:space="0" w:color="auto"/>
          </w:divBdr>
          <w:divsChild>
            <w:div w:id="1254896318">
              <w:marLeft w:val="0"/>
              <w:marRight w:val="0"/>
              <w:marTop w:val="0"/>
              <w:marBottom w:val="0"/>
              <w:divBdr>
                <w:top w:val="none" w:sz="0" w:space="0" w:color="auto"/>
                <w:left w:val="none" w:sz="0" w:space="0" w:color="auto"/>
                <w:bottom w:val="none" w:sz="0" w:space="0" w:color="auto"/>
                <w:right w:val="none" w:sz="0" w:space="0" w:color="auto"/>
              </w:divBdr>
            </w:div>
          </w:divsChild>
        </w:div>
        <w:div w:id="1097485444">
          <w:marLeft w:val="0"/>
          <w:marRight w:val="0"/>
          <w:marTop w:val="0"/>
          <w:marBottom w:val="0"/>
          <w:divBdr>
            <w:top w:val="none" w:sz="0" w:space="0" w:color="auto"/>
            <w:left w:val="none" w:sz="0" w:space="0" w:color="auto"/>
            <w:bottom w:val="none" w:sz="0" w:space="0" w:color="auto"/>
            <w:right w:val="none" w:sz="0" w:space="0" w:color="auto"/>
          </w:divBdr>
          <w:divsChild>
            <w:div w:id="2114550544">
              <w:marLeft w:val="0"/>
              <w:marRight w:val="0"/>
              <w:marTop w:val="0"/>
              <w:marBottom w:val="0"/>
              <w:divBdr>
                <w:top w:val="none" w:sz="0" w:space="0" w:color="auto"/>
                <w:left w:val="none" w:sz="0" w:space="0" w:color="auto"/>
                <w:bottom w:val="none" w:sz="0" w:space="0" w:color="auto"/>
                <w:right w:val="none" w:sz="0" w:space="0" w:color="auto"/>
              </w:divBdr>
            </w:div>
          </w:divsChild>
        </w:div>
        <w:div w:id="1164055686">
          <w:marLeft w:val="0"/>
          <w:marRight w:val="0"/>
          <w:marTop w:val="0"/>
          <w:marBottom w:val="0"/>
          <w:divBdr>
            <w:top w:val="none" w:sz="0" w:space="0" w:color="auto"/>
            <w:left w:val="none" w:sz="0" w:space="0" w:color="auto"/>
            <w:bottom w:val="none" w:sz="0" w:space="0" w:color="auto"/>
            <w:right w:val="none" w:sz="0" w:space="0" w:color="auto"/>
          </w:divBdr>
          <w:divsChild>
            <w:div w:id="1995723700">
              <w:marLeft w:val="0"/>
              <w:marRight w:val="0"/>
              <w:marTop w:val="0"/>
              <w:marBottom w:val="0"/>
              <w:divBdr>
                <w:top w:val="none" w:sz="0" w:space="0" w:color="auto"/>
                <w:left w:val="none" w:sz="0" w:space="0" w:color="auto"/>
                <w:bottom w:val="none" w:sz="0" w:space="0" w:color="auto"/>
                <w:right w:val="none" w:sz="0" w:space="0" w:color="auto"/>
              </w:divBdr>
            </w:div>
          </w:divsChild>
        </w:div>
        <w:div w:id="1166626993">
          <w:marLeft w:val="0"/>
          <w:marRight w:val="0"/>
          <w:marTop w:val="0"/>
          <w:marBottom w:val="0"/>
          <w:divBdr>
            <w:top w:val="none" w:sz="0" w:space="0" w:color="auto"/>
            <w:left w:val="none" w:sz="0" w:space="0" w:color="auto"/>
            <w:bottom w:val="none" w:sz="0" w:space="0" w:color="auto"/>
            <w:right w:val="none" w:sz="0" w:space="0" w:color="auto"/>
          </w:divBdr>
          <w:divsChild>
            <w:div w:id="298148069">
              <w:marLeft w:val="0"/>
              <w:marRight w:val="0"/>
              <w:marTop w:val="0"/>
              <w:marBottom w:val="0"/>
              <w:divBdr>
                <w:top w:val="none" w:sz="0" w:space="0" w:color="auto"/>
                <w:left w:val="none" w:sz="0" w:space="0" w:color="auto"/>
                <w:bottom w:val="none" w:sz="0" w:space="0" w:color="auto"/>
                <w:right w:val="none" w:sz="0" w:space="0" w:color="auto"/>
              </w:divBdr>
            </w:div>
          </w:divsChild>
        </w:div>
        <w:div w:id="1177187233">
          <w:marLeft w:val="0"/>
          <w:marRight w:val="0"/>
          <w:marTop w:val="0"/>
          <w:marBottom w:val="0"/>
          <w:divBdr>
            <w:top w:val="none" w:sz="0" w:space="0" w:color="auto"/>
            <w:left w:val="none" w:sz="0" w:space="0" w:color="auto"/>
            <w:bottom w:val="none" w:sz="0" w:space="0" w:color="auto"/>
            <w:right w:val="none" w:sz="0" w:space="0" w:color="auto"/>
          </w:divBdr>
          <w:divsChild>
            <w:div w:id="1034846048">
              <w:marLeft w:val="0"/>
              <w:marRight w:val="0"/>
              <w:marTop w:val="0"/>
              <w:marBottom w:val="0"/>
              <w:divBdr>
                <w:top w:val="none" w:sz="0" w:space="0" w:color="auto"/>
                <w:left w:val="none" w:sz="0" w:space="0" w:color="auto"/>
                <w:bottom w:val="none" w:sz="0" w:space="0" w:color="auto"/>
                <w:right w:val="none" w:sz="0" w:space="0" w:color="auto"/>
              </w:divBdr>
            </w:div>
          </w:divsChild>
        </w:div>
        <w:div w:id="1177574432">
          <w:marLeft w:val="0"/>
          <w:marRight w:val="0"/>
          <w:marTop w:val="0"/>
          <w:marBottom w:val="0"/>
          <w:divBdr>
            <w:top w:val="none" w:sz="0" w:space="0" w:color="auto"/>
            <w:left w:val="none" w:sz="0" w:space="0" w:color="auto"/>
            <w:bottom w:val="none" w:sz="0" w:space="0" w:color="auto"/>
            <w:right w:val="none" w:sz="0" w:space="0" w:color="auto"/>
          </w:divBdr>
          <w:divsChild>
            <w:div w:id="1952931174">
              <w:marLeft w:val="0"/>
              <w:marRight w:val="0"/>
              <w:marTop w:val="0"/>
              <w:marBottom w:val="0"/>
              <w:divBdr>
                <w:top w:val="none" w:sz="0" w:space="0" w:color="auto"/>
                <w:left w:val="none" w:sz="0" w:space="0" w:color="auto"/>
                <w:bottom w:val="none" w:sz="0" w:space="0" w:color="auto"/>
                <w:right w:val="none" w:sz="0" w:space="0" w:color="auto"/>
              </w:divBdr>
            </w:div>
          </w:divsChild>
        </w:div>
        <w:div w:id="1178614519">
          <w:marLeft w:val="0"/>
          <w:marRight w:val="0"/>
          <w:marTop w:val="0"/>
          <w:marBottom w:val="0"/>
          <w:divBdr>
            <w:top w:val="none" w:sz="0" w:space="0" w:color="auto"/>
            <w:left w:val="none" w:sz="0" w:space="0" w:color="auto"/>
            <w:bottom w:val="none" w:sz="0" w:space="0" w:color="auto"/>
            <w:right w:val="none" w:sz="0" w:space="0" w:color="auto"/>
          </w:divBdr>
          <w:divsChild>
            <w:div w:id="39475738">
              <w:marLeft w:val="0"/>
              <w:marRight w:val="0"/>
              <w:marTop w:val="0"/>
              <w:marBottom w:val="0"/>
              <w:divBdr>
                <w:top w:val="none" w:sz="0" w:space="0" w:color="auto"/>
                <w:left w:val="none" w:sz="0" w:space="0" w:color="auto"/>
                <w:bottom w:val="none" w:sz="0" w:space="0" w:color="auto"/>
                <w:right w:val="none" w:sz="0" w:space="0" w:color="auto"/>
              </w:divBdr>
            </w:div>
          </w:divsChild>
        </w:div>
        <w:div w:id="1200163190">
          <w:marLeft w:val="0"/>
          <w:marRight w:val="0"/>
          <w:marTop w:val="0"/>
          <w:marBottom w:val="0"/>
          <w:divBdr>
            <w:top w:val="none" w:sz="0" w:space="0" w:color="auto"/>
            <w:left w:val="none" w:sz="0" w:space="0" w:color="auto"/>
            <w:bottom w:val="none" w:sz="0" w:space="0" w:color="auto"/>
            <w:right w:val="none" w:sz="0" w:space="0" w:color="auto"/>
          </w:divBdr>
          <w:divsChild>
            <w:div w:id="1041175855">
              <w:marLeft w:val="0"/>
              <w:marRight w:val="0"/>
              <w:marTop w:val="0"/>
              <w:marBottom w:val="0"/>
              <w:divBdr>
                <w:top w:val="none" w:sz="0" w:space="0" w:color="auto"/>
                <w:left w:val="none" w:sz="0" w:space="0" w:color="auto"/>
                <w:bottom w:val="none" w:sz="0" w:space="0" w:color="auto"/>
                <w:right w:val="none" w:sz="0" w:space="0" w:color="auto"/>
              </w:divBdr>
            </w:div>
          </w:divsChild>
        </w:div>
        <w:div w:id="1208569796">
          <w:marLeft w:val="0"/>
          <w:marRight w:val="0"/>
          <w:marTop w:val="0"/>
          <w:marBottom w:val="0"/>
          <w:divBdr>
            <w:top w:val="none" w:sz="0" w:space="0" w:color="auto"/>
            <w:left w:val="none" w:sz="0" w:space="0" w:color="auto"/>
            <w:bottom w:val="none" w:sz="0" w:space="0" w:color="auto"/>
            <w:right w:val="none" w:sz="0" w:space="0" w:color="auto"/>
          </w:divBdr>
          <w:divsChild>
            <w:div w:id="1153447515">
              <w:marLeft w:val="0"/>
              <w:marRight w:val="0"/>
              <w:marTop w:val="0"/>
              <w:marBottom w:val="0"/>
              <w:divBdr>
                <w:top w:val="none" w:sz="0" w:space="0" w:color="auto"/>
                <w:left w:val="none" w:sz="0" w:space="0" w:color="auto"/>
                <w:bottom w:val="none" w:sz="0" w:space="0" w:color="auto"/>
                <w:right w:val="none" w:sz="0" w:space="0" w:color="auto"/>
              </w:divBdr>
            </w:div>
          </w:divsChild>
        </w:div>
        <w:div w:id="1241256172">
          <w:marLeft w:val="0"/>
          <w:marRight w:val="0"/>
          <w:marTop w:val="0"/>
          <w:marBottom w:val="0"/>
          <w:divBdr>
            <w:top w:val="none" w:sz="0" w:space="0" w:color="auto"/>
            <w:left w:val="none" w:sz="0" w:space="0" w:color="auto"/>
            <w:bottom w:val="none" w:sz="0" w:space="0" w:color="auto"/>
            <w:right w:val="none" w:sz="0" w:space="0" w:color="auto"/>
          </w:divBdr>
          <w:divsChild>
            <w:div w:id="1169444891">
              <w:marLeft w:val="0"/>
              <w:marRight w:val="0"/>
              <w:marTop w:val="0"/>
              <w:marBottom w:val="0"/>
              <w:divBdr>
                <w:top w:val="none" w:sz="0" w:space="0" w:color="auto"/>
                <w:left w:val="none" w:sz="0" w:space="0" w:color="auto"/>
                <w:bottom w:val="none" w:sz="0" w:space="0" w:color="auto"/>
                <w:right w:val="none" w:sz="0" w:space="0" w:color="auto"/>
              </w:divBdr>
            </w:div>
          </w:divsChild>
        </w:div>
        <w:div w:id="1243447244">
          <w:marLeft w:val="0"/>
          <w:marRight w:val="0"/>
          <w:marTop w:val="0"/>
          <w:marBottom w:val="0"/>
          <w:divBdr>
            <w:top w:val="none" w:sz="0" w:space="0" w:color="auto"/>
            <w:left w:val="none" w:sz="0" w:space="0" w:color="auto"/>
            <w:bottom w:val="none" w:sz="0" w:space="0" w:color="auto"/>
            <w:right w:val="none" w:sz="0" w:space="0" w:color="auto"/>
          </w:divBdr>
          <w:divsChild>
            <w:div w:id="1304313562">
              <w:marLeft w:val="0"/>
              <w:marRight w:val="0"/>
              <w:marTop w:val="0"/>
              <w:marBottom w:val="0"/>
              <w:divBdr>
                <w:top w:val="none" w:sz="0" w:space="0" w:color="auto"/>
                <w:left w:val="none" w:sz="0" w:space="0" w:color="auto"/>
                <w:bottom w:val="none" w:sz="0" w:space="0" w:color="auto"/>
                <w:right w:val="none" w:sz="0" w:space="0" w:color="auto"/>
              </w:divBdr>
            </w:div>
          </w:divsChild>
        </w:div>
        <w:div w:id="1256667339">
          <w:marLeft w:val="0"/>
          <w:marRight w:val="0"/>
          <w:marTop w:val="0"/>
          <w:marBottom w:val="0"/>
          <w:divBdr>
            <w:top w:val="none" w:sz="0" w:space="0" w:color="auto"/>
            <w:left w:val="none" w:sz="0" w:space="0" w:color="auto"/>
            <w:bottom w:val="none" w:sz="0" w:space="0" w:color="auto"/>
            <w:right w:val="none" w:sz="0" w:space="0" w:color="auto"/>
          </w:divBdr>
          <w:divsChild>
            <w:div w:id="390539562">
              <w:marLeft w:val="0"/>
              <w:marRight w:val="0"/>
              <w:marTop w:val="0"/>
              <w:marBottom w:val="0"/>
              <w:divBdr>
                <w:top w:val="none" w:sz="0" w:space="0" w:color="auto"/>
                <w:left w:val="none" w:sz="0" w:space="0" w:color="auto"/>
                <w:bottom w:val="none" w:sz="0" w:space="0" w:color="auto"/>
                <w:right w:val="none" w:sz="0" w:space="0" w:color="auto"/>
              </w:divBdr>
            </w:div>
          </w:divsChild>
        </w:div>
        <w:div w:id="1266769843">
          <w:marLeft w:val="0"/>
          <w:marRight w:val="0"/>
          <w:marTop w:val="0"/>
          <w:marBottom w:val="0"/>
          <w:divBdr>
            <w:top w:val="none" w:sz="0" w:space="0" w:color="auto"/>
            <w:left w:val="none" w:sz="0" w:space="0" w:color="auto"/>
            <w:bottom w:val="none" w:sz="0" w:space="0" w:color="auto"/>
            <w:right w:val="none" w:sz="0" w:space="0" w:color="auto"/>
          </w:divBdr>
          <w:divsChild>
            <w:div w:id="1469669591">
              <w:marLeft w:val="0"/>
              <w:marRight w:val="0"/>
              <w:marTop w:val="0"/>
              <w:marBottom w:val="0"/>
              <w:divBdr>
                <w:top w:val="none" w:sz="0" w:space="0" w:color="auto"/>
                <w:left w:val="none" w:sz="0" w:space="0" w:color="auto"/>
                <w:bottom w:val="none" w:sz="0" w:space="0" w:color="auto"/>
                <w:right w:val="none" w:sz="0" w:space="0" w:color="auto"/>
              </w:divBdr>
            </w:div>
          </w:divsChild>
        </w:div>
        <w:div w:id="1280379867">
          <w:marLeft w:val="0"/>
          <w:marRight w:val="0"/>
          <w:marTop w:val="0"/>
          <w:marBottom w:val="0"/>
          <w:divBdr>
            <w:top w:val="none" w:sz="0" w:space="0" w:color="auto"/>
            <w:left w:val="none" w:sz="0" w:space="0" w:color="auto"/>
            <w:bottom w:val="none" w:sz="0" w:space="0" w:color="auto"/>
            <w:right w:val="none" w:sz="0" w:space="0" w:color="auto"/>
          </w:divBdr>
          <w:divsChild>
            <w:div w:id="168764887">
              <w:marLeft w:val="0"/>
              <w:marRight w:val="0"/>
              <w:marTop w:val="0"/>
              <w:marBottom w:val="0"/>
              <w:divBdr>
                <w:top w:val="none" w:sz="0" w:space="0" w:color="auto"/>
                <w:left w:val="none" w:sz="0" w:space="0" w:color="auto"/>
                <w:bottom w:val="none" w:sz="0" w:space="0" w:color="auto"/>
                <w:right w:val="none" w:sz="0" w:space="0" w:color="auto"/>
              </w:divBdr>
            </w:div>
          </w:divsChild>
        </w:div>
        <w:div w:id="1297181237">
          <w:marLeft w:val="0"/>
          <w:marRight w:val="0"/>
          <w:marTop w:val="0"/>
          <w:marBottom w:val="0"/>
          <w:divBdr>
            <w:top w:val="none" w:sz="0" w:space="0" w:color="auto"/>
            <w:left w:val="none" w:sz="0" w:space="0" w:color="auto"/>
            <w:bottom w:val="none" w:sz="0" w:space="0" w:color="auto"/>
            <w:right w:val="none" w:sz="0" w:space="0" w:color="auto"/>
          </w:divBdr>
          <w:divsChild>
            <w:div w:id="1758404869">
              <w:marLeft w:val="0"/>
              <w:marRight w:val="0"/>
              <w:marTop w:val="0"/>
              <w:marBottom w:val="0"/>
              <w:divBdr>
                <w:top w:val="none" w:sz="0" w:space="0" w:color="auto"/>
                <w:left w:val="none" w:sz="0" w:space="0" w:color="auto"/>
                <w:bottom w:val="none" w:sz="0" w:space="0" w:color="auto"/>
                <w:right w:val="none" w:sz="0" w:space="0" w:color="auto"/>
              </w:divBdr>
            </w:div>
          </w:divsChild>
        </w:div>
        <w:div w:id="1298993872">
          <w:marLeft w:val="0"/>
          <w:marRight w:val="0"/>
          <w:marTop w:val="0"/>
          <w:marBottom w:val="0"/>
          <w:divBdr>
            <w:top w:val="none" w:sz="0" w:space="0" w:color="auto"/>
            <w:left w:val="none" w:sz="0" w:space="0" w:color="auto"/>
            <w:bottom w:val="none" w:sz="0" w:space="0" w:color="auto"/>
            <w:right w:val="none" w:sz="0" w:space="0" w:color="auto"/>
          </w:divBdr>
          <w:divsChild>
            <w:div w:id="1221477800">
              <w:marLeft w:val="0"/>
              <w:marRight w:val="0"/>
              <w:marTop w:val="0"/>
              <w:marBottom w:val="0"/>
              <w:divBdr>
                <w:top w:val="none" w:sz="0" w:space="0" w:color="auto"/>
                <w:left w:val="none" w:sz="0" w:space="0" w:color="auto"/>
                <w:bottom w:val="none" w:sz="0" w:space="0" w:color="auto"/>
                <w:right w:val="none" w:sz="0" w:space="0" w:color="auto"/>
              </w:divBdr>
            </w:div>
          </w:divsChild>
        </w:div>
        <w:div w:id="1316832502">
          <w:marLeft w:val="0"/>
          <w:marRight w:val="0"/>
          <w:marTop w:val="0"/>
          <w:marBottom w:val="0"/>
          <w:divBdr>
            <w:top w:val="none" w:sz="0" w:space="0" w:color="auto"/>
            <w:left w:val="none" w:sz="0" w:space="0" w:color="auto"/>
            <w:bottom w:val="none" w:sz="0" w:space="0" w:color="auto"/>
            <w:right w:val="none" w:sz="0" w:space="0" w:color="auto"/>
          </w:divBdr>
          <w:divsChild>
            <w:div w:id="1008095356">
              <w:marLeft w:val="0"/>
              <w:marRight w:val="0"/>
              <w:marTop w:val="0"/>
              <w:marBottom w:val="0"/>
              <w:divBdr>
                <w:top w:val="none" w:sz="0" w:space="0" w:color="auto"/>
                <w:left w:val="none" w:sz="0" w:space="0" w:color="auto"/>
                <w:bottom w:val="none" w:sz="0" w:space="0" w:color="auto"/>
                <w:right w:val="none" w:sz="0" w:space="0" w:color="auto"/>
              </w:divBdr>
            </w:div>
          </w:divsChild>
        </w:div>
        <w:div w:id="1348559225">
          <w:marLeft w:val="0"/>
          <w:marRight w:val="0"/>
          <w:marTop w:val="0"/>
          <w:marBottom w:val="0"/>
          <w:divBdr>
            <w:top w:val="none" w:sz="0" w:space="0" w:color="auto"/>
            <w:left w:val="none" w:sz="0" w:space="0" w:color="auto"/>
            <w:bottom w:val="none" w:sz="0" w:space="0" w:color="auto"/>
            <w:right w:val="none" w:sz="0" w:space="0" w:color="auto"/>
          </w:divBdr>
          <w:divsChild>
            <w:div w:id="367612455">
              <w:marLeft w:val="0"/>
              <w:marRight w:val="0"/>
              <w:marTop w:val="0"/>
              <w:marBottom w:val="0"/>
              <w:divBdr>
                <w:top w:val="none" w:sz="0" w:space="0" w:color="auto"/>
                <w:left w:val="none" w:sz="0" w:space="0" w:color="auto"/>
                <w:bottom w:val="none" w:sz="0" w:space="0" w:color="auto"/>
                <w:right w:val="none" w:sz="0" w:space="0" w:color="auto"/>
              </w:divBdr>
            </w:div>
          </w:divsChild>
        </w:div>
        <w:div w:id="1350253690">
          <w:marLeft w:val="0"/>
          <w:marRight w:val="0"/>
          <w:marTop w:val="0"/>
          <w:marBottom w:val="0"/>
          <w:divBdr>
            <w:top w:val="none" w:sz="0" w:space="0" w:color="auto"/>
            <w:left w:val="none" w:sz="0" w:space="0" w:color="auto"/>
            <w:bottom w:val="none" w:sz="0" w:space="0" w:color="auto"/>
            <w:right w:val="none" w:sz="0" w:space="0" w:color="auto"/>
          </w:divBdr>
          <w:divsChild>
            <w:div w:id="1713845337">
              <w:marLeft w:val="0"/>
              <w:marRight w:val="0"/>
              <w:marTop w:val="0"/>
              <w:marBottom w:val="0"/>
              <w:divBdr>
                <w:top w:val="none" w:sz="0" w:space="0" w:color="auto"/>
                <w:left w:val="none" w:sz="0" w:space="0" w:color="auto"/>
                <w:bottom w:val="none" w:sz="0" w:space="0" w:color="auto"/>
                <w:right w:val="none" w:sz="0" w:space="0" w:color="auto"/>
              </w:divBdr>
            </w:div>
          </w:divsChild>
        </w:div>
        <w:div w:id="1376612645">
          <w:marLeft w:val="0"/>
          <w:marRight w:val="0"/>
          <w:marTop w:val="0"/>
          <w:marBottom w:val="0"/>
          <w:divBdr>
            <w:top w:val="none" w:sz="0" w:space="0" w:color="auto"/>
            <w:left w:val="none" w:sz="0" w:space="0" w:color="auto"/>
            <w:bottom w:val="none" w:sz="0" w:space="0" w:color="auto"/>
            <w:right w:val="none" w:sz="0" w:space="0" w:color="auto"/>
          </w:divBdr>
          <w:divsChild>
            <w:div w:id="1851219136">
              <w:marLeft w:val="0"/>
              <w:marRight w:val="0"/>
              <w:marTop w:val="0"/>
              <w:marBottom w:val="0"/>
              <w:divBdr>
                <w:top w:val="none" w:sz="0" w:space="0" w:color="auto"/>
                <w:left w:val="none" w:sz="0" w:space="0" w:color="auto"/>
                <w:bottom w:val="none" w:sz="0" w:space="0" w:color="auto"/>
                <w:right w:val="none" w:sz="0" w:space="0" w:color="auto"/>
              </w:divBdr>
            </w:div>
          </w:divsChild>
        </w:div>
        <w:div w:id="1398288473">
          <w:marLeft w:val="0"/>
          <w:marRight w:val="0"/>
          <w:marTop w:val="0"/>
          <w:marBottom w:val="0"/>
          <w:divBdr>
            <w:top w:val="none" w:sz="0" w:space="0" w:color="auto"/>
            <w:left w:val="none" w:sz="0" w:space="0" w:color="auto"/>
            <w:bottom w:val="none" w:sz="0" w:space="0" w:color="auto"/>
            <w:right w:val="none" w:sz="0" w:space="0" w:color="auto"/>
          </w:divBdr>
          <w:divsChild>
            <w:div w:id="745766316">
              <w:marLeft w:val="0"/>
              <w:marRight w:val="0"/>
              <w:marTop w:val="0"/>
              <w:marBottom w:val="0"/>
              <w:divBdr>
                <w:top w:val="none" w:sz="0" w:space="0" w:color="auto"/>
                <w:left w:val="none" w:sz="0" w:space="0" w:color="auto"/>
                <w:bottom w:val="none" w:sz="0" w:space="0" w:color="auto"/>
                <w:right w:val="none" w:sz="0" w:space="0" w:color="auto"/>
              </w:divBdr>
            </w:div>
          </w:divsChild>
        </w:div>
        <w:div w:id="1408578551">
          <w:marLeft w:val="0"/>
          <w:marRight w:val="0"/>
          <w:marTop w:val="0"/>
          <w:marBottom w:val="0"/>
          <w:divBdr>
            <w:top w:val="none" w:sz="0" w:space="0" w:color="auto"/>
            <w:left w:val="none" w:sz="0" w:space="0" w:color="auto"/>
            <w:bottom w:val="none" w:sz="0" w:space="0" w:color="auto"/>
            <w:right w:val="none" w:sz="0" w:space="0" w:color="auto"/>
          </w:divBdr>
          <w:divsChild>
            <w:div w:id="1336028455">
              <w:marLeft w:val="0"/>
              <w:marRight w:val="0"/>
              <w:marTop w:val="0"/>
              <w:marBottom w:val="0"/>
              <w:divBdr>
                <w:top w:val="none" w:sz="0" w:space="0" w:color="auto"/>
                <w:left w:val="none" w:sz="0" w:space="0" w:color="auto"/>
                <w:bottom w:val="none" w:sz="0" w:space="0" w:color="auto"/>
                <w:right w:val="none" w:sz="0" w:space="0" w:color="auto"/>
              </w:divBdr>
            </w:div>
          </w:divsChild>
        </w:div>
        <w:div w:id="1411349524">
          <w:marLeft w:val="0"/>
          <w:marRight w:val="0"/>
          <w:marTop w:val="0"/>
          <w:marBottom w:val="0"/>
          <w:divBdr>
            <w:top w:val="none" w:sz="0" w:space="0" w:color="auto"/>
            <w:left w:val="none" w:sz="0" w:space="0" w:color="auto"/>
            <w:bottom w:val="none" w:sz="0" w:space="0" w:color="auto"/>
            <w:right w:val="none" w:sz="0" w:space="0" w:color="auto"/>
          </w:divBdr>
          <w:divsChild>
            <w:div w:id="1436636431">
              <w:marLeft w:val="0"/>
              <w:marRight w:val="0"/>
              <w:marTop w:val="0"/>
              <w:marBottom w:val="0"/>
              <w:divBdr>
                <w:top w:val="none" w:sz="0" w:space="0" w:color="auto"/>
                <w:left w:val="none" w:sz="0" w:space="0" w:color="auto"/>
                <w:bottom w:val="none" w:sz="0" w:space="0" w:color="auto"/>
                <w:right w:val="none" w:sz="0" w:space="0" w:color="auto"/>
              </w:divBdr>
            </w:div>
          </w:divsChild>
        </w:div>
        <w:div w:id="1447038104">
          <w:marLeft w:val="0"/>
          <w:marRight w:val="0"/>
          <w:marTop w:val="0"/>
          <w:marBottom w:val="0"/>
          <w:divBdr>
            <w:top w:val="none" w:sz="0" w:space="0" w:color="auto"/>
            <w:left w:val="none" w:sz="0" w:space="0" w:color="auto"/>
            <w:bottom w:val="none" w:sz="0" w:space="0" w:color="auto"/>
            <w:right w:val="none" w:sz="0" w:space="0" w:color="auto"/>
          </w:divBdr>
          <w:divsChild>
            <w:div w:id="911547162">
              <w:marLeft w:val="0"/>
              <w:marRight w:val="0"/>
              <w:marTop w:val="0"/>
              <w:marBottom w:val="0"/>
              <w:divBdr>
                <w:top w:val="none" w:sz="0" w:space="0" w:color="auto"/>
                <w:left w:val="none" w:sz="0" w:space="0" w:color="auto"/>
                <w:bottom w:val="none" w:sz="0" w:space="0" w:color="auto"/>
                <w:right w:val="none" w:sz="0" w:space="0" w:color="auto"/>
              </w:divBdr>
            </w:div>
          </w:divsChild>
        </w:div>
        <w:div w:id="1461723930">
          <w:marLeft w:val="0"/>
          <w:marRight w:val="0"/>
          <w:marTop w:val="0"/>
          <w:marBottom w:val="0"/>
          <w:divBdr>
            <w:top w:val="none" w:sz="0" w:space="0" w:color="auto"/>
            <w:left w:val="none" w:sz="0" w:space="0" w:color="auto"/>
            <w:bottom w:val="none" w:sz="0" w:space="0" w:color="auto"/>
            <w:right w:val="none" w:sz="0" w:space="0" w:color="auto"/>
          </w:divBdr>
          <w:divsChild>
            <w:div w:id="1011495334">
              <w:marLeft w:val="0"/>
              <w:marRight w:val="0"/>
              <w:marTop w:val="0"/>
              <w:marBottom w:val="0"/>
              <w:divBdr>
                <w:top w:val="none" w:sz="0" w:space="0" w:color="auto"/>
                <w:left w:val="none" w:sz="0" w:space="0" w:color="auto"/>
                <w:bottom w:val="none" w:sz="0" w:space="0" w:color="auto"/>
                <w:right w:val="none" w:sz="0" w:space="0" w:color="auto"/>
              </w:divBdr>
            </w:div>
          </w:divsChild>
        </w:div>
        <w:div w:id="1467042287">
          <w:marLeft w:val="0"/>
          <w:marRight w:val="0"/>
          <w:marTop w:val="0"/>
          <w:marBottom w:val="0"/>
          <w:divBdr>
            <w:top w:val="none" w:sz="0" w:space="0" w:color="auto"/>
            <w:left w:val="none" w:sz="0" w:space="0" w:color="auto"/>
            <w:bottom w:val="none" w:sz="0" w:space="0" w:color="auto"/>
            <w:right w:val="none" w:sz="0" w:space="0" w:color="auto"/>
          </w:divBdr>
          <w:divsChild>
            <w:div w:id="1572227756">
              <w:marLeft w:val="0"/>
              <w:marRight w:val="0"/>
              <w:marTop w:val="0"/>
              <w:marBottom w:val="0"/>
              <w:divBdr>
                <w:top w:val="none" w:sz="0" w:space="0" w:color="auto"/>
                <w:left w:val="none" w:sz="0" w:space="0" w:color="auto"/>
                <w:bottom w:val="none" w:sz="0" w:space="0" w:color="auto"/>
                <w:right w:val="none" w:sz="0" w:space="0" w:color="auto"/>
              </w:divBdr>
            </w:div>
          </w:divsChild>
        </w:div>
        <w:div w:id="1474711644">
          <w:marLeft w:val="0"/>
          <w:marRight w:val="0"/>
          <w:marTop w:val="0"/>
          <w:marBottom w:val="0"/>
          <w:divBdr>
            <w:top w:val="none" w:sz="0" w:space="0" w:color="auto"/>
            <w:left w:val="none" w:sz="0" w:space="0" w:color="auto"/>
            <w:bottom w:val="none" w:sz="0" w:space="0" w:color="auto"/>
            <w:right w:val="none" w:sz="0" w:space="0" w:color="auto"/>
          </w:divBdr>
          <w:divsChild>
            <w:div w:id="1344480014">
              <w:marLeft w:val="0"/>
              <w:marRight w:val="0"/>
              <w:marTop w:val="0"/>
              <w:marBottom w:val="0"/>
              <w:divBdr>
                <w:top w:val="none" w:sz="0" w:space="0" w:color="auto"/>
                <w:left w:val="none" w:sz="0" w:space="0" w:color="auto"/>
                <w:bottom w:val="none" w:sz="0" w:space="0" w:color="auto"/>
                <w:right w:val="none" w:sz="0" w:space="0" w:color="auto"/>
              </w:divBdr>
            </w:div>
          </w:divsChild>
        </w:div>
        <w:div w:id="1478716624">
          <w:marLeft w:val="0"/>
          <w:marRight w:val="0"/>
          <w:marTop w:val="0"/>
          <w:marBottom w:val="0"/>
          <w:divBdr>
            <w:top w:val="none" w:sz="0" w:space="0" w:color="auto"/>
            <w:left w:val="none" w:sz="0" w:space="0" w:color="auto"/>
            <w:bottom w:val="none" w:sz="0" w:space="0" w:color="auto"/>
            <w:right w:val="none" w:sz="0" w:space="0" w:color="auto"/>
          </w:divBdr>
          <w:divsChild>
            <w:div w:id="727455678">
              <w:marLeft w:val="0"/>
              <w:marRight w:val="0"/>
              <w:marTop w:val="0"/>
              <w:marBottom w:val="0"/>
              <w:divBdr>
                <w:top w:val="none" w:sz="0" w:space="0" w:color="auto"/>
                <w:left w:val="none" w:sz="0" w:space="0" w:color="auto"/>
                <w:bottom w:val="none" w:sz="0" w:space="0" w:color="auto"/>
                <w:right w:val="none" w:sz="0" w:space="0" w:color="auto"/>
              </w:divBdr>
            </w:div>
          </w:divsChild>
        </w:div>
        <w:div w:id="1524780598">
          <w:marLeft w:val="0"/>
          <w:marRight w:val="0"/>
          <w:marTop w:val="0"/>
          <w:marBottom w:val="0"/>
          <w:divBdr>
            <w:top w:val="none" w:sz="0" w:space="0" w:color="auto"/>
            <w:left w:val="none" w:sz="0" w:space="0" w:color="auto"/>
            <w:bottom w:val="none" w:sz="0" w:space="0" w:color="auto"/>
            <w:right w:val="none" w:sz="0" w:space="0" w:color="auto"/>
          </w:divBdr>
          <w:divsChild>
            <w:div w:id="1386952093">
              <w:marLeft w:val="0"/>
              <w:marRight w:val="0"/>
              <w:marTop w:val="0"/>
              <w:marBottom w:val="0"/>
              <w:divBdr>
                <w:top w:val="none" w:sz="0" w:space="0" w:color="auto"/>
                <w:left w:val="none" w:sz="0" w:space="0" w:color="auto"/>
                <w:bottom w:val="none" w:sz="0" w:space="0" w:color="auto"/>
                <w:right w:val="none" w:sz="0" w:space="0" w:color="auto"/>
              </w:divBdr>
            </w:div>
          </w:divsChild>
        </w:div>
        <w:div w:id="1541749716">
          <w:marLeft w:val="0"/>
          <w:marRight w:val="0"/>
          <w:marTop w:val="0"/>
          <w:marBottom w:val="0"/>
          <w:divBdr>
            <w:top w:val="none" w:sz="0" w:space="0" w:color="auto"/>
            <w:left w:val="none" w:sz="0" w:space="0" w:color="auto"/>
            <w:bottom w:val="none" w:sz="0" w:space="0" w:color="auto"/>
            <w:right w:val="none" w:sz="0" w:space="0" w:color="auto"/>
          </w:divBdr>
          <w:divsChild>
            <w:div w:id="402679330">
              <w:marLeft w:val="0"/>
              <w:marRight w:val="0"/>
              <w:marTop w:val="0"/>
              <w:marBottom w:val="0"/>
              <w:divBdr>
                <w:top w:val="none" w:sz="0" w:space="0" w:color="auto"/>
                <w:left w:val="none" w:sz="0" w:space="0" w:color="auto"/>
                <w:bottom w:val="none" w:sz="0" w:space="0" w:color="auto"/>
                <w:right w:val="none" w:sz="0" w:space="0" w:color="auto"/>
              </w:divBdr>
            </w:div>
          </w:divsChild>
        </w:div>
        <w:div w:id="1544710056">
          <w:marLeft w:val="0"/>
          <w:marRight w:val="0"/>
          <w:marTop w:val="0"/>
          <w:marBottom w:val="0"/>
          <w:divBdr>
            <w:top w:val="none" w:sz="0" w:space="0" w:color="auto"/>
            <w:left w:val="none" w:sz="0" w:space="0" w:color="auto"/>
            <w:bottom w:val="none" w:sz="0" w:space="0" w:color="auto"/>
            <w:right w:val="none" w:sz="0" w:space="0" w:color="auto"/>
          </w:divBdr>
          <w:divsChild>
            <w:div w:id="284849913">
              <w:marLeft w:val="0"/>
              <w:marRight w:val="0"/>
              <w:marTop w:val="0"/>
              <w:marBottom w:val="0"/>
              <w:divBdr>
                <w:top w:val="none" w:sz="0" w:space="0" w:color="auto"/>
                <w:left w:val="none" w:sz="0" w:space="0" w:color="auto"/>
                <w:bottom w:val="none" w:sz="0" w:space="0" w:color="auto"/>
                <w:right w:val="none" w:sz="0" w:space="0" w:color="auto"/>
              </w:divBdr>
            </w:div>
          </w:divsChild>
        </w:div>
        <w:div w:id="1565136881">
          <w:marLeft w:val="0"/>
          <w:marRight w:val="0"/>
          <w:marTop w:val="0"/>
          <w:marBottom w:val="0"/>
          <w:divBdr>
            <w:top w:val="none" w:sz="0" w:space="0" w:color="auto"/>
            <w:left w:val="none" w:sz="0" w:space="0" w:color="auto"/>
            <w:bottom w:val="none" w:sz="0" w:space="0" w:color="auto"/>
            <w:right w:val="none" w:sz="0" w:space="0" w:color="auto"/>
          </w:divBdr>
          <w:divsChild>
            <w:div w:id="1264261648">
              <w:marLeft w:val="0"/>
              <w:marRight w:val="0"/>
              <w:marTop w:val="0"/>
              <w:marBottom w:val="0"/>
              <w:divBdr>
                <w:top w:val="none" w:sz="0" w:space="0" w:color="auto"/>
                <w:left w:val="none" w:sz="0" w:space="0" w:color="auto"/>
                <w:bottom w:val="none" w:sz="0" w:space="0" w:color="auto"/>
                <w:right w:val="none" w:sz="0" w:space="0" w:color="auto"/>
              </w:divBdr>
            </w:div>
          </w:divsChild>
        </w:div>
        <w:div w:id="1583293097">
          <w:marLeft w:val="0"/>
          <w:marRight w:val="0"/>
          <w:marTop w:val="0"/>
          <w:marBottom w:val="0"/>
          <w:divBdr>
            <w:top w:val="none" w:sz="0" w:space="0" w:color="auto"/>
            <w:left w:val="none" w:sz="0" w:space="0" w:color="auto"/>
            <w:bottom w:val="none" w:sz="0" w:space="0" w:color="auto"/>
            <w:right w:val="none" w:sz="0" w:space="0" w:color="auto"/>
          </w:divBdr>
          <w:divsChild>
            <w:div w:id="792476642">
              <w:marLeft w:val="0"/>
              <w:marRight w:val="0"/>
              <w:marTop w:val="0"/>
              <w:marBottom w:val="0"/>
              <w:divBdr>
                <w:top w:val="none" w:sz="0" w:space="0" w:color="auto"/>
                <w:left w:val="none" w:sz="0" w:space="0" w:color="auto"/>
                <w:bottom w:val="none" w:sz="0" w:space="0" w:color="auto"/>
                <w:right w:val="none" w:sz="0" w:space="0" w:color="auto"/>
              </w:divBdr>
            </w:div>
          </w:divsChild>
        </w:div>
        <w:div w:id="1614940345">
          <w:marLeft w:val="0"/>
          <w:marRight w:val="0"/>
          <w:marTop w:val="0"/>
          <w:marBottom w:val="0"/>
          <w:divBdr>
            <w:top w:val="none" w:sz="0" w:space="0" w:color="auto"/>
            <w:left w:val="none" w:sz="0" w:space="0" w:color="auto"/>
            <w:bottom w:val="none" w:sz="0" w:space="0" w:color="auto"/>
            <w:right w:val="none" w:sz="0" w:space="0" w:color="auto"/>
          </w:divBdr>
          <w:divsChild>
            <w:div w:id="1073743565">
              <w:marLeft w:val="0"/>
              <w:marRight w:val="0"/>
              <w:marTop w:val="0"/>
              <w:marBottom w:val="0"/>
              <w:divBdr>
                <w:top w:val="none" w:sz="0" w:space="0" w:color="auto"/>
                <w:left w:val="none" w:sz="0" w:space="0" w:color="auto"/>
                <w:bottom w:val="none" w:sz="0" w:space="0" w:color="auto"/>
                <w:right w:val="none" w:sz="0" w:space="0" w:color="auto"/>
              </w:divBdr>
            </w:div>
          </w:divsChild>
        </w:div>
        <w:div w:id="1616867675">
          <w:marLeft w:val="0"/>
          <w:marRight w:val="0"/>
          <w:marTop w:val="0"/>
          <w:marBottom w:val="0"/>
          <w:divBdr>
            <w:top w:val="none" w:sz="0" w:space="0" w:color="auto"/>
            <w:left w:val="none" w:sz="0" w:space="0" w:color="auto"/>
            <w:bottom w:val="none" w:sz="0" w:space="0" w:color="auto"/>
            <w:right w:val="none" w:sz="0" w:space="0" w:color="auto"/>
          </w:divBdr>
          <w:divsChild>
            <w:div w:id="1661470496">
              <w:marLeft w:val="0"/>
              <w:marRight w:val="0"/>
              <w:marTop w:val="0"/>
              <w:marBottom w:val="0"/>
              <w:divBdr>
                <w:top w:val="none" w:sz="0" w:space="0" w:color="auto"/>
                <w:left w:val="none" w:sz="0" w:space="0" w:color="auto"/>
                <w:bottom w:val="none" w:sz="0" w:space="0" w:color="auto"/>
                <w:right w:val="none" w:sz="0" w:space="0" w:color="auto"/>
              </w:divBdr>
            </w:div>
          </w:divsChild>
        </w:div>
        <w:div w:id="1644655743">
          <w:marLeft w:val="0"/>
          <w:marRight w:val="0"/>
          <w:marTop w:val="0"/>
          <w:marBottom w:val="0"/>
          <w:divBdr>
            <w:top w:val="none" w:sz="0" w:space="0" w:color="auto"/>
            <w:left w:val="none" w:sz="0" w:space="0" w:color="auto"/>
            <w:bottom w:val="none" w:sz="0" w:space="0" w:color="auto"/>
            <w:right w:val="none" w:sz="0" w:space="0" w:color="auto"/>
          </w:divBdr>
          <w:divsChild>
            <w:div w:id="395009053">
              <w:marLeft w:val="0"/>
              <w:marRight w:val="0"/>
              <w:marTop w:val="0"/>
              <w:marBottom w:val="0"/>
              <w:divBdr>
                <w:top w:val="none" w:sz="0" w:space="0" w:color="auto"/>
                <w:left w:val="none" w:sz="0" w:space="0" w:color="auto"/>
                <w:bottom w:val="none" w:sz="0" w:space="0" w:color="auto"/>
                <w:right w:val="none" w:sz="0" w:space="0" w:color="auto"/>
              </w:divBdr>
            </w:div>
          </w:divsChild>
        </w:div>
        <w:div w:id="1651136821">
          <w:marLeft w:val="0"/>
          <w:marRight w:val="0"/>
          <w:marTop w:val="0"/>
          <w:marBottom w:val="0"/>
          <w:divBdr>
            <w:top w:val="none" w:sz="0" w:space="0" w:color="auto"/>
            <w:left w:val="none" w:sz="0" w:space="0" w:color="auto"/>
            <w:bottom w:val="none" w:sz="0" w:space="0" w:color="auto"/>
            <w:right w:val="none" w:sz="0" w:space="0" w:color="auto"/>
          </w:divBdr>
          <w:divsChild>
            <w:div w:id="1655138511">
              <w:marLeft w:val="0"/>
              <w:marRight w:val="0"/>
              <w:marTop w:val="0"/>
              <w:marBottom w:val="0"/>
              <w:divBdr>
                <w:top w:val="none" w:sz="0" w:space="0" w:color="auto"/>
                <w:left w:val="none" w:sz="0" w:space="0" w:color="auto"/>
                <w:bottom w:val="none" w:sz="0" w:space="0" w:color="auto"/>
                <w:right w:val="none" w:sz="0" w:space="0" w:color="auto"/>
              </w:divBdr>
            </w:div>
          </w:divsChild>
        </w:div>
        <w:div w:id="1695034516">
          <w:marLeft w:val="0"/>
          <w:marRight w:val="0"/>
          <w:marTop w:val="0"/>
          <w:marBottom w:val="0"/>
          <w:divBdr>
            <w:top w:val="none" w:sz="0" w:space="0" w:color="auto"/>
            <w:left w:val="none" w:sz="0" w:space="0" w:color="auto"/>
            <w:bottom w:val="none" w:sz="0" w:space="0" w:color="auto"/>
            <w:right w:val="none" w:sz="0" w:space="0" w:color="auto"/>
          </w:divBdr>
          <w:divsChild>
            <w:div w:id="1827240084">
              <w:marLeft w:val="0"/>
              <w:marRight w:val="0"/>
              <w:marTop w:val="0"/>
              <w:marBottom w:val="0"/>
              <w:divBdr>
                <w:top w:val="none" w:sz="0" w:space="0" w:color="auto"/>
                <w:left w:val="none" w:sz="0" w:space="0" w:color="auto"/>
                <w:bottom w:val="none" w:sz="0" w:space="0" w:color="auto"/>
                <w:right w:val="none" w:sz="0" w:space="0" w:color="auto"/>
              </w:divBdr>
            </w:div>
          </w:divsChild>
        </w:div>
        <w:div w:id="1705665921">
          <w:marLeft w:val="0"/>
          <w:marRight w:val="0"/>
          <w:marTop w:val="0"/>
          <w:marBottom w:val="0"/>
          <w:divBdr>
            <w:top w:val="none" w:sz="0" w:space="0" w:color="auto"/>
            <w:left w:val="none" w:sz="0" w:space="0" w:color="auto"/>
            <w:bottom w:val="none" w:sz="0" w:space="0" w:color="auto"/>
            <w:right w:val="none" w:sz="0" w:space="0" w:color="auto"/>
          </w:divBdr>
          <w:divsChild>
            <w:div w:id="1297835872">
              <w:marLeft w:val="0"/>
              <w:marRight w:val="0"/>
              <w:marTop w:val="0"/>
              <w:marBottom w:val="0"/>
              <w:divBdr>
                <w:top w:val="none" w:sz="0" w:space="0" w:color="auto"/>
                <w:left w:val="none" w:sz="0" w:space="0" w:color="auto"/>
                <w:bottom w:val="none" w:sz="0" w:space="0" w:color="auto"/>
                <w:right w:val="none" w:sz="0" w:space="0" w:color="auto"/>
              </w:divBdr>
            </w:div>
          </w:divsChild>
        </w:div>
        <w:div w:id="1706444960">
          <w:marLeft w:val="0"/>
          <w:marRight w:val="0"/>
          <w:marTop w:val="0"/>
          <w:marBottom w:val="0"/>
          <w:divBdr>
            <w:top w:val="none" w:sz="0" w:space="0" w:color="auto"/>
            <w:left w:val="none" w:sz="0" w:space="0" w:color="auto"/>
            <w:bottom w:val="none" w:sz="0" w:space="0" w:color="auto"/>
            <w:right w:val="none" w:sz="0" w:space="0" w:color="auto"/>
          </w:divBdr>
          <w:divsChild>
            <w:div w:id="1001545390">
              <w:marLeft w:val="0"/>
              <w:marRight w:val="0"/>
              <w:marTop w:val="0"/>
              <w:marBottom w:val="0"/>
              <w:divBdr>
                <w:top w:val="none" w:sz="0" w:space="0" w:color="auto"/>
                <w:left w:val="none" w:sz="0" w:space="0" w:color="auto"/>
                <w:bottom w:val="none" w:sz="0" w:space="0" w:color="auto"/>
                <w:right w:val="none" w:sz="0" w:space="0" w:color="auto"/>
              </w:divBdr>
            </w:div>
          </w:divsChild>
        </w:div>
        <w:div w:id="1707607127">
          <w:marLeft w:val="0"/>
          <w:marRight w:val="0"/>
          <w:marTop w:val="0"/>
          <w:marBottom w:val="0"/>
          <w:divBdr>
            <w:top w:val="none" w:sz="0" w:space="0" w:color="auto"/>
            <w:left w:val="none" w:sz="0" w:space="0" w:color="auto"/>
            <w:bottom w:val="none" w:sz="0" w:space="0" w:color="auto"/>
            <w:right w:val="none" w:sz="0" w:space="0" w:color="auto"/>
          </w:divBdr>
          <w:divsChild>
            <w:div w:id="312026904">
              <w:marLeft w:val="0"/>
              <w:marRight w:val="0"/>
              <w:marTop w:val="0"/>
              <w:marBottom w:val="0"/>
              <w:divBdr>
                <w:top w:val="none" w:sz="0" w:space="0" w:color="auto"/>
                <w:left w:val="none" w:sz="0" w:space="0" w:color="auto"/>
                <w:bottom w:val="none" w:sz="0" w:space="0" w:color="auto"/>
                <w:right w:val="none" w:sz="0" w:space="0" w:color="auto"/>
              </w:divBdr>
            </w:div>
          </w:divsChild>
        </w:div>
        <w:div w:id="1716461485">
          <w:marLeft w:val="0"/>
          <w:marRight w:val="0"/>
          <w:marTop w:val="0"/>
          <w:marBottom w:val="0"/>
          <w:divBdr>
            <w:top w:val="none" w:sz="0" w:space="0" w:color="auto"/>
            <w:left w:val="none" w:sz="0" w:space="0" w:color="auto"/>
            <w:bottom w:val="none" w:sz="0" w:space="0" w:color="auto"/>
            <w:right w:val="none" w:sz="0" w:space="0" w:color="auto"/>
          </w:divBdr>
          <w:divsChild>
            <w:div w:id="224730380">
              <w:marLeft w:val="0"/>
              <w:marRight w:val="0"/>
              <w:marTop w:val="0"/>
              <w:marBottom w:val="0"/>
              <w:divBdr>
                <w:top w:val="none" w:sz="0" w:space="0" w:color="auto"/>
                <w:left w:val="none" w:sz="0" w:space="0" w:color="auto"/>
                <w:bottom w:val="none" w:sz="0" w:space="0" w:color="auto"/>
                <w:right w:val="none" w:sz="0" w:space="0" w:color="auto"/>
              </w:divBdr>
            </w:div>
          </w:divsChild>
        </w:div>
        <w:div w:id="1740202249">
          <w:marLeft w:val="0"/>
          <w:marRight w:val="0"/>
          <w:marTop w:val="0"/>
          <w:marBottom w:val="0"/>
          <w:divBdr>
            <w:top w:val="none" w:sz="0" w:space="0" w:color="auto"/>
            <w:left w:val="none" w:sz="0" w:space="0" w:color="auto"/>
            <w:bottom w:val="none" w:sz="0" w:space="0" w:color="auto"/>
            <w:right w:val="none" w:sz="0" w:space="0" w:color="auto"/>
          </w:divBdr>
          <w:divsChild>
            <w:div w:id="218516808">
              <w:marLeft w:val="0"/>
              <w:marRight w:val="0"/>
              <w:marTop w:val="0"/>
              <w:marBottom w:val="0"/>
              <w:divBdr>
                <w:top w:val="none" w:sz="0" w:space="0" w:color="auto"/>
                <w:left w:val="none" w:sz="0" w:space="0" w:color="auto"/>
                <w:bottom w:val="none" w:sz="0" w:space="0" w:color="auto"/>
                <w:right w:val="none" w:sz="0" w:space="0" w:color="auto"/>
              </w:divBdr>
            </w:div>
          </w:divsChild>
        </w:div>
        <w:div w:id="1777364082">
          <w:marLeft w:val="0"/>
          <w:marRight w:val="0"/>
          <w:marTop w:val="0"/>
          <w:marBottom w:val="0"/>
          <w:divBdr>
            <w:top w:val="none" w:sz="0" w:space="0" w:color="auto"/>
            <w:left w:val="none" w:sz="0" w:space="0" w:color="auto"/>
            <w:bottom w:val="none" w:sz="0" w:space="0" w:color="auto"/>
            <w:right w:val="none" w:sz="0" w:space="0" w:color="auto"/>
          </w:divBdr>
          <w:divsChild>
            <w:div w:id="1403868295">
              <w:marLeft w:val="0"/>
              <w:marRight w:val="0"/>
              <w:marTop w:val="0"/>
              <w:marBottom w:val="0"/>
              <w:divBdr>
                <w:top w:val="none" w:sz="0" w:space="0" w:color="auto"/>
                <w:left w:val="none" w:sz="0" w:space="0" w:color="auto"/>
                <w:bottom w:val="none" w:sz="0" w:space="0" w:color="auto"/>
                <w:right w:val="none" w:sz="0" w:space="0" w:color="auto"/>
              </w:divBdr>
            </w:div>
          </w:divsChild>
        </w:div>
        <w:div w:id="1827210699">
          <w:marLeft w:val="0"/>
          <w:marRight w:val="0"/>
          <w:marTop w:val="0"/>
          <w:marBottom w:val="0"/>
          <w:divBdr>
            <w:top w:val="none" w:sz="0" w:space="0" w:color="auto"/>
            <w:left w:val="none" w:sz="0" w:space="0" w:color="auto"/>
            <w:bottom w:val="none" w:sz="0" w:space="0" w:color="auto"/>
            <w:right w:val="none" w:sz="0" w:space="0" w:color="auto"/>
          </w:divBdr>
          <w:divsChild>
            <w:div w:id="246884391">
              <w:marLeft w:val="0"/>
              <w:marRight w:val="0"/>
              <w:marTop w:val="0"/>
              <w:marBottom w:val="0"/>
              <w:divBdr>
                <w:top w:val="none" w:sz="0" w:space="0" w:color="auto"/>
                <w:left w:val="none" w:sz="0" w:space="0" w:color="auto"/>
                <w:bottom w:val="none" w:sz="0" w:space="0" w:color="auto"/>
                <w:right w:val="none" w:sz="0" w:space="0" w:color="auto"/>
              </w:divBdr>
            </w:div>
          </w:divsChild>
        </w:div>
        <w:div w:id="1833788144">
          <w:marLeft w:val="0"/>
          <w:marRight w:val="0"/>
          <w:marTop w:val="0"/>
          <w:marBottom w:val="0"/>
          <w:divBdr>
            <w:top w:val="none" w:sz="0" w:space="0" w:color="auto"/>
            <w:left w:val="none" w:sz="0" w:space="0" w:color="auto"/>
            <w:bottom w:val="none" w:sz="0" w:space="0" w:color="auto"/>
            <w:right w:val="none" w:sz="0" w:space="0" w:color="auto"/>
          </w:divBdr>
          <w:divsChild>
            <w:div w:id="1269580934">
              <w:marLeft w:val="0"/>
              <w:marRight w:val="0"/>
              <w:marTop w:val="0"/>
              <w:marBottom w:val="0"/>
              <w:divBdr>
                <w:top w:val="none" w:sz="0" w:space="0" w:color="auto"/>
                <w:left w:val="none" w:sz="0" w:space="0" w:color="auto"/>
                <w:bottom w:val="none" w:sz="0" w:space="0" w:color="auto"/>
                <w:right w:val="none" w:sz="0" w:space="0" w:color="auto"/>
              </w:divBdr>
            </w:div>
          </w:divsChild>
        </w:div>
        <w:div w:id="1839728087">
          <w:marLeft w:val="0"/>
          <w:marRight w:val="0"/>
          <w:marTop w:val="0"/>
          <w:marBottom w:val="0"/>
          <w:divBdr>
            <w:top w:val="none" w:sz="0" w:space="0" w:color="auto"/>
            <w:left w:val="none" w:sz="0" w:space="0" w:color="auto"/>
            <w:bottom w:val="none" w:sz="0" w:space="0" w:color="auto"/>
            <w:right w:val="none" w:sz="0" w:space="0" w:color="auto"/>
          </w:divBdr>
          <w:divsChild>
            <w:div w:id="1761442030">
              <w:marLeft w:val="0"/>
              <w:marRight w:val="0"/>
              <w:marTop w:val="0"/>
              <w:marBottom w:val="0"/>
              <w:divBdr>
                <w:top w:val="none" w:sz="0" w:space="0" w:color="auto"/>
                <w:left w:val="none" w:sz="0" w:space="0" w:color="auto"/>
                <w:bottom w:val="none" w:sz="0" w:space="0" w:color="auto"/>
                <w:right w:val="none" w:sz="0" w:space="0" w:color="auto"/>
              </w:divBdr>
            </w:div>
          </w:divsChild>
        </w:div>
        <w:div w:id="1852379292">
          <w:marLeft w:val="0"/>
          <w:marRight w:val="0"/>
          <w:marTop w:val="0"/>
          <w:marBottom w:val="0"/>
          <w:divBdr>
            <w:top w:val="none" w:sz="0" w:space="0" w:color="auto"/>
            <w:left w:val="none" w:sz="0" w:space="0" w:color="auto"/>
            <w:bottom w:val="none" w:sz="0" w:space="0" w:color="auto"/>
            <w:right w:val="none" w:sz="0" w:space="0" w:color="auto"/>
          </w:divBdr>
          <w:divsChild>
            <w:div w:id="175926359">
              <w:marLeft w:val="0"/>
              <w:marRight w:val="0"/>
              <w:marTop w:val="0"/>
              <w:marBottom w:val="0"/>
              <w:divBdr>
                <w:top w:val="none" w:sz="0" w:space="0" w:color="auto"/>
                <w:left w:val="none" w:sz="0" w:space="0" w:color="auto"/>
                <w:bottom w:val="none" w:sz="0" w:space="0" w:color="auto"/>
                <w:right w:val="none" w:sz="0" w:space="0" w:color="auto"/>
              </w:divBdr>
            </w:div>
          </w:divsChild>
        </w:div>
        <w:div w:id="1860581511">
          <w:marLeft w:val="0"/>
          <w:marRight w:val="0"/>
          <w:marTop w:val="0"/>
          <w:marBottom w:val="0"/>
          <w:divBdr>
            <w:top w:val="none" w:sz="0" w:space="0" w:color="auto"/>
            <w:left w:val="none" w:sz="0" w:space="0" w:color="auto"/>
            <w:bottom w:val="none" w:sz="0" w:space="0" w:color="auto"/>
            <w:right w:val="none" w:sz="0" w:space="0" w:color="auto"/>
          </w:divBdr>
          <w:divsChild>
            <w:div w:id="1157378591">
              <w:marLeft w:val="0"/>
              <w:marRight w:val="0"/>
              <w:marTop w:val="0"/>
              <w:marBottom w:val="0"/>
              <w:divBdr>
                <w:top w:val="none" w:sz="0" w:space="0" w:color="auto"/>
                <w:left w:val="none" w:sz="0" w:space="0" w:color="auto"/>
                <w:bottom w:val="none" w:sz="0" w:space="0" w:color="auto"/>
                <w:right w:val="none" w:sz="0" w:space="0" w:color="auto"/>
              </w:divBdr>
            </w:div>
          </w:divsChild>
        </w:div>
        <w:div w:id="1866401229">
          <w:marLeft w:val="0"/>
          <w:marRight w:val="0"/>
          <w:marTop w:val="0"/>
          <w:marBottom w:val="0"/>
          <w:divBdr>
            <w:top w:val="none" w:sz="0" w:space="0" w:color="auto"/>
            <w:left w:val="none" w:sz="0" w:space="0" w:color="auto"/>
            <w:bottom w:val="none" w:sz="0" w:space="0" w:color="auto"/>
            <w:right w:val="none" w:sz="0" w:space="0" w:color="auto"/>
          </w:divBdr>
          <w:divsChild>
            <w:div w:id="1616712925">
              <w:marLeft w:val="0"/>
              <w:marRight w:val="0"/>
              <w:marTop w:val="0"/>
              <w:marBottom w:val="0"/>
              <w:divBdr>
                <w:top w:val="none" w:sz="0" w:space="0" w:color="auto"/>
                <w:left w:val="none" w:sz="0" w:space="0" w:color="auto"/>
                <w:bottom w:val="none" w:sz="0" w:space="0" w:color="auto"/>
                <w:right w:val="none" w:sz="0" w:space="0" w:color="auto"/>
              </w:divBdr>
            </w:div>
          </w:divsChild>
        </w:div>
        <w:div w:id="1871647480">
          <w:marLeft w:val="0"/>
          <w:marRight w:val="0"/>
          <w:marTop w:val="0"/>
          <w:marBottom w:val="0"/>
          <w:divBdr>
            <w:top w:val="none" w:sz="0" w:space="0" w:color="auto"/>
            <w:left w:val="none" w:sz="0" w:space="0" w:color="auto"/>
            <w:bottom w:val="none" w:sz="0" w:space="0" w:color="auto"/>
            <w:right w:val="none" w:sz="0" w:space="0" w:color="auto"/>
          </w:divBdr>
          <w:divsChild>
            <w:div w:id="1421831856">
              <w:marLeft w:val="0"/>
              <w:marRight w:val="0"/>
              <w:marTop w:val="0"/>
              <w:marBottom w:val="0"/>
              <w:divBdr>
                <w:top w:val="none" w:sz="0" w:space="0" w:color="auto"/>
                <w:left w:val="none" w:sz="0" w:space="0" w:color="auto"/>
                <w:bottom w:val="none" w:sz="0" w:space="0" w:color="auto"/>
                <w:right w:val="none" w:sz="0" w:space="0" w:color="auto"/>
              </w:divBdr>
            </w:div>
            <w:div w:id="1697195917">
              <w:marLeft w:val="0"/>
              <w:marRight w:val="0"/>
              <w:marTop w:val="0"/>
              <w:marBottom w:val="0"/>
              <w:divBdr>
                <w:top w:val="none" w:sz="0" w:space="0" w:color="auto"/>
                <w:left w:val="none" w:sz="0" w:space="0" w:color="auto"/>
                <w:bottom w:val="none" w:sz="0" w:space="0" w:color="auto"/>
                <w:right w:val="none" w:sz="0" w:space="0" w:color="auto"/>
              </w:divBdr>
            </w:div>
          </w:divsChild>
        </w:div>
        <w:div w:id="1900165130">
          <w:marLeft w:val="0"/>
          <w:marRight w:val="0"/>
          <w:marTop w:val="0"/>
          <w:marBottom w:val="0"/>
          <w:divBdr>
            <w:top w:val="none" w:sz="0" w:space="0" w:color="auto"/>
            <w:left w:val="none" w:sz="0" w:space="0" w:color="auto"/>
            <w:bottom w:val="none" w:sz="0" w:space="0" w:color="auto"/>
            <w:right w:val="none" w:sz="0" w:space="0" w:color="auto"/>
          </w:divBdr>
          <w:divsChild>
            <w:div w:id="557714969">
              <w:marLeft w:val="0"/>
              <w:marRight w:val="0"/>
              <w:marTop w:val="0"/>
              <w:marBottom w:val="0"/>
              <w:divBdr>
                <w:top w:val="none" w:sz="0" w:space="0" w:color="auto"/>
                <w:left w:val="none" w:sz="0" w:space="0" w:color="auto"/>
                <w:bottom w:val="none" w:sz="0" w:space="0" w:color="auto"/>
                <w:right w:val="none" w:sz="0" w:space="0" w:color="auto"/>
              </w:divBdr>
            </w:div>
          </w:divsChild>
        </w:div>
        <w:div w:id="1929388545">
          <w:marLeft w:val="0"/>
          <w:marRight w:val="0"/>
          <w:marTop w:val="0"/>
          <w:marBottom w:val="0"/>
          <w:divBdr>
            <w:top w:val="none" w:sz="0" w:space="0" w:color="auto"/>
            <w:left w:val="none" w:sz="0" w:space="0" w:color="auto"/>
            <w:bottom w:val="none" w:sz="0" w:space="0" w:color="auto"/>
            <w:right w:val="none" w:sz="0" w:space="0" w:color="auto"/>
          </w:divBdr>
          <w:divsChild>
            <w:div w:id="1336416811">
              <w:marLeft w:val="0"/>
              <w:marRight w:val="0"/>
              <w:marTop w:val="0"/>
              <w:marBottom w:val="0"/>
              <w:divBdr>
                <w:top w:val="none" w:sz="0" w:space="0" w:color="auto"/>
                <w:left w:val="none" w:sz="0" w:space="0" w:color="auto"/>
                <w:bottom w:val="none" w:sz="0" w:space="0" w:color="auto"/>
                <w:right w:val="none" w:sz="0" w:space="0" w:color="auto"/>
              </w:divBdr>
            </w:div>
          </w:divsChild>
        </w:div>
        <w:div w:id="1936013362">
          <w:marLeft w:val="0"/>
          <w:marRight w:val="0"/>
          <w:marTop w:val="0"/>
          <w:marBottom w:val="0"/>
          <w:divBdr>
            <w:top w:val="none" w:sz="0" w:space="0" w:color="auto"/>
            <w:left w:val="none" w:sz="0" w:space="0" w:color="auto"/>
            <w:bottom w:val="none" w:sz="0" w:space="0" w:color="auto"/>
            <w:right w:val="none" w:sz="0" w:space="0" w:color="auto"/>
          </w:divBdr>
          <w:divsChild>
            <w:div w:id="1876187999">
              <w:marLeft w:val="0"/>
              <w:marRight w:val="0"/>
              <w:marTop w:val="0"/>
              <w:marBottom w:val="0"/>
              <w:divBdr>
                <w:top w:val="none" w:sz="0" w:space="0" w:color="auto"/>
                <w:left w:val="none" w:sz="0" w:space="0" w:color="auto"/>
                <w:bottom w:val="none" w:sz="0" w:space="0" w:color="auto"/>
                <w:right w:val="none" w:sz="0" w:space="0" w:color="auto"/>
              </w:divBdr>
            </w:div>
          </w:divsChild>
        </w:div>
        <w:div w:id="1961304210">
          <w:marLeft w:val="0"/>
          <w:marRight w:val="0"/>
          <w:marTop w:val="0"/>
          <w:marBottom w:val="0"/>
          <w:divBdr>
            <w:top w:val="none" w:sz="0" w:space="0" w:color="auto"/>
            <w:left w:val="none" w:sz="0" w:space="0" w:color="auto"/>
            <w:bottom w:val="none" w:sz="0" w:space="0" w:color="auto"/>
            <w:right w:val="none" w:sz="0" w:space="0" w:color="auto"/>
          </w:divBdr>
          <w:divsChild>
            <w:div w:id="235479599">
              <w:marLeft w:val="0"/>
              <w:marRight w:val="0"/>
              <w:marTop w:val="0"/>
              <w:marBottom w:val="0"/>
              <w:divBdr>
                <w:top w:val="none" w:sz="0" w:space="0" w:color="auto"/>
                <w:left w:val="none" w:sz="0" w:space="0" w:color="auto"/>
                <w:bottom w:val="none" w:sz="0" w:space="0" w:color="auto"/>
                <w:right w:val="none" w:sz="0" w:space="0" w:color="auto"/>
              </w:divBdr>
            </w:div>
          </w:divsChild>
        </w:div>
        <w:div w:id="1969315308">
          <w:marLeft w:val="0"/>
          <w:marRight w:val="0"/>
          <w:marTop w:val="0"/>
          <w:marBottom w:val="0"/>
          <w:divBdr>
            <w:top w:val="none" w:sz="0" w:space="0" w:color="auto"/>
            <w:left w:val="none" w:sz="0" w:space="0" w:color="auto"/>
            <w:bottom w:val="none" w:sz="0" w:space="0" w:color="auto"/>
            <w:right w:val="none" w:sz="0" w:space="0" w:color="auto"/>
          </w:divBdr>
          <w:divsChild>
            <w:div w:id="1875148582">
              <w:marLeft w:val="0"/>
              <w:marRight w:val="0"/>
              <w:marTop w:val="0"/>
              <w:marBottom w:val="0"/>
              <w:divBdr>
                <w:top w:val="none" w:sz="0" w:space="0" w:color="auto"/>
                <w:left w:val="none" w:sz="0" w:space="0" w:color="auto"/>
                <w:bottom w:val="none" w:sz="0" w:space="0" w:color="auto"/>
                <w:right w:val="none" w:sz="0" w:space="0" w:color="auto"/>
              </w:divBdr>
            </w:div>
          </w:divsChild>
        </w:div>
        <w:div w:id="1976326816">
          <w:marLeft w:val="0"/>
          <w:marRight w:val="0"/>
          <w:marTop w:val="0"/>
          <w:marBottom w:val="0"/>
          <w:divBdr>
            <w:top w:val="none" w:sz="0" w:space="0" w:color="auto"/>
            <w:left w:val="none" w:sz="0" w:space="0" w:color="auto"/>
            <w:bottom w:val="none" w:sz="0" w:space="0" w:color="auto"/>
            <w:right w:val="none" w:sz="0" w:space="0" w:color="auto"/>
          </w:divBdr>
          <w:divsChild>
            <w:div w:id="1581793724">
              <w:marLeft w:val="0"/>
              <w:marRight w:val="0"/>
              <w:marTop w:val="0"/>
              <w:marBottom w:val="0"/>
              <w:divBdr>
                <w:top w:val="none" w:sz="0" w:space="0" w:color="auto"/>
                <w:left w:val="none" w:sz="0" w:space="0" w:color="auto"/>
                <w:bottom w:val="none" w:sz="0" w:space="0" w:color="auto"/>
                <w:right w:val="none" w:sz="0" w:space="0" w:color="auto"/>
              </w:divBdr>
            </w:div>
          </w:divsChild>
        </w:div>
        <w:div w:id="1992758445">
          <w:marLeft w:val="0"/>
          <w:marRight w:val="0"/>
          <w:marTop w:val="0"/>
          <w:marBottom w:val="0"/>
          <w:divBdr>
            <w:top w:val="none" w:sz="0" w:space="0" w:color="auto"/>
            <w:left w:val="none" w:sz="0" w:space="0" w:color="auto"/>
            <w:bottom w:val="none" w:sz="0" w:space="0" w:color="auto"/>
            <w:right w:val="none" w:sz="0" w:space="0" w:color="auto"/>
          </w:divBdr>
          <w:divsChild>
            <w:div w:id="1441876206">
              <w:marLeft w:val="0"/>
              <w:marRight w:val="0"/>
              <w:marTop w:val="0"/>
              <w:marBottom w:val="0"/>
              <w:divBdr>
                <w:top w:val="none" w:sz="0" w:space="0" w:color="auto"/>
                <w:left w:val="none" w:sz="0" w:space="0" w:color="auto"/>
                <w:bottom w:val="none" w:sz="0" w:space="0" w:color="auto"/>
                <w:right w:val="none" w:sz="0" w:space="0" w:color="auto"/>
              </w:divBdr>
            </w:div>
          </w:divsChild>
        </w:div>
        <w:div w:id="1999264627">
          <w:marLeft w:val="0"/>
          <w:marRight w:val="0"/>
          <w:marTop w:val="0"/>
          <w:marBottom w:val="0"/>
          <w:divBdr>
            <w:top w:val="none" w:sz="0" w:space="0" w:color="auto"/>
            <w:left w:val="none" w:sz="0" w:space="0" w:color="auto"/>
            <w:bottom w:val="none" w:sz="0" w:space="0" w:color="auto"/>
            <w:right w:val="none" w:sz="0" w:space="0" w:color="auto"/>
          </w:divBdr>
          <w:divsChild>
            <w:div w:id="2028872146">
              <w:marLeft w:val="0"/>
              <w:marRight w:val="0"/>
              <w:marTop w:val="0"/>
              <w:marBottom w:val="0"/>
              <w:divBdr>
                <w:top w:val="none" w:sz="0" w:space="0" w:color="auto"/>
                <w:left w:val="none" w:sz="0" w:space="0" w:color="auto"/>
                <w:bottom w:val="none" w:sz="0" w:space="0" w:color="auto"/>
                <w:right w:val="none" w:sz="0" w:space="0" w:color="auto"/>
              </w:divBdr>
            </w:div>
          </w:divsChild>
        </w:div>
        <w:div w:id="2014332660">
          <w:marLeft w:val="0"/>
          <w:marRight w:val="0"/>
          <w:marTop w:val="0"/>
          <w:marBottom w:val="0"/>
          <w:divBdr>
            <w:top w:val="none" w:sz="0" w:space="0" w:color="auto"/>
            <w:left w:val="none" w:sz="0" w:space="0" w:color="auto"/>
            <w:bottom w:val="none" w:sz="0" w:space="0" w:color="auto"/>
            <w:right w:val="none" w:sz="0" w:space="0" w:color="auto"/>
          </w:divBdr>
          <w:divsChild>
            <w:div w:id="1037117573">
              <w:marLeft w:val="0"/>
              <w:marRight w:val="0"/>
              <w:marTop w:val="0"/>
              <w:marBottom w:val="0"/>
              <w:divBdr>
                <w:top w:val="none" w:sz="0" w:space="0" w:color="auto"/>
                <w:left w:val="none" w:sz="0" w:space="0" w:color="auto"/>
                <w:bottom w:val="none" w:sz="0" w:space="0" w:color="auto"/>
                <w:right w:val="none" w:sz="0" w:space="0" w:color="auto"/>
              </w:divBdr>
            </w:div>
          </w:divsChild>
        </w:div>
        <w:div w:id="2042171566">
          <w:marLeft w:val="0"/>
          <w:marRight w:val="0"/>
          <w:marTop w:val="0"/>
          <w:marBottom w:val="0"/>
          <w:divBdr>
            <w:top w:val="none" w:sz="0" w:space="0" w:color="auto"/>
            <w:left w:val="none" w:sz="0" w:space="0" w:color="auto"/>
            <w:bottom w:val="none" w:sz="0" w:space="0" w:color="auto"/>
            <w:right w:val="none" w:sz="0" w:space="0" w:color="auto"/>
          </w:divBdr>
          <w:divsChild>
            <w:div w:id="1545021132">
              <w:marLeft w:val="0"/>
              <w:marRight w:val="0"/>
              <w:marTop w:val="0"/>
              <w:marBottom w:val="0"/>
              <w:divBdr>
                <w:top w:val="none" w:sz="0" w:space="0" w:color="auto"/>
                <w:left w:val="none" w:sz="0" w:space="0" w:color="auto"/>
                <w:bottom w:val="none" w:sz="0" w:space="0" w:color="auto"/>
                <w:right w:val="none" w:sz="0" w:space="0" w:color="auto"/>
              </w:divBdr>
            </w:div>
          </w:divsChild>
        </w:div>
        <w:div w:id="2057731158">
          <w:marLeft w:val="0"/>
          <w:marRight w:val="0"/>
          <w:marTop w:val="0"/>
          <w:marBottom w:val="0"/>
          <w:divBdr>
            <w:top w:val="none" w:sz="0" w:space="0" w:color="auto"/>
            <w:left w:val="none" w:sz="0" w:space="0" w:color="auto"/>
            <w:bottom w:val="none" w:sz="0" w:space="0" w:color="auto"/>
            <w:right w:val="none" w:sz="0" w:space="0" w:color="auto"/>
          </w:divBdr>
          <w:divsChild>
            <w:div w:id="871575632">
              <w:marLeft w:val="0"/>
              <w:marRight w:val="0"/>
              <w:marTop w:val="0"/>
              <w:marBottom w:val="0"/>
              <w:divBdr>
                <w:top w:val="none" w:sz="0" w:space="0" w:color="auto"/>
                <w:left w:val="none" w:sz="0" w:space="0" w:color="auto"/>
                <w:bottom w:val="none" w:sz="0" w:space="0" w:color="auto"/>
                <w:right w:val="none" w:sz="0" w:space="0" w:color="auto"/>
              </w:divBdr>
            </w:div>
          </w:divsChild>
        </w:div>
        <w:div w:id="2095272313">
          <w:marLeft w:val="0"/>
          <w:marRight w:val="0"/>
          <w:marTop w:val="0"/>
          <w:marBottom w:val="0"/>
          <w:divBdr>
            <w:top w:val="none" w:sz="0" w:space="0" w:color="auto"/>
            <w:left w:val="none" w:sz="0" w:space="0" w:color="auto"/>
            <w:bottom w:val="none" w:sz="0" w:space="0" w:color="auto"/>
            <w:right w:val="none" w:sz="0" w:space="0" w:color="auto"/>
          </w:divBdr>
          <w:divsChild>
            <w:div w:id="1594824322">
              <w:marLeft w:val="0"/>
              <w:marRight w:val="0"/>
              <w:marTop w:val="0"/>
              <w:marBottom w:val="0"/>
              <w:divBdr>
                <w:top w:val="none" w:sz="0" w:space="0" w:color="auto"/>
                <w:left w:val="none" w:sz="0" w:space="0" w:color="auto"/>
                <w:bottom w:val="none" w:sz="0" w:space="0" w:color="auto"/>
                <w:right w:val="none" w:sz="0" w:space="0" w:color="auto"/>
              </w:divBdr>
            </w:div>
          </w:divsChild>
        </w:div>
        <w:div w:id="2102752248">
          <w:marLeft w:val="0"/>
          <w:marRight w:val="0"/>
          <w:marTop w:val="0"/>
          <w:marBottom w:val="0"/>
          <w:divBdr>
            <w:top w:val="none" w:sz="0" w:space="0" w:color="auto"/>
            <w:left w:val="none" w:sz="0" w:space="0" w:color="auto"/>
            <w:bottom w:val="none" w:sz="0" w:space="0" w:color="auto"/>
            <w:right w:val="none" w:sz="0" w:space="0" w:color="auto"/>
          </w:divBdr>
          <w:divsChild>
            <w:div w:id="789477648">
              <w:marLeft w:val="0"/>
              <w:marRight w:val="0"/>
              <w:marTop w:val="0"/>
              <w:marBottom w:val="0"/>
              <w:divBdr>
                <w:top w:val="none" w:sz="0" w:space="0" w:color="auto"/>
                <w:left w:val="none" w:sz="0" w:space="0" w:color="auto"/>
                <w:bottom w:val="none" w:sz="0" w:space="0" w:color="auto"/>
                <w:right w:val="none" w:sz="0" w:space="0" w:color="auto"/>
              </w:divBdr>
            </w:div>
          </w:divsChild>
        </w:div>
        <w:div w:id="2109304539">
          <w:marLeft w:val="0"/>
          <w:marRight w:val="0"/>
          <w:marTop w:val="0"/>
          <w:marBottom w:val="0"/>
          <w:divBdr>
            <w:top w:val="none" w:sz="0" w:space="0" w:color="auto"/>
            <w:left w:val="none" w:sz="0" w:space="0" w:color="auto"/>
            <w:bottom w:val="none" w:sz="0" w:space="0" w:color="auto"/>
            <w:right w:val="none" w:sz="0" w:space="0" w:color="auto"/>
          </w:divBdr>
          <w:divsChild>
            <w:div w:id="791941094">
              <w:marLeft w:val="0"/>
              <w:marRight w:val="0"/>
              <w:marTop w:val="0"/>
              <w:marBottom w:val="0"/>
              <w:divBdr>
                <w:top w:val="none" w:sz="0" w:space="0" w:color="auto"/>
                <w:left w:val="none" w:sz="0" w:space="0" w:color="auto"/>
                <w:bottom w:val="none" w:sz="0" w:space="0" w:color="auto"/>
                <w:right w:val="none" w:sz="0" w:space="0" w:color="auto"/>
              </w:divBdr>
            </w:div>
          </w:divsChild>
        </w:div>
        <w:div w:id="2138522612">
          <w:marLeft w:val="0"/>
          <w:marRight w:val="0"/>
          <w:marTop w:val="0"/>
          <w:marBottom w:val="0"/>
          <w:divBdr>
            <w:top w:val="none" w:sz="0" w:space="0" w:color="auto"/>
            <w:left w:val="none" w:sz="0" w:space="0" w:color="auto"/>
            <w:bottom w:val="none" w:sz="0" w:space="0" w:color="auto"/>
            <w:right w:val="none" w:sz="0" w:space="0" w:color="auto"/>
          </w:divBdr>
          <w:divsChild>
            <w:div w:id="306715203">
              <w:marLeft w:val="0"/>
              <w:marRight w:val="0"/>
              <w:marTop w:val="0"/>
              <w:marBottom w:val="0"/>
              <w:divBdr>
                <w:top w:val="none" w:sz="0" w:space="0" w:color="auto"/>
                <w:left w:val="none" w:sz="0" w:space="0" w:color="auto"/>
                <w:bottom w:val="none" w:sz="0" w:space="0" w:color="auto"/>
                <w:right w:val="none" w:sz="0" w:space="0" w:color="auto"/>
              </w:divBdr>
            </w:div>
          </w:divsChild>
        </w:div>
        <w:div w:id="2142722056">
          <w:marLeft w:val="0"/>
          <w:marRight w:val="0"/>
          <w:marTop w:val="0"/>
          <w:marBottom w:val="0"/>
          <w:divBdr>
            <w:top w:val="none" w:sz="0" w:space="0" w:color="auto"/>
            <w:left w:val="none" w:sz="0" w:space="0" w:color="auto"/>
            <w:bottom w:val="none" w:sz="0" w:space="0" w:color="auto"/>
            <w:right w:val="none" w:sz="0" w:space="0" w:color="auto"/>
          </w:divBdr>
          <w:divsChild>
            <w:div w:id="1399942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3515004">
      <w:bodyDiv w:val="1"/>
      <w:marLeft w:val="0"/>
      <w:marRight w:val="0"/>
      <w:marTop w:val="0"/>
      <w:marBottom w:val="0"/>
      <w:divBdr>
        <w:top w:val="none" w:sz="0" w:space="0" w:color="auto"/>
        <w:left w:val="none" w:sz="0" w:space="0" w:color="auto"/>
        <w:bottom w:val="none" w:sz="0" w:space="0" w:color="auto"/>
        <w:right w:val="none" w:sz="0" w:space="0" w:color="auto"/>
      </w:divBdr>
      <w:divsChild>
        <w:div w:id="229854839">
          <w:marLeft w:val="0"/>
          <w:marRight w:val="0"/>
          <w:marTop w:val="0"/>
          <w:marBottom w:val="0"/>
          <w:divBdr>
            <w:top w:val="none" w:sz="0" w:space="0" w:color="auto"/>
            <w:left w:val="none" w:sz="0" w:space="0" w:color="auto"/>
            <w:bottom w:val="none" w:sz="0" w:space="0" w:color="auto"/>
            <w:right w:val="none" w:sz="0" w:space="0" w:color="auto"/>
          </w:divBdr>
        </w:div>
        <w:div w:id="1050153823">
          <w:marLeft w:val="0"/>
          <w:marRight w:val="0"/>
          <w:marTop w:val="0"/>
          <w:marBottom w:val="0"/>
          <w:divBdr>
            <w:top w:val="none" w:sz="0" w:space="0" w:color="auto"/>
            <w:left w:val="none" w:sz="0" w:space="0" w:color="auto"/>
            <w:bottom w:val="none" w:sz="0" w:space="0" w:color="auto"/>
            <w:right w:val="none" w:sz="0" w:space="0" w:color="auto"/>
          </w:divBdr>
        </w:div>
        <w:div w:id="1122572547">
          <w:marLeft w:val="0"/>
          <w:marRight w:val="0"/>
          <w:marTop w:val="0"/>
          <w:marBottom w:val="0"/>
          <w:divBdr>
            <w:top w:val="none" w:sz="0" w:space="0" w:color="auto"/>
            <w:left w:val="none" w:sz="0" w:space="0" w:color="auto"/>
            <w:bottom w:val="none" w:sz="0" w:space="0" w:color="auto"/>
            <w:right w:val="none" w:sz="0" w:space="0" w:color="auto"/>
          </w:divBdr>
        </w:div>
        <w:div w:id="1551763113">
          <w:marLeft w:val="0"/>
          <w:marRight w:val="0"/>
          <w:marTop w:val="0"/>
          <w:marBottom w:val="0"/>
          <w:divBdr>
            <w:top w:val="none" w:sz="0" w:space="0" w:color="auto"/>
            <w:left w:val="none" w:sz="0" w:space="0" w:color="auto"/>
            <w:bottom w:val="none" w:sz="0" w:space="0" w:color="auto"/>
            <w:right w:val="none" w:sz="0" w:space="0" w:color="auto"/>
          </w:divBdr>
        </w:div>
      </w:divsChild>
    </w:div>
    <w:div w:id="373047428">
      <w:bodyDiv w:val="1"/>
      <w:marLeft w:val="0"/>
      <w:marRight w:val="0"/>
      <w:marTop w:val="0"/>
      <w:marBottom w:val="0"/>
      <w:divBdr>
        <w:top w:val="none" w:sz="0" w:space="0" w:color="auto"/>
        <w:left w:val="none" w:sz="0" w:space="0" w:color="auto"/>
        <w:bottom w:val="none" w:sz="0" w:space="0" w:color="auto"/>
        <w:right w:val="none" w:sz="0" w:space="0" w:color="auto"/>
      </w:divBdr>
    </w:div>
    <w:div w:id="456876610">
      <w:bodyDiv w:val="1"/>
      <w:marLeft w:val="0"/>
      <w:marRight w:val="0"/>
      <w:marTop w:val="0"/>
      <w:marBottom w:val="0"/>
      <w:divBdr>
        <w:top w:val="none" w:sz="0" w:space="0" w:color="auto"/>
        <w:left w:val="none" w:sz="0" w:space="0" w:color="auto"/>
        <w:bottom w:val="none" w:sz="0" w:space="0" w:color="auto"/>
        <w:right w:val="none" w:sz="0" w:space="0" w:color="auto"/>
      </w:divBdr>
      <w:divsChild>
        <w:div w:id="1111049024">
          <w:marLeft w:val="0"/>
          <w:marRight w:val="0"/>
          <w:marTop w:val="0"/>
          <w:marBottom w:val="0"/>
          <w:divBdr>
            <w:top w:val="none" w:sz="0" w:space="0" w:color="auto"/>
            <w:left w:val="none" w:sz="0" w:space="0" w:color="auto"/>
            <w:bottom w:val="none" w:sz="0" w:space="0" w:color="auto"/>
            <w:right w:val="none" w:sz="0" w:space="0" w:color="auto"/>
          </w:divBdr>
          <w:divsChild>
            <w:div w:id="1999721203">
              <w:marLeft w:val="0"/>
              <w:marRight w:val="0"/>
              <w:marTop w:val="0"/>
              <w:marBottom w:val="0"/>
              <w:divBdr>
                <w:top w:val="none" w:sz="0" w:space="0" w:color="auto"/>
                <w:left w:val="none" w:sz="0" w:space="0" w:color="auto"/>
                <w:bottom w:val="none" w:sz="0" w:space="0" w:color="auto"/>
                <w:right w:val="none" w:sz="0" w:space="0" w:color="auto"/>
              </w:divBdr>
            </w:div>
          </w:divsChild>
        </w:div>
        <w:div w:id="1398476179">
          <w:marLeft w:val="0"/>
          <w:marRight w:val="0"/>
          <w:marTop w:val="0"/>
          <w:marBottom w:val="0"/>
          <w:divBdr>
            <w:top w:val="none" w:sz="0" w:space="0" w:color="auto"/>
            <w:left w:val="none" w:sz="0" w:space="0" w:color="auto"/>
            <w:bottom w:val="none" w:sz="0" w:space="0" w:color="auto"/>
            <w:right w:val="none" w:sz="0" w:space="0" w:color="auto"/>
          </w:divBdr>
          <w:divsChild>
            <w:div w:id="21299292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2747113">
      <w:bodyDiv w:val="1"/>
      <w:marLeft w:val="0"/>
      <w:marRight w:val="0"/>
      <w:marTop w:val="0"/>
      <w:marBottom w:val="0"/>
      <w:divBdr>
        <w:top w:val="none" w:sz="0" w:space="0" w:color="auto"/>
        <w:left w:val="none" w:sz="0" w:space="0" w:color="auto"/>
        <w:bottom w:val="none" w:sz="0" w:space="0" w:color="auto"/>
        <w:right w:val="none" w:sz="0" w:space="0" w:color="auto"/>
      </w:divBdr>
      <w:divsChild>
        <w:div w:id="215632933">
          <w:marLeft w:val="0"/>
          <w:marRight w:val="0"/>
          <w:marTop w:val="0"/>
          <w:marBottom w:val="0"/>
          <w:divBdr>
            <w:top w:val="none" w:sz="0" w:space="0" w:color="auto"/>
            <w:left w:val="none" w:sz="0" w:space="0" w:color="auto"/>
            <w:bottom w:val="none" w:sz="0" w:space="0" w:color="auto"/>
            <w:right w:val="none" w:sz="0" w:space="0" w:color="auto"/>
          </w:divBdr>
          <w:divsChild>
            <w:div w:id="267392445">
              <w:marLeft w:val="0"/>
              <w:marRight w:val="0"/>
              <w:marTop w:val="30"/>
              <w:marBottom w:val="30"/>
              <w:divBdr>
                <w:top w:val="none" w:sz="0" w:space="0" w:color="auto"/>
                <w:left w:val="none" w:sz="0" w:space="0" w:color="auto"/>
                <w:bottom w:val="none" w:sz="0" w:space="0" w:color="auto"/>
                <w:right w:val="none" w:sz="0" w:space="0" w:color="auto"/>
              </w:divBdr>
              <w:divsChild>
                <w:div w:id="173689882">
                  <w:marLeft w:val="0"/>
                  <w:marRight w:val="0"/>
                  <w:marTop w:val="0"/>
                  <w:marBottom w:val="0"/>
                  <w:divBdr>
                    <w:top w:val="none" w:sz="0" w:space="0" w:color="auto"/>
                    <w:left w:val="none" w:sz="0" w:space="0" w:color="auto"/>
                    <w:bottom w:val="none" w:sz="0" w:space="0" w:color="auto"/>
                    <w:right w:val="none" w:sz="0" w:space="0" w:color="auto"/>
                  </w:divBdr>
                  <w:divsChild>
                    <w:div w:id="728117882">
                      <w:marLeft w:val="0"/>
                      <w:marRight w:val="0"/>
                      <w:marTop w:val="0"/>
                      <w:marBottom w:val="0"/>
                      <w:divBdr>
                        <w:top w:val="none" w:sz="0" w:space="0" w:color="auto"/>
                        <w:left w:val="none" w:sz="0" w:space="0" w:color="auto"/>
                        <w:bottom w:val="none" w:sz="0" w:space="0" w:color="auto"/>
                        <w:right w:val="none" w:sz="0" w:space="0" w:color="auto"/>
                      </w:divBdr>
                    </w:div>
                  </w:divsChild>
                </w:div>
                <w:div w:id="307515550">
                  <w:marLeft w:val="0"/>
                  <w:marRight w:val="0"/>
                  <w:marTop w:val="0"/>
                  <w:marBottom w:val="0"/>
                  <w:divBdr>
                    <w:top w:val="none" w:sz="0" w:space="0" w:color="auto"/>
                    <w:left w:val="none" w:sz="0" w:space="0" w:color="auto"/>
                    <w:bottom w:val="none" w:sz="0" w:space="0" w:color="auto"/>
                    <w:right w:val="none" w:sz="0" w:space="0" w:color="auto"/>
                  </w:divBdr>
                  <w:divsChild>
                    <w:div w:id="1188981658">
                      <w:marLeft w:val="0"/>
                      <w:marRight w:val="0"/>
                      <w:marTop w:val="0"/>
                      <w:marBottom w:val="0"/>
                      <w:divBdr>
                        <w:top w:val="none" w:sz="0" w:space="0" w:color="auto"/>
                        <w:left w:val="none" w:sz="0" w:space="0" w:color="auto"/>
                        <w:bottom w:val="none" w:sz="0" w:space="0" w:color="auto"/>
                        <w:right w:val="none" w:sz="0" w:space="0" w:color="auto"/>
                      </w:divBdr>
                    </w:div>
                  </w:divsChild>
                </w:div>
                <w:div w:id="430972742">
                  <w:marLeft w:val="0"/>
                  <w:marRight w:val="0"/>
                  <w:marTop w:val="0"/>
                  <w:marBottom w:val="0"/>
                  <w:divBdr>
                    <w:top w:val="none" w:sz="0" w:space="0" w:color="auto"/>
                    <w:left w:val="none" w:sz="0" w:space="0" w:color="auto"/>
                    <w:bottom w:val="none" w:sz="0" w:space="0" w:color="auto"/>
                    <w:right w:val="none" w:sz="0" w:space="0" w:color="auto"/>
                  </w:divBdr>
                  <w:divsChild>
                    <w:div w:id="466092566">
                      <w:marLeft w:val="0"/>
                      <w:marRight w:val="0"/>
                      <w:marTop w:val="0"/>
                      <w:marBottom w:val="0"/>
                      <w:divBdr>
                        <w:top w:val="none" w:sz="0" w:space="0" w:color="auto"/>
                        <w:left w:val="none" w:sz="0" w:space="0" w:color="auto"/>
                        <w:bottom w:val="none" w:sz="0" w:space="0" w:color="auto"/>
                        <w:right w:val="none" w:sz="0" w:space="0" w:color="auto"/>
                      </w:divBdr>
                    </w:div>
                  </w:divsChild>
                </w:div>
                <w:div w:id="504515943">
                  <w:marLeft w:val="0"/>
                  <w:marRight w:val="0"/>
                  <w:marTop w:val="0"/>
                  <w:marBottom w:val="0"/>
                  <w:divBdr>
                    <w:top w:val="none" w:sz="0" w:space="0" w:color="auto"/>
                    <w:left w:val="none" w:sz="0" w:space="0" w:color="auto"/>
                    <w:bottom w:val="none" w:sz="0" w:space="0" w:color="auto"/>
                    <w:right w:val="none" w:sz="0" w:space="0" w:color="auto"/>
                  </w:divBdr>
                  <w:divsChild>
                    <w:div w:id="256908497">
                      <w:marLeft w:val="0"/>
                      <w:marRight w:val="0"/>
                      <w:marTop w:val="0"/>
                      <w:marBottom w:val="0"/>
                      <w:divBdr>
                        <w:top w:val="none" w:sz="0" w:space="0" w:color="auto"/>
                        <w:left w:val="none" w:sz="0" w:space="0" w:color="auto"/>
                        <w:bottom w:val="none" w:sz="0" w:space="0" w:color="auto"/>
                        <w:right w:val="none" w:sz="0" w:space="0" w:color="auto"/>
                      </w:divBdr>
                    </w:div>
                  </w:divsChild>
                </w:div>
                <w:div w:id="665674883">
                  <w:marLeft w:val="0"/>
                  <w:marRight w:val="0"/>
                  <w:marTop w:val="0"/>
                  <w:marBottom w:val="0"/>
                  <w:divBdr>
                    <w:top w:val="none" w:sz="0" w:space="0" w:color="auto"/>
                    <w:left w:val="none" w:sz="0" w:space="0" w:color="auto"/>
                    <w:bottom w:val="none" w:sz="0" w:space="0" w:color="auto"/>
                    <w:right w:val="none" w:sz="0" w:space="0" w:color="auto"/>
                  </w:divBdr>
                  <w:divsChild>
                    <w:div w:id="571892724">
                      <w:marLeft w:val="0"/>
                      <w:marRight w:val="0"/>
                      <w:marTop w:val="0"/>
                      <w:marBottom w:val="0"/>
                      <w:divBdr>
                        <w:top w:val="none" w:sz="0" w:space="0" w:color="auto"/>
                        <w:left w:val="none" w:sz="0" w:space="0" w:color="auto"/>
                        <w:bottom w:val="none" w:sz="0" w:space="0" w:color="auto"/>
                        <w:right w:val="none" w:sz="0" w:space="0" w:color="auto"/>
                      </w:divBdr>
                    </w:div>
                  </w:divsChild>
                </w:div>
                <w:div w:id="705912666">
                  <w:marLeft w:val="0"/>
                  <w:marRight w:val="0"/>
                  <w:marTop w:val="0"/>
                  <w:marBottom w:val="0"/>
                  <w:divBdr>
                    <w:top w:val="none" w:sz="0" w:space="0" w:color="auto"/>
                    <w:left w:val="none" w:sz="0" w:space="0" w:color="auto"/>
                    <w:bottom w:val="none" w:sz="0" w:space="0" w:color="auto"/>
                    <w:right w:val="none" w:sz="0" w:space="0" w:color="auto"/>
                  </w:divBdr>
                  <w:divsChild>
                    <w:div w:id="2127505225">
                      <w:marLeft w:val="0"/>
                      <w:marRight w:val="0"/>
                      <w:marTop w:val="0"/>
                      <w:marBottom w:val="0"/>
                      <w:divBdr>
                        <w:top w:val="none" w:sz="0" w:space="0" w:color="auto"/>
                        <w:left w:val="none" w:sz="0" w:space="0" w:color="auto"/>
                        <w:bottom w:val="none" w:sz="0" w:space="0" w:color="auto"/>
                        <w:right w:val="none" w:sz="0" w:space="0" w:color="auto"/>
                      </w:divBdr>
                    </w:div>
                  </w:divsChild>
                </w:div>
                <w:div w:id="735472030">
                  <w:marLeft w:val="0"/>
                  <w:marRight w:val="0"/>
                  <w:marTop w:val="0"/>
                  <w:marBottom w:val="0"/>
                  <w:divBdr>
                    <w:top w:val="none" w:sz="0" w:space="0" w:color="auto"/>
                    <w:left w:val="none" w:sz="0" w:space="0" w:color="auto"/>
                    <w:bottom w:val="none" w:sz="0" w:space="0" w:color="auto"/>
                    <w:right w:val="none" w:sz="0" w:space="0" w:color="auto"/>
                  </w:divBdr>
                  <w:divsChild>
                    <w:div w:id="815415635">
                      <w:marLeft w:val="0"/>
                      <w:marRight w:val="0"/>
                      <w:marTop w:val="0"/>
                      <w:marBottom w:val="0"/>
                      <w:divBdr>
                        <w:top w:val="none" w:sz="0" w:space="0" w:color="auto"/>
                        <w:left w:val="none" w:sz="0" w:space="0" w:color="auto"/>
                        <w:bottom w:val="none" w:sz="0" w:space="0" w:color="auto"/>
                        <w:right w:val="none" w:sz="0" w:space="0" w:color="auto"/>
                      </w:divBdr>
                    </w:div>
                  </w:divsChild>
                </w:div>
                <w:div w:id="779108973">
                  <w:marLeft w:val="0"/>
                  <w:marRight w:val="0"/>
                  <w:marTop w:val="0"/>
                  <w:marBottom w:val="0"/>
                  <w:divBdr>
                    <w:top w:val="none" w:sz="0" w:space="0" w:color="auto"/>
                    <w:left w:val="none" w:sz="0" w:space="0" w:color="auto"/>
                    <w:bottom w:val="none" w:sz="0" w:space="0" w:color="auto"/>
                    <w:right w:val="none" w:sz="0" w:space="0" w:color="auto"/>
                  </w:divBdr>
                  <w:divsChild>
                    <w:div w:id="446900021">
                      <w:marLeft w:val="0"/>
                      <w:marRight w:val="0"/>
                      <w:marTop w:val="0"/>
                      <w:marBottom w:val="0"/>
                      <w:divBdr>
                        <w:top w:val="none" w:sz="0" w:space="0" w:color="auto"/>
                        <w:left w:val="none" w:sz="0" w:space="0" w:color="auto"/>
                        <w:bottom w:val="none" w:sz="0" w:space="0" w:color="auto"/>
                        <w:right w:val="none" w:sz="0" w:space="0" w:color="auto"/>
                      </w:divBdr>
                    </w:div>
                  </w:divsChild>
                </w:div>
                <w:div w:id="842746192">
                  <w:marLeft w:val="0"/>
                  <w:marRight w:val="0"/>
                  <w:marTop w:val="0"/>
                  <w:marBottom w:val="0"/>
                  <w:divBdr>
                    <w:top w:val="none" w:sz="0" w:space="0" w:color="auto"/>
                    <w:left w:val="none" w:sz="0" w:space="0" w:color="auto"/>
                    <w:bottom w:val="none" w:sz="0" w:space="0" w:color="auto"/>
                    <w:right w:val="none" w:sz="0" w:space="0" w:color="auto"/>
                  </w:divBdr>
                  <w:divsChild>
                    <w:div w:id="279804424">
                      <w:marLeft w:val="0"/>
                      <w:marRight w:val="0"/>
                      <w:marTop w:val="0"/>
                      <w:marBottom w:val="0"/>
                      <w:divBdr>
                        <w:top w:val="none" w:sz="0" w:space="0" w:color="auto"/>
                        <w:left w:val="none" w:sz="0" w:space="0" w:color="auto"/>
                        <w:bottom w:val="none" w:sz="0" w:space="0" w:color="auto"/>
                        <w:right w:val="none" w:sz="0" w:space="0" w:color="auto"/>
                      </w:divBdr>
                    </w:div>
                  </w:divsChild>
                </w:div>
                <w:div w:id="847019991">
                  <w:marLeft w:val="0"/>
                  <w:marRight w:val="0"/>
                  <w:marTop w:val="0"/>
                  <w:marBottom w:val="0"/>
                  <w:divBdr>
                    <w:top w:val="none" w:sz="0" w:space="0" w:color="auto"/>
                    <w:left w:val="none" w:sz="0" w:space="0" w:color="auto"/>
                    <w:bottom w:val="none" w:sz="0" w:space="0" w:color="auto"/>
                    <w:right w:val="none" w:sz="0" w:space="0" w:color="auto"/>
                  </w:divBdr>
                  <w:divsChild>
                    <w:div w:id="1444611130">
                      <w:marLeft w:val="0"/>
                      <w:marRight w:val="0"/>
                      <w:marTop w:val="0"/>
                      <w:marBottom w:val="0"/>
                      <w:divBdr>
                        <w:top w:val="none" w:sz="0" w:space="0" w:color="auto"/>
                        <w:left w:val="none" w:sz="0" w:space="0" w:color="auto"/>
                        <w:bottom w:val="none" w:sz="0" w:space="0" w:color="auto"/>
                        <w:right w:val="none" w:sz="0" w:space="0" w:color="auto"/>
                      </w:divBdr>
                    </w:div>
                  </w:divsChild>
                </w:div>
                <w:div w:id="897597506">
                  <w:marLeft w:val="0"/>
                  <w:marRight w:val="0"/>
                  <w:marTop w:val="0"/>
                  <w:marBottom w:val="0"/>
                  <w:divBdr>
                    <w:top w:val="none" w:sz="0" w:space="0" w:color="auto"/>
                    <w:left w:val="none" w:sz="0" w:space="0" w:color="auto"/>
                    <w:bottom w:val="none" w:sz="0" w:space="0" w:color="auto"/>
                    <w:right w:val="none" w:sz="0" w:space="0" w:color="auto"/>
                  </w:divBdr>
                  <w:divsChild>
                    <w:div w:id="1668746449">
                      <w:marLeft w:val="0"/>
                      <w:marRight w:val="0"/>
                      <w:marTop w:val="0"/>
                      <w:marBottom w:val="0"/>
                      <w:divBdr>
                        <w:top w:val="none" w:sz="0" w:space="0" w:color="auto"/>
                        <w:left w:val="none" w:sz="0" w:space="0" w:color="auto"/>
                        <w:bottom w:val="none" w:sz="0" w:space="0" w:color="auto"/>
                        <w:right w:val="none" w:sz="0" w:space="0" w:color="auto"/>
                      </w:divBdr>
                    </w:div>
                  </w:divsChild>
                </w:div>
                <w:div w:id="935331694">
                  <w:marLeft w:val="0"/>
                  <w:marRight w:val="0"/>
                  <w:marTop w:val="0"/>
                  <w:marBottom w:val="0"/>
                  <w:divBdr>
                    <w:top w:val="none" w:sz="0" w:space="0" w:color="auto"/>
                    <w:left w:val="none" w:sz="0" w:space="0" w:color="auto"/>
                    <w:bottom w:val="none" w:sz="0" w:space="0" w:color="auto"/>
                    <w:right w:val="none" w:sz="0" w:space="0" w:color="auto"/>
                  </w:divBdr>
                  <w:divsChild>
                    <w:div w:id="905149600">
                      <w:marLeft w:val="0"/>
                      <w:marRight w:val="0"/>
                      <w:marTop w:val="0"/>
                      <w:marBottom w:val="0"/>
                      <w:divBdr>
                        <w:top w:val="none" w:sz="0" w:space="0" w:color="auto"/>
                        <w:left w:val="none" w:sz="0" w:space="0" w:color="auto"/>
                        <w:bottom w:val="none" w:sz="0" w:space="0" w:color="auto"/>
                        <w:right w:val="none" w:sz="0" w:space="0" w:color="auto"/>
                      </w:divBdr>
                    </w:div>
                  </w:divsChild>
                </w:div>
                <w:div w:id="1038434003">
                  <w:marLeft w:val="0"/>
                  <w:marRight w:val="0"/>
                  <w:marTop w:val="0"/>
                  <w:marBottom w:val="0"/>
                  <w:divBdr>
                    <w:top w:val="none" w:sz="0" w:space="0" w:color="auto"/>
                    <w:left w:val="none" w:sz="0" w:space="0" w:color="auto"/>
                    <w:bottom w:val="none" w:sz="0" w:space="0" w:color="auto"/>
                    <w:right w:val="none" w:sz="0" w:space="0" w:color="auto"/>
                  </w:divBdr>
                  <w:divsChild>
                    <w:div w:id="552622281">
                      <w:marLeft w:val="0"/>
                      <w:marRight w:val="0"/>
                      <w:marTop w:val="0"/>
                      <w:marBottom w:val="0"/>
                      <w:divBdr>
                        <w:top w:val="none" w:sz="0" w:space="0" w:color="auto"/>
                        <w:left w:val="none" w:sz="0" w:space="0" w:color="auto"/>
                        <w:bottom w:val="none" w:sz="0" w:space="0" w:color="auto"/>
                        <w:right w:val="none" w:sz="0" w:space="0" w:color="auto"/>
                      </w:divBdr>
                    </w:div>
                  </w:divsChild>
                </w:div>
                <w:div w:id="1066605830">
                  <w:marLeft w:val="0"/>
                  <w:marRight w:val="0"/>
                  <w:marTop w:val="0"/>
                  <w:marBottom w:val="0"/>
                  <w:divBdr>
                    <w:top w:val="none" w:sz="0" w:space="0" w:color="auto"/>
                    <w:left w:val="none" w:sz="0" w:space="0" w:color="auto"/>
                    <w:bottom w:val="none" w:sz="0" w:space="0" w:color="auto"/>
                    <w:right w:val="none" w:sz="0" w:space="0" w:color="auto"/>
                  </w:divBdr>
                  <w:divsChild>
                    <w:div w:id="6451303">
                      <w:marLeft w:val="0"/>
                      <w:marRight w:val="0"/>
                      <w:marTop w:val="0"/>
                      <w:marBottom w:val="0"/>
                      <w:divBdr>
                        <w:top w:val="none" w:sz="0" w:space="0" w:color="auto"/>
                        <w:left w:val="none" w:sz="0" w:space="0" w:color="auto"/>
                        <w:bottom w:val="none" w:sz="0" w:space="0" w:color="auto"/>
                        <w:right w:val="none" w:sz="0" w:space="0" w:color="auto"/>
                      </w:divBdr>
                    </w:div>
                  </w:divsChild>
                </w:div>
                <w:div w:id="1078480992">
                  <w:marLeft w:val="0"/>
                  <w:marRight w:val="0"/>
                  <w:marTop w:val="0"/>
                  <w:marBottom w:val="0"/>
                  <w:divBdr>
                    <w:top w:val="none" w:sz="0" w:space="0" w:color="auto"/>
                    <w:left w:val="none" w:sz="0" w:space="0" w:color="auto"/>
                    <w:bottom w:val="none" w:sz="0" w:space="0" w:color="auto"/>
                    <w:right w:val="none" w:sz="0" w:space="0" w:color="auto"/>
                  </w:divBdr>
                  <w:divsChild>
                    <w:div w:id="1328829741">
                      <w:marLeft w:val="0"/>
                      <w:marRight w:val="0"/>
                      <w:marTop w:val="0"/>
                      <w:marBottom w:val="0"/>
                      <w:divBdr>
                        <w:top w:val="none" w:sz="0" w:space="0" w:color="auto"/>
                        <w:left w:val="none" w:sz="0" w:space="0" w:color="auto"/>
                        <w:bottom w:val="none" w:sz="0" w:space="0" w:color="auto"/>
                        <w:right w:val="none" w:sz="0" w:space="0" w:color="auto"/>
                      </w:divBdr>
                    </w:div>
                  </w:divsChild>
                </w:div>
                <w:div w:id="1131941298">
                  <w:marLeft w:val="0"/>
                  <w:marRight w:val="0"/>
                  <w:marTop w:val="0"/>
                  <w:marBottom w:val="0"/>
                  <w:divBdr>
                    <w:top w:val="none" w:sz="0" w:space="0" w:color="auto"/>
                    <w:left w:val="none" w:sz="0" w:space="0" w:color="auto"/>
                    <w:bottom w:val="none" w:sz="0" w:space="0" w:color="auto"/>
                    <w:right w:val="none" w:sz="0" w:space="0" w:color="auto"/>
                  </w:divBdr>
                  <w:divsChild>
                    <w:div w:id="1494293341">
                      <w:marLeft w:val="0"/>
                      <w:marRight w:val="0"/>
                      <w:marTop w:val="0"/>
                      <w:marBottom w:val="0"/>
                      <w:divBdr>
                        <w:top w:val="none" w:sz="0" w:space="0" w:color="auto"/>
                        <w:left w:val="none" w:sz="0" w:space="0" w:color="auto"/>
                        <w:bottom w:val="none" w:sz="0" w:space="0" w:color="auto"/>
                        <w:right w:val="none" w:sz="0" w:space="0" w:color="auto"/>
                      </w:divBdr>
                    </w:div>
                  </w:divsChild>
                </w:div>
                <w:div w:id="1236548436">
                  <w:marLeft w:val="0"/>
                  <w:marRight w:val="0"/>
                  <w:marTop w:val="0"/>
                  <w:marBottom w:val="0"/>
                  <w:divBdr>
                    <w:top w:val="none" w:sz="0" w:space="0" w:color="auto"/>
                    <w:left w:val="none" w:sz="0" w:space="0" w:color="auto"/>
                    <w:bottom w:val="none" w:sz="0" w:space="0" w:color="auto"/>
                    <w:right w:val="none" w:sz="0" w:space="0" w:color="auto"/>
                  </w:divBdr>
                  <w:divsChild>
                    <w:div w:id="1008407635">
                      <w:marLeft w:val="0"/>
                      <w:marRight w:val="0"/>
                      <w:marTop w:val="0"/>
                      <w:marBottom w:val="0"/>
                      <w:divBdr>
                        <w:top w:val="none" w:sz="0" w:space="0" w:color="auto"/>
                        <w:left w:val="none" w:sz="0" w:space="0" w:color="auto"/>
                        <w:bottom w:val="none" w:sz="0" w:space="0" w:color="auto"/>
                        <w:right w:val="none" w:sz="0" w:space="0" w:color="auto"/>
                      </w:divBdr>
                    </w:div>
                  </w:divsChild>
                </w:div>
                <w:div w:id="1433206827">
                  <w:marLeft w:val="0"/>
                  <w:marRight w:val="0"/>
                  <w:marTop w:val="0"/>
                  <w:marBottom w:val="0"/>
                  <w:divBdr>
                    <w:top w:val="none" w:sz="0" w:space="0" w:color="auto"/>
                    <w:left w:val="none" w:sz="0" w:space="0" w:color="auto"/>
                    <w:bottom w:val="none" w:sz="0" w:space="0" w:color="auto"/>
                    <w:right w:val="none" w:sz="0" w:space="0" w:color="auto"/>
                  </w:divBdr>
                  <w:divsChild>
                    <w:div w:id="821972122">
                      <w:marLeft w:val="0"/>
                      <w:marRight w:val="0"/>
                      <w:marTop w:val="0"/>
                      <w:marBottom w:val="0"/>
                      <w:divBdr>
                        <w:top w:val="none" w:sz="0" w:space="0" w:color="auto"/>
                        <w:left w:val="none" w:sz="0" w:space="0" w:color="auto"/>
                        <w:bottom w:val="none" w:sz="0" w:space="0" w:color="auto"/>
                        <w:right w:val="none" w:sz="0" w:space="0" w:color="auto"/>
                      </w:divBdr>
                    </w:div>
                  </w:divsChild>
                </w:div>
                <w:div w:id="1442920722">
                  <w:marLeft w:val="0"/>
                  <w:marRight w:val="0"/>
                  <w:marTop w:val="0"/>
                  <w:marBottom w:val="0"/>
                  <w:divBdr>
                    <w:top w:val="none" w:sz="0" w:space="0" w:color="auto"/>
                    <w:left w:val="none" w:sz="0" w:space="0" w:color="auto"/>
                    <w:bottom w:val="none" w:sz="0" w:space="0" w:color="auto"/>
                    <w:right w:val="none" w:sz="0" w:space="0" w:color="auto"/>
                  </w:divBdr>
                  <w:divsChild>
                    <w:div w:id="211163440">
                      <w:marLeft w:val="0"/>
                      <w:marRight w:val="0"/>
                      <w:marTop w:val="0"/>
                      <w:marBottom w:val="0"/>
                      <w:divBdr>
                        <w:top w:val="none" w:sz="0" w:space="0" w:color="auto"/>
                        <w:left w:val="none" w:sz="0" w:space="0" w:color="auto"/>
                        <w:bottom w:val="none" w:sz="0" w:space="0" w:color="auto"/>
                        <w:right w:val="none" w:sz="0" w:space="0" w:color="auto"/>
                      </w:divBdr>
                    </w:div>
                  </w:divsChild>
                </w:div>
                <w:div w:id="1614903746">
                  <w:marLeft w:val="0"/>
                  <w:marRight w:val="0"/>
                  <w:marTop w:val="0"/>
                  <w:marBottom w:val="0"/>
                  <w:divBdr>
                    <w:top w:val="none" w:sz="0" w:space="0" w:color="auto"/>
                    <w:left w:val="none" w:sz="0" w:space="0" w:color="auto"/>
                    <w:bottom w:val="none" w:sz="0" w:space="0" w:color="auto"/>
                    <w:right w:val="none" w:sz="0" w:space="0" w:color="auto"/>
                  </w:divBdr>
                  <w:divsChild>
                    <w:div w:id="1914267441">
                      <w:marLeft w:val="0"/>
                      <w:marRight w:val="0"/>
                      <w:marTop w:val="0"/>
                      <w:marBottom w:val="0"/>
                      <w:divBdr>
                        <w:top w:val="none" w:sz="0" w:space="0" w:color="auto"/>
                        <w:left w:val="none" w:sz="0" w:space="0" w:color="auto"/>
                        <w:bottom w:val="none" w:sz="0" w:space="0" w:color="auto"/>
                        <w:right w:val="none" w:sz="0" w:space="0" w:color="auto"/>
                      </w:divBdr>
                    </w:div>
                  </w:divsChild>
                </w:div>
                <w:div w:id="1668554801">
                  <w:marLeft w:val="0"/>
                  <w:marRight w:val="0"/>
                  <w:marTop w:val="0"/>
                  <w:marBottom w:val="0"/>
                  <w:divBdr>
                    <w:top w:val="none" w:sz="0" w:space="0" w:color="auto"/>
                    <w:left w:val="none" w:sz="0" w:space="0" w:color="auto"/>
                    <w:bottom w:val="none" w:sz="0" w:space="0" w:color="auto"/>
                    <w:right w:val="none" w:sz="0" w:space="0" w:color="auto"/>
                  </w:divBdr>
                  <w:divsChild>
                    <w:div w:id="2066640242">
                      <w:marLeft w:val="0"/>
                      <w:marRight w:val="0"/>
                      <w:marTop w:val="0"/>
                      <w:marBottom w:val="0"/>
                      <w:divBdr>
                        <w:top w:val="none" w:sz="0" w:space="0" w:color="auto"/>
                        <w:left w:val="none" w:sz="0" w:space="0" w:color="auto"/>
                        <w:bottom w:val="none" w:sz="0" w:space="0" w:color="auto"/>
                        <w:right w:val="none" w:sz="0" w:space="0" w:color="auto"/>
                      </w:divBdr>
                    </w:div>
                  </w:divsChild>
                </w:div>
                <w:div w:id="2006202987">
                  <w:marLeft w:val="0"/>
                  <w:marRight w:val="0"/>
                  <w:marTop w:val="0"/>
                  <w:marBottom w:val="0"/>
                  <w:divBdr>
                    <w:top w:val="none" w:sz="0" w:space="0" w:color="auto"/>
                    <w:left w:val="none" w:sz="0" w:space="0" w:color="auto"/>
                    <w:bottom w:val="none" w:sz="0" w:space="0" w:color="auto"/>
                    <w:right w:val="none" w:sz="0" w:space="0" w:color="auto"/>
                  </w:divBdr>
                  <w:divsChild>
                    <w:div w:id="1027869136">
                      <w:marLeft w:val="0"/>
                      <w:marRight w:val="0"/>
                      <w:marTop w:val="0"/>
                      <w:marBottom w:val="0"/>
                      <w:divBdr>
                        <w:top w:val="none" w:sz="0" w:space="0" w:color="auto"/>
                        <w:left w:val="none" w:sz="0" w:space="0" w:color="auto"/>
                        <w:bottom w:val="none" w:sz="0" w:space="0" w:color="auto"/>
                        <w:right w:val="none" w:sz="0" w:space="0" w:color="auto"/>
                      </w:divBdr>
                    </w:div>
                  </w:divsChild>
                </w:div>
                <w:div w:id="2082556481">
                  <w:marLeft w:val="0"/>
                  <w:marRight w:val="0"/>
                  <w:marTop w:val="0"/>
                  <w:marBottom w:val="0"/>
                  <w:divBdr>
                    <w:top w:val="none" w:sz="0" w:space="0" w:color="auto"/>
                    <w:left w:val="none" w:sz="0" w:space="0" w:color="auto"/>
                    <w:bottom w:val="none" w:sz="0" w:space="0" w:color="auto"/>
                    <w:right w:val="none" w:sz="0" w:space="0" w:color="auto"/>
                  </w:divBdr>
                  <w:divsChild>
                    <w:div w:id="149831381">
                      <w:marLeft w:val="0"/>
                      <w:marRight w:val="0"/>
                      <w:marTop w:val="0"/>
                      <w:marBottom w:val="0"/>
                      <w:divBdr>
                        <w:top w:val="none" w:sz="0" w:space="0" w:color="auto"/>
                        <w:left w:val="none" w:sz="0" w:space="0" w:color="auto"/>
                        <w:bottom w:val="none" w:sz="0" w:space="0" w:color="auto"/>
                        <w:right w:val="none" w:sz="0" w:space="0" w:color="auto"/>
                      </w:divBdr>
                    </w:div>
                  </w:divsChild>
                </w:div>
                <w:div w:id="2096244991">
                  <w:marLeft w:val="0"/>
                  <w:marRight w:val="0"/>
                  <w:marTop w:val="0"/>
                  <w:marBottom w:val="0"/>
                  <w:divBdr>
                    <w:top w:val="none" w:sz="0" w:space="0" w:color="auto"/>
                    <w:left w:val="none" w:sz="0" w:space="0" w:color="auto"/>
                    <w:bottom w:val="none" w:sz="0" w:space="0" w:color="auto"/>
                    <w:right w:val="none" w:sz="0" w:space="0" w:color="auto"/>
                  </w:divBdr>
                  <w:divsChild>
                    <w:div w:id="1818379379">
                      <w:marLeft w:val="0"/>
                      <w:marRight w:val="0"/>
                      <w:marTop w:val="0"/>
                      <w:marBottom w:val="0"/>
                      <w:divBdr>
                        <w:top w:val="none" w:sz="0" w:space="0" w:color="auto"/>
                        <w:left w:val="none" w:sz="0" w:space="0" w:color="auto"/>
                        <w:bottom w:val="none" w:sz="0" w:space="0" w:color="auto"/>
                        <w:right w:val="none" w:sz="0" w:space="0" w:color="auto"/>
                      </w:divBdr>
                    </w:div>
                  </w:divsChild>
                </w:div>
                <w:div w:id="2105371521">
                  <w:marLeft w:val="0"/>
                  <w:marRight w:val="0"/>
                  <w:marTop w:val="0"/>
                  <w:marBottom w:val="0"/>
                  <w:divBdr>
                    <w:top w:val="none" w:sz="0" w:space="0" w:color="auto"/>
                    <w:left w:val="none" w:sz="0" w:space="0" w:color="auto"/>
                    <w:bottom w:val="none" w:sz="0" w:space="0" w:color="auto"/>
                    <w:right w:val="none" w:sz="0" w:space="0" w:color="auto"/>
                  </w:divBdr>
                  <w:divsChild>
                    <w:div w:id="1869293777">
                      <w:marLeft w:val="0"/>
                      <w:marRight w:val="0"/>
                      <w:marTop w:val="0"/>
                      <w:marBottom w:val="0"/>
                      <w:divBdr>
                        <w:top w:val="none" w:sz="0" w:space="0" w:color="auto"/>
                        <w:left w:val="none" w:sz="0" w:space="0" w:color="auto"/>
                        <w:bottom w:val="none" w:sz="0" w:space="0" w:color="auto"/>
                        <w:right w:val="none" w:sz="0" w:space="0" w:color="auto"/>
                      </w:divBdr>
                    </w:div>
                  </w:divsChild>
                </w:div>
                <w:div w:id="2117478427">
                  <w:marLeft w:val="0"/>
                  <w:marRight w:val="0"/>
                  <w:marTop w:val="0"/>
                  <w:marBottom w:val="0"/>
                  <w:divBdr>
                    <w:top w:val="none" w:sz="0" w:space="0" w:color="auto"/>
                    <w:left w:val="none" w:sz="0" w:space="0" w:color="auto"/>
                    <w:bottom w:val="none" w:sz="0" w:space="0" w:color="auto"/>
                    <w:right w:val="none" w:sz="0" w:space="0" w:color="auto"/>
                  </w:divBdr>
                  <w:divsChild>
                    <w:div w:id="1196502166">
                      <w:marLeft w:val="0"/>
                      <w:marRight w:val="0"/>
                      <w:marTop w:val="0"/>
                      <w:marBottom w:val="0"/>
                      <w:divBdr>
                        <w:top w:val="none" w:sz="0" w:space="0" w:color="auto"/>
                        <w:left w:val="none" w:sz="0" w:space="0" w:color="auto"/>
                        <w:bottom w:val="none" w:sz="0" w:space="0" w:color="auto"/>
                        <w:right w:val="none" w:sz="0" w:space="0" w:color="auto"/>
                      </w:divBdr>
                    </w:div>
                  </w:divsChild>
                </w:div>
                <w:div w:id="2139105150">
                  <w:marLeft w:val="0"/>
                  <w:marRight w:val="0"/>
                  <w:marTop w:val="0"/>
                  <w:marBottom w:val="0"/>
                  <w:divBdr>
                    <w:top w:val="none" w:sz="0" w:space="0" w:color="auto"/>
                    <w:left w:val="none" w:sz="0" w:space="0" w:color="auto"/>
                    <w:bottom w:val="none" w:sz="0" w:space="0" w:color="auto"/>
                    <w:right w:val="none" w:sz="0" w:space="0" w:color="auto"/>
                  </w:divBdr>
                  <w:divsChild>
                    <w:div w:id="719001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8268720">
          <w:marLeft w:val="0"/>
          <w:marRight w:val="0"/>
          <w:marTop w:val="0"/>
          <w:marBottom w:val="0"/>
          <w:divBdr>
            <w:top w:val="none" w:sz="0" w:space="0" w:color="auto"/>
            <w:left w:val="none" w:sz="0" w:space="0" w:color="auto"/>
            <w:bottom w:val="none" w:sz="0" w:space="0" w:color="auto"/>
            <w:right w:val="none" w:sz="0" w:space="0" w:color="auto"/>
          </w:divBdr>
        </w:div>
      </w:divsChild>
    </w:div>
    <w:div w:id="541287794">
      <w:bodyDiv w:val="1"/>
      <w:marLeft w:val="0"/>
      <w:marRight w:val="0"/>
      <w:marTop w:val="0"/>
      <w:marBottom w:val="0"/>
      <w:divBdr>
        <w:top w:val="none" w:sz="0" w:space="0" w:color="auto"/>
        <w:left w:val="none" w:sz="0" w:space="0" w:color="auto"/>
        <w:bottom w:val="none" w:sz="0" w:space="0" w:color="auto"/>
        <w:right w:val="none" w:sz="0" w:space="0" w:color="auto"/>
      </w:divBdr>
    </w:div>
    <w:div w:id="619385561">
      <w:bodyDiv w:val="1"/>
      <w:marLeft w:val="0"/>
      <w:marRight w:val="0"/>
      <w:marTop w:val="0"/>
      <w:marBottom w:val="0"/>
      <w:divBdr>
        <w:top w:val="none" w:sz="0" w:space="0" w:color="auto"/>
        <w:left w:val="none" w:sz="0" w:space="0" w:color="auto"/>
        <w:bottom w:val="none" w:sz="0" w:space="0" w:color="auto"/>
        <w:right w:val="none" w:sz="0" w:space="0" w:color="auto"/>
      </w:divBdr>
      <w:divsChild>
        <w:div w:id="820345864">
          <w:marLeft w:val="0"/>
          <w:marRight w:val="0"/>
          <w:marTop w:val="0"/>
          <w:marBottom w:val="0"/>
          <w:divBdr>
            <w:top w:val="none" w:sz="0" w:space="0" w:color="auto"/>
            <w:left w:val="none" w:sz="0" w:space="0" w:color="auto"/>
            <w:bottom w:val="none" w:sz="0" w:space="0" w:color="auto"/>
            <w:right w:val="none" w:sz="0" w:space="0" w:color="auto"/>
          </w:divBdr>
        </w:div>
        <w:div w:id="1574511584">
          <w:marLeft w:val="0"/>
          <w:marRight w:val="0"/>
          <w:marTop w:val="0"/>
          <w:marBottom w:val="0"/>
          <w:divBdr>
            <w:top w:val="none" w:sz="0" w:space="0" w:color="auto"/>
            <w:left w:val="none" w:sz="0" w:space="0" w:color="auto"/>
            <w:bottom w:val="none" w:sz="0" w:space="0" w:color="auto"/>
            <w:right w:val="none" w:sz="0" w:space="0" w:color="auto"/>
          </w:divBdr>
        </w:div>
        <w:div w:id="2092315612">
          <w:marLeft w:val="0"/>
          <w:marRight w:val="0"/>
          <w:marTop w:val="0"/>
          <w:marBottom w:val="0"/>
          <w:divBdr>
            <w:top w:val="none" w:sz="0" w:space="0" w:color="auto"/>
            <w:left w:val="none" w:sz="0" w:space="0" w:color="auto"/>
            <w:bottom w:val="none" w:sz="0" w:space="0" w:color="auto"/>
            <w:right w:val="none" w:sz="0" w:space="0" w:color="auto"/>
          </w:divBdr>
        </w:div>
      </w:divsChild>
    </w:div>
    <w:div w:id="622351917">
      <w:bodyDiv w:val="1"/>
      <w:marLeft w:val="0"/>
      <w:marRight w:val="0"/>
      <w:marTop w:val="0"/>
      <w:marBottom w:val="0"/>
      <w:divBdr>
        <w:top w:val="none" w:sz="0" w:space="0" w:color="auto"/>
        <w:left w:val="none" w:sz="0" w:space="0" w:color="auto"/>
        <w:bottom w:val="none" w:sz="0" w:space="0" w:color="auto"/>
        <w:right w:val="none" w:sz="0" w:space="0" w:color="auto"/>
      </w:divBdr>
      <w:divsChild>
        <w:div w:id="765341723">
          <w:marLeft w:val="0"/>
          <w:marRight w:val="0"/>
          <w:marTop w:val="0"/>
          <w:marBottom w:val="0"/>
          <w:divBdr>
            <w:top w:val="none" w:sz="0" w:space="0" w:color="auto"/>
            <w:left w:val="none" w:sz="0" w:space="0" w:color="auto"/>
            <w:bottom w:val="none" w:sz="0" w:space="0" w:color="auto"/>
            <w:right w:val="none" w:sz="0" w:space="0" w:color="auto"/>
          </w:divBdr>
        </w:div>
        <w:div w:id="1743066612">
          <w:marLeft w:val="0"/>
          <w:marRight w:val="0"/>
          <w:marTop w:val="0"/>
          <w:marBottom w:val="0"/>
          <w:divBdr>
            <w:top w:val="none" w:sz="0" w:space="0" w:color="auto"/>
            <w:left w:val="none" w:sz="0" w:space="0" w:color="auto"/>
            <w:bottom w:val="none" w:sz="0" w:space="0" w:color="auto"/>
            <w:right w:val="none" w:sz="0" w:space="0" w:color="auto"/>
          </w:divBdr>
        </w:div>
      </w:divsChild>
    </w:div>
    <w:div w:id="629437608">
      <w:bodyDiv w:val="1"/>
      <w:marLeft w:val="0"/>
      <w:marRight w:val="0"/>
      <w:marTop w:val="0"/>
      <w:marBottom w:val="0"/>
      <w:divBdr>
        <w:top w:val="none" w:sz="0" w:space="0" w:color="auto"/>
        <w:left w:val="none" w:sz="0" w:space="0" w:color="auto"/>
        <w:bottom w:val="none" w:sz="0" w:space="0" w:color="auto"/>
        <w:right w:val="none" w:sz="0" w:space="0" w:color="auto"/>
      </w:divBdr>
      <w:divsChild>
        <w:div w:id="78984174">
          <w:marLeft w:val="0"/>
          <w:marRight w:val="0"/>
          <w:marTop w:val="0"/>
          <w:marBottom w:val="0"/>
          <w:divBdr>
            <w:top w:val="none" w:sz="0" w:space="0" w:color="auto"/>
            <w:left w:val="none" w:sz="0" w:space="0" w:color="auto"/>
            <w:bottom w:val="none" w:sz="0" w:space="0" w:color="auto"/>
            <w:right w:val="none" w:sz="0" w:space="0" w:color="auto"/>
          </w:divBdr>
        </w:div>
        <w:div w:id="2146190892">
          <w:marLeft w:val="0"/>
          <w:marRight w:val="0"/>
          <w:marTop w:val="0"/>
          <w:marBottom w:val="0"/>
          <w:divBdr>
            <w:top w:val="none" w:sz="0" w:space="0" w:color="auto"/>
            <w:left w:val="none" w:sz="0" w:space="0" w:color="auto"/>
            <w:bottom w:val="none" w:sz="0" w:space="0" w:color="auto"/>
            <w:right w:val="none" w:sz="0" w:space="0" w:color="auto"/>
          </w:divBdr>
        </w:div>
      </w:divsChild>
    </w:div>
    <w:div w:id="698438144">
      <w:bodyDiv w:val="1"/>
      <w:marLeft w:val="0"/>
      <w:marRight w:val="0"/>
      <w:marTop w:val="0"/>
      <w:marBottom w:val="0"/>
      <w:divBdr>
        <w:top w:val="none" w:sz="0" w:space="0" w:color="auto"/>
        <w:left w:val="none" w:sz="0" w:space="0" w:color="auto"/>
        <w:bottom w:val="none" w:sz="0" w:space="0" w:color="auto"/>
        <w:right w:val="none" w:sz="0" w:space="0" w:color="auto"/>
      </w:divBdr>
      <w:divsChild>
        <w:div w:id="150751720">
          <w:marLeft w:val="0"/>
          <w:marRight w:val="0"/>
          <w:marTop w:val="0"/>
          <w:marBottom w:val="0"/>
          <w:divBdr>
            <w:top w:val="none" w:sz="0" w:space="0" w:color="auto"/>
            <w:left w:val="none" w:sz="0" w:space="0" w:color="auto"/>
            <w:bottom w:val="none" w:sz="0" w:space="0" w:color="auto"/>
            <w:right w:val="none" w:sz="0" w:space="0" w:color="auto"/>
          </w:divBdr>
        </w:div>
        <w:div w:id="394747292">
          <w:marLeft w:val="0"/>
          <w:marRight w:val="0"/>
          <w:marTop w:val="0"/>
          <w:marBottom w:val="0"/>
          <w:divBdr>
            <w:top w:val="none" w:sz="0" w:space="0" w:color="auto"/>
            <w:left w:val="none" w:sz="0" w:space="0" w:color="auto"/>
            <w:bottom w:val="none" w:sz="0" w:space="0" w:color="auto"/>
            <w:right w:val="none" w:sz="0" w:space="0" w:color="auto"/>
          </w:divBdr>
        </w:div>
        <w:div w:id="421953453">
          <w:marLeft w:val="0"/>
          <w:marRight w:val="0"/>
          <w:marTop w:val="0"/>
          <w:marBottom w:val="0"/>
          <w:divBdr>
            <w:top w:val="none" w:sz="0" w:space="0" w:color="auto"/>
            <w:left w:val="none" w:sz="0" w:space="0" w:color="auto"/>
            <w:bottom w:val="none" w:sz="0" w:space="0" w:color="auto"/>
            <w:right w:val="none" w:sz="0" w:space="0" w:color="auto"/>
          </w:divBdr>
        </w:div>
        <w:div w:id="530461427">
          <w:marLeft w:val="0"/>
          <w:marRight w:val="0"/>
          <w:marTop w:val="0"/>
          <w:marBottom w:val="0"/>
          <w:divBdr>
            <w:top w:val="none" w:sz="0" w:space="0" w:color="auto"/>
            <w:left w:val="none" w:sz="0" w:space="0" w:color="auto"/>
            <w:bottom w:val="none" w:sz="0" w:space="0" w:color="auto"/>
            <w:right w:val="none" w:sz="0" w:space="0" w:color="auto"/>
          </w:divBdr>
        </w:div>
        <w:div w:id="574163907">
          <w:marLeft w:val="0"/>
          <w:marRight w:val="0"/>
          <w:marTop w:val="0"/>
          <w:marBottom w:val="0"/>
          <w:divBdr>
            <w:top w:val="none" w:sz="0" w:space="0" w:color="auto"/>
            <w:left w:val="none" w:sz="0" w:space="0" w:color="auto"/>
            <w:bottom w:val="none" w:sz="0" w:space="0" w:color="auto"/>
            <w:right w:val="none" w:sz="0" w:space="0" w:color="auto"/>
          </w:divBdr>
        </w:div>
        <w:div w:id="753429095">
          <w:marLeft w:val="0"/>
          <w:marRight w:val="0"/>
          <w:marTop w:val="0"/>
          <w:marBottom w:val="0"/>
          <w:divBdr>
            <w:top w:val="none" w:sz="0" w:space="0" w:color="auto"/>
            <w:left w:val="none" w:sz="0" w:space="0" w:color="auto"/>
            <w:bottom w:val="none" w:sz="0" w:space="0" w:color="auto"/>
            <w:right w:val="none" w:sz="0" w:space="0" w:color="auto"/>
          </w:divBdr>
        </w:div>
        <w:div w:id="798885789">
          <w:marLeft w:val="0"/>
          <w:marRight w:val="0"/>
          <w:marTop w:val="0"/>
          <w:marBottom w:val="0"/>
          <w:divBdr>
            <w:top w:val="none" w:sz="0" w:space="0" w:color="auto"/>
            <w:left w:val="none" w:sz="0" w:space="0" w:color="auto"/>
            <w:bottom w:val="none" w:sz="0" w:space="0" w:color="auto"/>
            <w:right w:val="none" w:sz="0" w:space="0" w:color="auto"/>
          </w:divBdr>
        </w:div>
        <w:div w:id="931860561">
          <w:marLeft w:val="0"/>
          <w:marRight w:val="0"/>
          <w:marTop w:val="0"/>
          <w:marBottom w:val="0"/>
          <w:divBdr>
            <w:top w:val="none" w:sz="0" w:space="0" w:color="auto"/>
            <w:left w:val="none" w:sz="0" w:space="0" w:color="auto"/>
            <w:bottom w:val="none" w:sz="0" w:space="0" w:color="auto"/>
            <w:right w:val="none" w:sz="0" w:space="0" w:color="auto"/>
          </w:divBdr>
        </w:div>
        <w:div w:id="1003123971">
          <w:marLeft w:val="0"/>
          <w:marRight w:val="0"/>
          <w:marTop w:val="0"/>
          <w:marBottom w:val="0"/>
          <w:divBdr>
            <w:top w:val="none" w:sz="0" w:space="0" w:color="auto"/>
            <w:left w:val="none" w:sz="0" w:space="0" w:color="auto"/>
            <w:bottom w:val="none" w:sz="0" w:space="0" w:color="auto"/>
            <w:right w:val="none" w:sz="0" w:space="0" w:color="auto"/>
          </w:divBdr>
        </w:div>
        <w:div w:id="1489974695">
          <w:marLeft w:val="0"/>
          <w:marRight w:val="0"/>
          <w:marTop w:val="0"/>
          <w:marBottom w:val="0"/>
          <w:divBdr>
            <w:top w:val="none" w:sz="0" w:space="0" w:color="auto"/>
            <w:left w:val="none" w:sz="0" w:space="0" w:color="auto"/>
            <w:bottom w:val="none" w:sz="0" w:space="0" w:color="auto"/>
            <w:right w:val="none" w:sz="0" w:space="0" w:color="auto"/>
          </w:divBdr>
        </w:div>
        <w:div w:id="1679112727">
          <w:marLeft w:val="0"/>
          <w:marRight w:val="0"/>
          <w:marTop w:val="0"/>
          <w:marBottom w:val="0"/>
          <w:divBdr>
            <w:top w:val="none" w:sz="0" w:space="0" w:color="auto"/>
            <w:left w:val="none" w:sz="0" w:space="0" w:color="auto"/>
            <w:bottom w:val="none" w:sz="0" w:space="0" w:color="auto"/>
            <w:right w:val="none" w:sz="0" w:space="0" w:color="auto"/>
          </w:divBdr>
        </w:div>
        <w:div w:id="1820607362">
          <w:marLeft w:val="0"/>
          <w:marRight w:val="0"/>
          <w:marTop w:val="0"/>
          <w:marBottom w:val="0"/>
          <w:divBdr>
            <w:top w:val="none" w:sz="0" w:space="0" w:color="auto"/>
            <w:left w:val="none" w:sz="0" w:space="0" w:color="auto"/>
            <w:bottom w:val="none" w:sz="0" w:space="0" w:color="auto"/>
            <w:right w:val="none" w:sz="0" w:space="0" w:color="auto"/>
          </w:divBdr>
        </w:div>
        <w:div w:id="1879513267">
          <w:marLeft w:val="0"/>
          <w:marRight w:val="0"/>
          <w:marTop w:val="0"/>
          <w:marBottom w:val="0"/>
          <w:divBdr>
            <w:top w:val="none" w:sz="0" w:space="0" w:color="auto"/>
            <w:left w:val="none" w:sz="0" w:space="0" w:color="auto"/>
            <w:bottom w:val="none" w:sz="0" w:space="0" w:color="auto"/>
            <w:right w:val="none" w:sz="0" w:space="0" w:color="auto"/>
          </w:divBdr>
        </w:div>
      </w:divsChild>
    </w:div>
    <w:div w:id="712538609">
      <w:bodyDiv w:val="1"/>
      <w:marLeft w:val="0"/>
      <w:marRight w:val="0"/>
      <w:marTop w:val="0"/>
      <w:marBottom w:val="0"/>
      <w:divBdr>
        <w:top w:val="none" w:sz="0" w:space="0" w:color="auto"/>
        <w:left w:val="none" w:sz="0" w:space="0" w:color="auto"/>
        <w:bottom w:val="none" w:sz="0" w:space="0" w:color="auto"/>
        <w:right w:val="none" w:sz="0" w:space="0" w:color="auto"/>
      </w:divBdr>
      <w:divsChild>
        <w:div w:id="501628296">
          <w:marLeft w:val="0"/>
          <w:marRight w:val="0"/>
          <w:marTop w:val="0"/>
          <w:marBottom w:val="0"/>
          <w:divBdr>
            <w:top w:val="none" w:sz="0" w:space="0" w:color="auto"/>
            <w:left w:val="none" w:sz="0" w:space="0" w:color="auto"/>
            <w:bottom w:val="none" w:sz="0" w:space="0" w:color="auto"/>
            <w:right w:val="none" w:sz="0" w:space="0" w:color="auto"/>
          </w:divBdr>
        </w:div>
        <w:div w:id="923732386">
          <w:marLeft w:val="0"/>
          <w:marRight w:val="0"/>
          <w:marTop w:val="0"/>
          <w:marBottom w:val="0"/>
          <w:divBdr>
            <w:top w:val="none" w:sz="0" w:space="0" w:color="auto"/>
            <w:left w:val="none" w:sz="0" w:space="0" w:color="auto"/>
            <w:bottom w:val="none" w:sz="0" w:space="0" w:color="auto"/>
            <w:right w:val="none" w:sz="0" w:space="0" w:color="auto"/>
          </w:divBdr>
        </w:div>
      </w:divsChild>
    </w:div>
    <w:div w:id="838351106">
      <w:bodyDiv w:val="1"/>
      <w:marLeft w:val="0"/>
      <w:marRight w:val="0"/>
      <w:marTop w:val="0"/>
      <w:marBottom w:val="0"/>
      <w:divBdr>
        <w:top w:val="none" w:sz="0" w:space="0" w:color="auto"/>
        <w:left w:val="none" w:sz="0" w:space="0" w:color="auto"/>
        <w:bottom w:val="none" w:sz="0" w:space="0" w:color="auto"/>
        <w:right w:val="none" w:sz="0" w:space="0" w:color="auto"/>
      </w:divBdr>
    </w:div>
    <w:div w:id="846098060">
      <w:bodyDiv w:val="1"/>
      <w:marLeft w:val="0"/>
      <w:marRight w:val="0"/>
      <w:marTop w:val="0"/>
      <w:marBottom w:val="0"/>
      <w:divBdr>
        <w:top w:val="none" w:sz="0" w:space="0" w:color="auto"/>
        <w:left w:val="none" w:sz="0" w:space="0" w:color="auto"/>
        <w:bottom w:val="none" w:sz="0" w:space="0" w:color="auto"/>
        <w:right w:val="none" w:sz="0" w:space="0" w:color="auto"/>
      </w:divBdr>
      <w:divsChild>
        <w:div w:id="14384870">
          <w:marLeft w:val="0"/>
          <w:marRight w:val="0"/>
          <w:marTop w:val="0"/>
          <w:marBottom w:val="0"/>
          <w:divBdr>
            <w:top w:val="none" w:sz="0" w:space="0" w:color="auto"/>
            <w:left w:val="none" w:sz="0" w:space="0" w:color="auto"/>
            <w:bottom w:val="none" w:sz="0" w:space="0" w:color="auto"/>
            <w:right w:val="none" w:sz="0" w:space="0" w:color="auto"/>
          </w:divBdr>
          <w:divsChild>
            <w:div w:id="946620558">
              <w:marLeft w:val="0"/>
              <w:marRight w:val="0"/>
              <w:marTop w:val="0"/>
              <w:marBottom w:val="0"/>
              <w:divBdr>
                <w:top w:val="none" w:sz="0" w:space="0" w:color="auto"/>
                <w:left w:val="none" w:sz="0" w:space="0" w:color="auto"/>
                <w:bottom w:val="none" w:sz="0" w:space="0" w:color="auto"/>
                <w:right w:val="none" w:sz="0" w:space="0" w:color="auto"/>
              </w:divBdr>
            </w:div>
          </w:divsChild>
        </w:div>
        <w:div w:id="44112926">
          <w:marLeft w:val="0"/>
          <w:marRight w:val="0"/>
          <w:marTop w:val="0"/>
          <w:marBottom w:val="0"/>
          <w:divBdr>
            <w:top w:val="none" w:sz="0" w:space="0" w:color="auto"/>
            <w:left w:val="none" w:sz="0" w:space="0" w:color="auto"/>
            <w:bottom w:val="none" w:sz="0" w:space="0" w:color="auto"/>
            <w:right w:val="none" w:sz="0" w:space="0" w:color="auto"/>
          </w:divBdr>
          <w:divsChild>
            <w:div w:id="423498660">
              <w:marLeft w:val="0"/>
              <w:marRight w:val="0"/>
              <w:marTop w:val="0"/>
              <w:marBottom w:val="0"/>
              <w:divBdr>
                <w:top w:val="none" w:sz="0" w:space="0" w:color="auto"/>
                <w:left w:val="none" w:sz="0" w:space="0" w:color="auto"/>
                <w:bottom w:val="none" w:sz="0" w:space="0" w:color="auto"/>
                <w:right w:val="none" w:sz="0" w:space="0" w:color="auto"/>
              </w:divBdr>
            </w:div>
          </w:divsChild>
        </w:div>
        <w:div w:id="72048696">
          <w:marLeft w:val="0"/>
          <w:marRight w:val="0"/>
          <w:marTop w:val="0"/>
          <w:marBottom w:val="0"/>
          <w:divBdr>
            <w:top w:val="none" w:sz="0" w:space="0" w:color="auto"/>
            <w:left w:val="none" w:sz="0" w:space="0" w:color="auto"/>
            <w:bottom w:val="none" w:sz="0" w:space="0" w:color="auto"/>
            <w:right w:val="none" w:sz="0" w:space="0" w:color="auto"/>
          </w:divBdr>
          <w:divsChild>
            <w:div w:id="892540432">
              <w:marLeft w:val="0"/>
              <w:marRight w:val="0"/>
              <w:marTop w:val="0"/>
              <w:marBottom w:val="0"/>
              <w:divBdr>
                <w:top w:val="none" w:sz="0" w:space="0" w:color="auto"/>
                <w:left w:val="none" w:sz="0" w:space="0" w:color="auto"/>
                <w:bottom w:val="none" w:sz="0" w:space="0" w:color="auto"/>
                <w:right w:val="none" w:sz="0" w:space="0" w:color="auto"/>
              </w:divBdr>
            </w:div>
          </w:divsChild>
        </w:div>
        <w:div w:id="120926923">
          <w:marLeft w:val="0"/>
          <w:marRight w:val="0"/>
          <w:marTop w:val="0"/>
          <w:marBottom w:val="0"/>
          <w:divBdr>
            <w:top w:val="none" w:sz="0" w:space="0" w:color="auto"/>
            <w:left w:val="none" w:sz="0" w:space="0" w:color="auto"/>
            <w:bottom w:val="none" w:sz="0" w:space="0" w:color="auto"/>
            <w:right w:val="none" w:sz="0" w:space="0" w:color="auto"/>
          </w:divBdr>
          <w:divsChild>
            <w:div w:id="1242569116">
              <w:marLeft w:val="0"/>
              <w:marRight w:val="0"/>
              <w:marTop w:val="0"/>
              <w:marBottom w:val="0"/>
              <w:divBdr>
                <w:top w:val="none" w:sz="0" w:space="0" w:color="auto"/>
                <w:left w:val="none" w:sz="0" w:space="0" w:color="auto"/>
                <w:bottom w:val="none" w:sz="0" w:space="0" w:color="auto"/>
                <w:right w:val="none" w:sz="0" w:space="0" w:color="auto"/>
              </w:divBdr>
            </w:div>
          </w:divsChild>
        </w:div>
        <w:div w:id="128323096">
          <w:marLeft w:val="0"/>
          <w:marRight w:val="0"/>
          <w:marTop w:val="0"/>
          <w:marBottom w:val="0"/>
          <w:divBdr>
            <w:top w:val="none" w:sz="0" w:space="0" w:color="auto"/>
            <w:left w:val="none" w:sz="0" w:space="0" w:color="auto"/>
            <w:bottom w:val="none" w:sz="0" w:space="0" w:color="auto"/>
            <w:right w:val="none" w:sz="0" w:space="0" w:color="auto"/>
          </w:divBdr>
          <w:divsChild>
            <w:div w:id="1911883473">
              <w:marLeft w:val="0"/>
              <w:marRight w:val="0"/>
              <w:marTop w:val="0"/>
              <w:marBottom w:val="0"/>
              <w:divBdr>
                <w:top w:val="none" w:sz="0" w:space="0" w:color="auto"/>
                <w:left w:val="none" w:sz="0" w:space="0" w:color="auto"/>
                <w:bottom w:val="none" w:sz="0" w:space="0" w:color="auto"/>
                <w:right w:val="none" w:sz="0" w:space="0" w:color="auto"/>
              </w:divBdr>
            </w:div>
          </w:divsChild>
        </w:div>
        <w:div w:id="159345508">
          <w:marLeft w:val="0"/>
          <w:marRight w:val="0"/>
          <w:marTop w:val="0"/>
          <w:marBottom w:val="0"/>
          <w:divBdr>
            <w:top w:val="none" w:sz="0" w:space="0" w:color="auto"/>
            <w:left w:val="none" w:sz="0" w:space="0" w:color="auto"/>
            <w:bottom w:val="none" w:sz="0" w:space="0" w:color="auto"/>
            <w:right w:val="none" w:sz="0" w:space="0" w:color="auto"/>
          </w:divBdr>
          <w:divsChild>
            <w:div w:id="136774520">
              <w:marLeft w:val="0"/>
              <w:marRight w:val="0"/>
              <w:marTop w:val="0"/>
              <w:marBottom w:val="0"/>
              <w:divBdr>
                <w:top w:val="none" w:sz="0" w:space="0" w:color="auto"/>
                <w:left w:val="none" w:sz="0" w:space="0" w:color="auto"/>
                <w:bottom w:val="none" w:sz="0" w:space="0" w:color="auto"/>
                <w:right w:val="none" w:sz="0" w:space="0" w:color="auto"/>
              </w:divBdr>
            </w:div>
          </w:divsChild>
        </w:div>
        <w:div w:id="175930122">
          <w:marLeft w:val="0"/>
          <w:marRight w:val="0"/>
          <w:marTop w:val="0"/>
          <w:marBottom w:val="0"/>
          <w:divBdr>
            <w:top w:val="none" w:sz="0" w:space="0" w:color="auto"/>
            <w:left w:val="none" w:sz="0" w:space="0" w:color="auto"/>
            <w:bottom w:val="none" w:sz="0" w:space="0" w:color="auto"/>
            <w:right w:val="none" w:sz="0" w:space="0" w:color="auto"/>
          </w:divBdr>
          <w:divsChild>
            <w:div w:id="6758983">
              <w:marLeft w:val="0"/>
              <w:marRight w:val="0"/>
              <w:marTop w:val="0"/>
              <w:marBottom w:val="0"/>
              <w:divBdr>
                <w:top w:val="none" w:sz="0" w:space="0" w:color="auto"/>
                <w:left w:val="none" w:sz="0" w:space="0" w:color="auto"/>
                <w:bottom w:val="none" w:sz="0" w:space="0" w:color="auto"/>
                <w:right w:val="none" w:sz="0" w:space="0" w:color="auto"/>
              </w:divBdr>
            </w:div>
          </w:divsChild>
        </w:div>
        <w:div w:id="199976452">
          <w:marLeft w:val="0"/>
          <w:marRight w:val="0"/>
          <w:marTop w:val="0"/>
          <w:marBottom w:val="0"/>
          <w:divBdr>
            <w:top w:val="none" w:sz="0" w:space="0" w:color="auto"/>
            <w:left w:val="none" w:sz="0" w:space="0" w:color="auto"/>
            <w:bottom w:val="none" w:sz="0" w:space="0" w:color="auto"/>
            <w:right w:val="none" w:sz="0" w:space="0" w:color="auto"/>
          </w:divBdr>
          <w:divsChild>
            <w:div w:id="1131172283">
              <w:marLeft w:val="0"/>
              <w:marRight w:val="0"/>
              <w:marTop w:val="0"/>
              <w:marBottom w:val="0"/>
              <w:divBdr>
                <w:top w:val="none" w:sz="0" w:space="0" w:color="auto"/>
                <w:left w:val="none" w:sz="0" w:space="0" w:color="auto"/>
                <w:bottom w:val="none" w:sz="0" w:space="0" w:color="auto"/>
                <w:right w:val="none" w:sz="0" w:space="0" w:color="auto"/>
              </w:divBdr>
            </w:div>
          </w:divsChild>
        </w:div>
        <w:div w:id="290936677">
          <w:marLeft w:val="0"/>
          <w:marRight w:val="0"/>
          <w:marTop w:val="0"/>
          <w:marBottom w:val="0"/>
          <w:divBdr>
            <w:top w:val="none" w:sz="0" w:space="0" w:color="auto"/>
            <w:left w:val="none" w:sz="0" w:space="0" w:color="auto"/>
            <w:bottom w:val="none" w:sz="0" w:space="0" w:color="auto"/>
            <w:right w:val="none" w:sz="0" w:space="0" w:color="auto"/>
          </w:divBdr>
          <w:divsChild>
            <w:div w:id="1169322843">
              <w:marLeft w:val="0"/>
              <w:marRight w:val="0"/>
              <w:marTop w:val="0"/>
              <w:marBottom w:val="0"/>
              <w:divBdr>
                <w:top w:val="none" w:sz="0" w:space="0" w:color="auto"/>
                <w:left w:val="none" w:sz="0" w:space="0" w:color="auto"/>
                <w:bottom w:val="none" w:sz="0" w:space="0" w:color="auto"/>
                <w:right w:val="none" w:sz="0" w:space="0" w:color="auto"/>
              </w:divBdr>
            </w:div>
          </w:divsChild>
        </w:div>
        <w:div w:id="313267533">
          <w:marLeft w:val="0"/>
          <w:marRight w:val="0"/>
          <w:marTop w:val="0"/>
          <w:marBottom w:val="0"/>
          <w:divBdr>
            <w:top w:val="none" w:sz="0" w:space="0" w:color="auto"/>
            <w:left w:val="none" w:sz="0" w:space="0" w:color="auto"/>
            <w:bottom w:val="none" w:sz="0" w:space="0" w:color="auto"/>
            <w:right w:val="none" w:sz="0" w:space="0" w:color="auto"/>
          </w:divBdr>
          <w:divsChild>
            <w:div w:id="1644849760">
              <w:marLeft w:val="0"/>
              <w:marRight w:val="0"/>
              <w:marTop w:val="0"/>
              <w:marBottom w:val="0"/>
              <w:divBdr>
                <w:top w:val="none" w:sz="0" w:space="0" w:color="auto"/>
                <w:left w:val="none" w:sz="0" w:space="0" w:color="auto"/>
                <w:bottom w:val="none" w:sz="0" w:space="0" w:color="auto"/>
                <w:right w:val="none" w:sz="0" w:space="0" w:color="auto"/>
              </w:divBdr>
            </w:div>
          </w:divsChild>
        </w:div>
        <w:div w:id="327095423">
          <w:marLeft w:val="0"/>
          <w:marRight w:val="0"/>
          <w:marTop w:val="0"/>
          <w:marBottom w:val="0"/>
          <w:divBdr>
            <w:top w:val="none" w:sz="0" w:space="0" w:color="auto"/>
            <w:left w:val="none" w:sz="0" w:space="0" w:color="auto"/>
            <w:bottom w:val="none" w:sz="0" w:space="0" w:color="auto"/>
            <w:right w:val="none" w:sz="0" w:space="0" w:color="auto"/>
          </w:divBdr>
          <w:divsChild>
            <w:div w:id="402072869">
              <w:marLeft w:val="0"/>
              <w:marRight w:val="0"/>
              <w:marTop w:val="0"/>
              <w:marBottom w:val="0"/>
              <w:divBdr>
                <w:top w:val="none" w:sz="0" w:space="0" w:color="auto"/>
                <w:left w:val="none" w:sz="0" w:space="0" w:color="auto"/>
                <w:bottom w:val="none" w:sz="0" w:space="0" w:color="auto"/>
                <w:right w:val="none" w:sz="0" w:space="0" w:color="auto"/>
              </w:divBdr>
            </w:div>
          </w:divsChild>
        </w:div>
        <w:div w:id="340350941">
          <w:marLeft w:val="0"/>
          <w:marRight w:val="0"/>
          <w:marTop w:val="0"/>
          <w:marBottom w:val="0"/>
          <w:divBdr>
            <w:top w:val="none" w:sz="0" w:space="0" w:color="auto"/>
            <w:left w:val="none" w:sz="0" w:space="0" w:color="auto"/>
            <w:bottom w:val="none" w:sz="0" w:space="0" w:color="auto"/>
            <w:right w:val="none" w:sz="0" w:space="0" w:color="auto"/>
          </w:divBdr>
          <w:divsChild>
            <w:div w:id="1261449350">
              <w:marLeft w:val="0"/>
              <w:marRight w:val="0"/>
              <w:marTop w:val="0"/>
              <w:marBottom w:val="0"/>
              <w:divBdr>
                <w:top w:val="none" w:sz="0" w:space="0" w:color="auto"/>
                <w:left w:val="none" w:sz="0" w:space="0" w:color="auto"/>
                <w:bottom w:val="none" w:sz="0" w:space="0" w:color="auto"/>
                <w:right w:val="none" w:sz="0" w:space="0" w:color="auto"/>
              </w:divBdr>
            </w:div>
          </w:divsChild>
        </w:div>
        <w:div w:id="385035298">
          <w:marLeft w:val="0"/>
          <w:marRight w:val="0"/>
          <w:marTop w:val="0"/>
          <w:marBottom w:val="0"/>
          <w:divBdr>
            <w:top w:val="none" w:sz="0" w:space="0" w:color="auto"/>
            <w:left w:val="none" w:sz="0" w:space="0" w:color="auto"/>
            <w:bottom w:val="none" w:sz="0" w:space="0" w:color="auto"/>
            <w:right w:val="none" w:sz="0" w:space="0" w:color="auto"/>
          </w:divBdr>
          <w:divsChild>
            <w:div w:id="336809313">
              <w:marLeft w:val="0"/>
              <w:marRight w:val="0"/>
              <w:marTop w:val="0"/>
              <w:marBottom w:val="0"/>
              <w:divBdr>
                <w:top w:val="none" w:sz="0" w:space="0" w:color="auto"/>
                <w:left w:val="none" w:sz="0" w:space="0" w:color="auto"/>
                <w:bottom w:val="none" w:sz="0" w:space="0" w:color="auto"/>
                <w:right w:val="none" w:sz="0" w:space="0" w:color="auto"/>
              </w:divBdr>
            </w:div>
          </w:divsChild>
        </w:div>
        <w:div w:id="425618692">
          <w:marLeft w:val="0"/>
          <w:marRight w:val="0"/>
          <w:marTop w:val="0"/>
          <w:marBottom w:val="0"/>
          <w:divBdr>
            <w:top w:val="none" w:sz="0" w:space="0" w:color="auto"/>
            <w:left w:val="none" w:sz="0" w:space="0" w:color="auto"/>
            <w:bottom w:val="none" w:sz="0" w:space="0" w:color="auto"/>
            <w:right w:val="none" w:sz="0" w:space="0" w:color="auto"/>
          </w:divBdr>
          <w:divsChild>
            <w:div w:id="1429689557">
              <w:marLeft w:val="0"/>
              <w:marRight w:val="0"/>
              <w:marTop w:val="0"/>
              <w:marBottom w:val="0"/>
              <w:divBdr>
                <w:top w:val="none" w:sz="0" w:space="0" w:color="auto"/>
                <w:left w:val="none" w:sz="0" w:space="0" w:color="auto"/>
                <w:bottom w:val="none" w:sz="0" w:space="0" w:color="auto"/>
                <w:right w:val="none" w:sz="0" w:space="0" w:color="auto"/>
              </w:divBdr>
            </w:div>
          </w:divsChild>
        </w:div>
        <w:div w:id="469589750">
          <w:marLeft w:val="0"/>
          <w:marRight w:val="0"/>
          <w:marTop w:val="0"/>
          <w:marBottom w:val="0"/>
          <w:divBdr>
            <w:top w:val="none" w:sz="0" w:space="0" w:color="auto"/>
            <w:left w:val="none" w:sz="0" w:space="0" w:color="auto"/>
            <w:bottom w:val="none" w:sz="0" w:space="0" w:color="auto"/>
            <w:right w:val="none" w:sz="0" w:space="0" w:color="auto"/>
          </w:divBdr>
          <w:divsChild>
            <w:div w:id="558437642">
              <w:marLeft w:val="0"/>
              <w:marRight w:val="0"/>
              <w:marTop w:val="0"/>
              <w:marBottom w:val="0"/>
              <w:divBdr>
                <w:top w:val="none" w:sz="0" w:space="0" w:color="auto"/>
                <w:left w:val="none" w:sz="0" w:space="0" w:color="auto"/>
                <w:bottom w:val="none" w:sz="0" w:space="0" w:color="auto"/>
                <w:right w:val="none" w:sz="0" w:space="0" w:color="auto"/>
              </w:divBdr>
            </w:div>
          </w:divsChild>
        </w:div>
        <w:div w:id="476067193">
          <w:marLeft w:val="0"/>
          <w:marRight w:val="0"/>
          <w:marTop w:val="0"/>
          <w:marBottom w:val="0"/>
          <w:divBdr>
            <w:top w:val="none" w:sz="0" w:space="0" w:color="auto"/>
            <w:left w:val="none" w:sz="0" w:space="0" w:color="auto"/>
            <w:bottom w:val="none" w:sz="0" w:space="0" w:color="auto"/>
            <w:right w:val="none" w:sz="0" w:space="0" w:color="auto"/>
          </w:divBdr>
          <w:divsChild>
            <w:div w:id="565995738">
              <w:marLeft w:val="0"/>
              <w:marRight w:val="0"/>
              <w:marTop w:val="0"/>
              <w:marBottom w:val="0"/>
              <w:divBdr>
                <w:top w:val="none" w:sz="0" w:space="0" w:color="auto"/>
                <w:left w:val="none" w:sz="0" w:space="0" w:color="auto"/>
                <w:bottom w:val="none" w:sz="0" w:space="0" w:color="auto"/>
                <w:right w:val="none" w:sz="0" w:space="0" w:color="auto"/>
              </w:divBdr>
            </w:div>
          </w:divsChild>
        </w:div>
        <w:div w:id="483089863">
          <w:marLeft w:val="0"/>
          <w:marRight w:val="0"/>
          <w:marTop w:val="0"/>
          <w:marBottom w:val="0"/>
          <w:divBdr>
            <w:top w:val="none" w:sz="0" w:space="0" w:color="auto"/>
            <w:left w:val="none" w:sz="0" w:space="0" w:color="auto"/>
            <w:bottom w:val="none" w:sz="0" w:space="0" w:color="auto"/>
            <w:right w:val="none" w:sz="0" w:space="0" w:color="auto"/>
          </w:divBdr>
          <w:divsChild>
            <w:div w:id="1405026768">
              <w:marLeft w:val="0"/>
              <w:marRight w:val="0"/>
              <w:marTop w:val="0"/>
              <w:marBottom w:val="0"/>
              <w:divBdr>
                <w:top w:val="none" w:sz="0" w:space="0" w:color="auto"/>
                <w:left w:val="none" w:sz="0" w:space="0" w:color="auto"/>
                <w:bottom w:val="none" w:sz="0" w:space="0" w:color="auto"/>
                <w:right w:val="none" w:sz="0" w:space="0" w:color="auto"/>
              </w:divBdr>
            </w:div>
          </w:divsChild>
        </w:div>
        <w:div w:id="492987310">
          <w:marLeft w:val="0"/>
          <w:marRight w:val="0"/>
          <w:marTop w:val="0"/>
          <w:marBottom w:val="0"/>
          <w:divBdr>
            <w:top w:val="none" w:sz="0" w:space="0" w:color="auto"/>
            <w:left w:val="none" w:sz="0" w:space="0" w:color="auto"/>
            <w:bottom w:val="none" w:sz="0" w:space="0" w:color="auto"/>
            <w:right w:val="none" w:sz="0" w:space="0" w:color="auto"/>
          </w:divBdr>
          <w:divsChild>
            <w:div w:id="365831968">
              <w:marLeft w:val="0"/>
              <w:marRight w:val="0"/>
              <w:marTop w:val="0"/>
              <w:marBottom w:val="0"/>
              <w:divBdr>
                <w:top w:val="none" w:sz="0" w:space="0" w:color="auto"/>
                <w:left w:val="none" w:sz="0" w:space="0" w:color="auto"/>
                <w:bottom w:val="none" w:sz="0" w:space="0" w:color="auto"/>
                <w:right w:val="none" w:sz="0" w:space="0" w:color="auto"/>
              </w:divBdr>
            </w:div>
          </w:divsChild>
        </w:div>
        <w:div w:id="493842126">
          <w:marLeft w:val="0"/>
          <w:marRight w:val="0"/>
          <w:marTop w:val="0"/>
          <w:marBottom w:val="0"/>
          <w:divBdr>
            <w:top w:val="none" w:sz="0" w:space="0" w:color="auto"/>
            <w:left w:val="none" w:sz="0" w:space="0" w:color="auto"/>
            <w:bottom w:val="none" w:sz="0" w:space="0" w:color="auto"/>
            <w:right w:val="none" w:sz="0" w:space="0" w:color="auto"/>
          </w:divBdr>
          <w:divsChild>
            <w:div w:id="1583102303">
              <w:marLeft w:val="0"/>
              <w:marRight w:val="0"/>
              <w:marTop w:val="0"/>
              <w:marBottom w:val="0"/>
              <w:divBdr>
                <w:top w:val="none" w:sz="0" w:space="0" w:color="auto"/>
                <w:left w:val="none" w:sz="0" w:space="0" w:color="auto"/>
                <w:bottom w:val="none" w:sz="0" w:space="0" w:color="auto"/>
                <w:right w:val="none" w:sz="0" w:space="0" w:color="auto"/>
              </w:divBdr>
            </w:div>
          </w:divsChild>
        </w:div>
        <w:div w:id="499584666">
          <w:marLeft w:val="0"/>
          <w:marRight w:val="0"/>
          <w:marTop w:val="0"/>
          <w:marBottom w:val="0"/>
          <w:divBdr>
            <w:top w:val="none" w:sz="0" w:space="0" w:color="auto"/>
            <w:left w:val="none" w:sz="0" w:space="0" w:color="auto"/>
            <w:bottom w:val="none" w:sz="0" w:space="0" w:color="auto"/>
            <w:right w:val="none" w:sz="0" w:space="0" w:color="auto"/>
          </w:divBdr>
          <w:divsChild>
            <w:div w:id="396781009">
              <w:marLeft w:val="0"/>
              <w:marRight w:val="0"/>
              <w:marTop w:val="0"/>
              <w:marBottom w:val="0"/>
              <w:divBdr>
                <w:top w:val="none" w:sz="0" w:space="0" w:color="auto"/>
                <w:left w:val="none" w:sz="0" w:space="0" w:color="auto"/>
                <w:bottom w:val="none" w:sz="0" w:space="0" w:color="auto"/>
                <w:right w:val="none" w:sz="0" w:space="0" w:color="auto"/>
              </w:divBdr>
            </w:div>
          </w:divsChild>
        </w:div>
        <w:div w:id="502933162">
          <w:marLeft w:val="0"/>
          <w:marRight w:val="0"/>
          <w:marTop w:val="0"/>
          <w:marBottom w:val="0"/>
          <w:divBdr>
            <w:top w:val="none" w:sz="0" w:space="0" w:color="auto"/>
            <w:left w:val="none" w:sz="0" w:space="0" w:color="auto"/>
            <w:bottom w:val="none" w:sz="0" w:space="0" w:color="auto"/>
            <w:right w:val="none" w:sz="0" w:space="0" w:color="auto"/>
          </w:divBdr>
          <w:divsChild>
            <w:div w:id="1056244193">
              <w:marLeft w:val="0"/>
              <w:marRight w:val="0"/>
              <w:marTop w:val="0"/>
              <w:marBottom w:val="0"/>
              <w:divBdr>
                <w:top w:val="none" w:sz="0" w:space="0" w:color="auto"/>
                <w:left w:val="none" w:sz="0" w:space="0" w:color="auto"/>
                <w:bottom w:val="none" w:sz="0" w:space="0" w:color="auto"/>
                <w:right w:val="none" w:sz="0" w:space="0" w:color="auto"/>
              </w:divBdr>
            </w:div>
          </w:divsChild>
        </w:div>
        <w:div w:id="503283553">
          <w:marLeft w:val="0"/>
          <w:marRight w:val="0"/>
          <w:marTop w:val="0"/>
          <w:marBottom w:val="0"/>
          <w:divBdr>
            <w:top w:val="none" w:sz="0" w:space="0" w:color="auto"/>
            <w:left w:val="none" w:sz="0" w:space="0" w:color="auto"/>
            <w:bottom w:val="none" w:sz="0" w:space="0" w:color="auto"/>
            <w:right w:val="none" w:sz="0" w:space="0" w:color="auto"/>
          </w:divBdr>
          <w:divsChild>
            <w:div w:id="1717192162">
              <w:marLeft w:val="0"/>
              <w:marRight w:val="0"/>
              <w:marTop w:val="0"/>
              <w:marBottom w:val="0"/>
              <w:divBdr>
                <w:top w:val="none" w:sz="0" w:space="0" w:color="auto"/>
                <w:left w:val="none" w:sz="0" w:space="0" w:color="auto"/>
                <w:bottom w:val="none" w:sz="0" w:space="0" w:color="auto"/>
                <w:right w:val="none" w:sz="0" w:space="0" w:color="auto"/>
              </w:divBdr>
            </w:div>
          </w:divsChild>
        </w:div>
        <w:div w:id="521667768">
          <w:marLeft w:val="0"/>
          <w:marRight w:val="0"/>
          <w:marTop w:val="0"/>
          <w:marBottom w:val="0"/>
          <w:divBdr>
            <w:top w:val="none" w:sz="0" w:space="0" w:color="auto"/>
            <w:left w:val="none" w:sz="0" w:space="0" w:color="auto"/>
            <w:bottom w:val="none" w:sz="0" w:space="0" w:color="auto"/>
            <w:right w:val="none" w:sz="0" w:space="0" w:color="auto"/>
          </w:divBdr>
          <w:divsChild>
            <w:div w:id="662004784">
              <w:marLeft w:val="0"/>
              <w:marRight w:val="0"/>
              <w:marTop w:val="0"/>
              <w:marBottom w:val="0"/>
              <w:divBdr>
                <w:top w:val="none" w:sz="0" w:space="0" w:color="auto"/>
                <w:left w:val="none" w:sz="0" w:space="0" w:color="auto"/>
                <w:bottom w:val="none" w:sz="0" w:space="0" w:color="auto"/>
                <w:right w:val="none" w:sz="0" w:space="0" w:color="auto"/>
              </w:divBdr>
            </w:div>
          </w:divsChild>
        </w:div>
        <w:div w:id="548107661">
          <w:marLeft w:val="0"/>
          <w:marRight w:val="0"/>
          <w:marTop w:val="0"/>
          <w:marBottom w:val="0"/>
          <w:divBdr>
            <w:top w:val="none" w:sz="0" w:space="0" w:color="auto"/>
            <w:left w:val="none" w:sz="0" w:space="0" w:color="auto"/>
            <w:bottom w:val="none" w:sz="0" w:space="0" w:color="auto"/>
            <w:right w:val="none" w:sz="0" w:space="0" w:color="auto"/>
          </w:divBdr>
          <w:divsChild>
            <w:div w:id="1566332938">
              <w:marLeft w:val="0"/>
              <w:marRight w:val="0"/>
              <w:marTop w:val="0"/>
              <w:marBottom w:val="0"/>
              <w:divBdr>
                <w:top w:val="none" w:sz="0" w:space="0" w:color="auto"/>
                <w:left w:val="none" w:sz="0" w:space="0" w:color="auto"/>
                <w:bottom w:val="none" w:sz="0" w:space="0" w:color="auto"/>
                <w:right w:val="none" w:sz="0" w:space="0" w:color="auto"/>
              </w:divBdr>
            </w:div>
          </w:divsChild>
        </w:div>
        <w:div w:id="559022219">
          <w:marLeft w:val="0"/>
          <w:marRight w:val="0"/>
          <w:marTop w:val="0"/>
          <w:marBottom w:val="0"/>
          <w:divBdr>
            <w:top w:val="none" w:sz="0" w:space="0" w:color="auto"/>
            <w:left w:val="none" w:sz="0" w:space="0" w:color="auto"/>
            <w:bottom w:val="none" w:sz="0" w:space="0" w:color="auto"/>
            <w:right w:val="none" w:sz="0" w:space="0" w:color="auto"/>
          </w:divBdr>
          <w:divsChild>
            <w:div w:id="1330249959">
              <w:marLeft w:val="0"/>
              <w:marRight w:val="0"/>
              <w:marTop w:val="0"/>
              <w:marBottom w:val="0"/>
              <w:divBdr>
                <w:top w:val="none" w:sz="0" w:space="0" w:color="auto"/>
                <w:left w:val="none" w:sz="0" w:space="0" w:color="auto"/>
                <w:bottom w:val="none" w:sz="0" w:space="0" w:color="auto"/>
                <w:right w:val="none" w:sz="0" w:space="0" w:color="auto"/>
              </w:divBdr>
            </w:div>
          </w:divsChild>
        </w:div>
        <w:div w:id="589120184">
          <w:marLeft w:val="0"/>
          <w:marRight w:val="0"/>
          <w:marTop w:val="0"/>
          <w:marBottom w:val="0"/>
          <w:divBdr>
            <w:top w:val="none" w:sz="0" w:space="0" w:color="auto"/>
            <w:left w:val="none" w:sz="0" w:space="0" w:color="auto"/>
            <w:bottom w:val="none" w:sz="0" w:space="0" w:color="auto"/>
            <w:right w:val="none" w:sz="0" w:space="0" w:color="auto"/>
          </w:divBdr>
          <w:divsChild>
            <w:div w:id="1951037693">
              <w:marLeft w:val="0"/>
              <w:marRight w:val="0"/>
              <w:marTop w:val="0"/>
              <w:marBottom w:val="0"/>
              <w:divBdr>
                <w:top w:val="none" w:sz="0" w:space="0" w:color="auto"/>
                <w:left w:val="none" w:sz="0" w:space="0" w:color="auto"/>
                <w:bottom w:val="none" w:sz="0" w:space="0" w:color="auto"/>
                <w:right w:val="none" w:sz="0" w:space="0" w:color="auto"/>
              </w:divBdr>
            </w:div>
          </w:divsChild>
        </w:div>
        <w:div w:id="624042901">
          <w:marLeft w:val="0"/>
          <w:marRight w:val="0"/>
          <w:marTop w:val="0"/>
          <w:marBottom w:val="0"/>
          <w:divBdr>
            <w:top w:val="none" w:sz="0" w:space="0" w:color="auto"/>
            <w:left w:val="none" w:sz="0" w:space="0" w:color="auto"/>
            <w:bottom w:val="none" w:sz="0" w:space="0" w:color="auto"/>
            <w:right w:val="none" w:sz="0" w:space="0" w:color="auto"/>
          </w:divBdr>
          <w:divsChild>
            <w:div w:id="245501640">
              <w:marLeft w:val="0"/>
              <w:marRight w:val="0"/>
              <w:marTop w:val="0"/>
              <w:marBottom w:val="0"/>
              <w:divBdr>
                <w:top w:val="none" w:sz="0" w:space="0" w:color="auto"/>
                <w:left w:val="none" w:sz="0" w:space="0" w:color="auto"/>
                <w:bottom w:val="none" w:sz="0" w:space="0" w:color="auto"/>
                <w:right w:val="none" w:sz="0" w:space="0" w:color="auto"/>
              </w:divBdr>
            </w:div>
          </w:divsChild>
        </w:div>
        <w:div w:id="636377396">
          <w:marLeft w:val="0"/>
          <w:marRight w:val="0"/>
          <w:marTop w:val="0"/>
          <w:marBottom w:val="0"/>
          <w:divBdr>
            <w:top w:val="none" w:sz="0" w:space="0" w:color="auto"/>
            <w:left w:val="none" w:sz="0" w:space="0" w:color="auto"/>
            <w:bottom w:val="none" w:sz="0" w:space="0" w:color="auto"/>
            <w:right w:val="none" w:sz="0" w:space="0" w:color="auto"/>
          </w:divBdr>
          <w:divsChild>
            <w:div w:id="1738212483">
              <w:marLeft w:val="0"/>
              <w:marRight w:val="0"/>
              <w:marTop w:val="0"/>
              <w:marBottom w:val="0"/>
              <w:divBdr>
                <w:top w:val="none" w:sz="0" w:space="0" w:color="auto"/>
                <w:left w:val="none" w:sz="0" w:space="0" w:color="auto"/>
                <w:bottom w:val="none" w:sz="0" w:space="0" w:color="auto"/>
                <w:right w:val="none" w:sz="0" w:space="0" w:color="auto"/>
              </w:divBdr>
            </w:div>
          </w:divsChild>
        </w:div>
        <w:div w:id="649482088">
          <w:marLeft w:val="0"/>
          <w:marRight w:val="0"/>
          <w:marTop w:val="0"/>
          <w:marBottom w:val="0"/>
          <w:divBdr>
            <w:top w:val="none" w:sz="0" w:space="0" w:color="auto"/>
            <w:left w:val="none" w:sz="0" w:space="0" w:color="auto"/>
            <w:bottom w:val="none" w:sz="0" w:space="0" w:color="auto"/>
            <w:right w:val="none" w:sz="0" w:space="0" w:color="auto"/>
          </w:divBdr>
          <w:divsChild>
            <w:div w:id="463353093">
              <w:marLeft w:val="0"/>
              <w:marRight w:val="0"/>
              <w:marTop w:val="0"/>
              <w:marBottom w:val="0"/>
              <w:divBdr>
                <w:top w:val="none" w:sz="0" w:space="0" w:color="auto"/>
                <w:left w:val="none" w:sz="0" w:space="0" w:color="auto"/>
                <w:bottom w:val="none" w:sz="0" w:space="0" w:color="auto"/>
                <w:right w:val="none" w:sz="0" w:space="0" w:color="auto"/>
              </w:divBdr>
            </w:div>
          </w:divsChild>
        </w:div>
        <w:div w:id="703673695">
          <w:marLeft w:val="0"/>
          <w:marRight w:val="0"/>
          <w:marTop w:val="0"/>
          <w:marBottom w:val="0"/>
          <w:divBdr>
            <w:top w:val="none" w:sz="0" w:space="0" w:color="auto"/>
            <w:left w:val="none" w:sz="0" w:space="0" w:color="auto"/>
            <w:bottom w:val="none" w:sz="0" w:space="0" w:color="auto"/>
            <w:right w:val="none" w:sz="0" w:space="0" w:color="auto"/>
          </w:divBdr>
          <w:divsChild>
            <w:div w:id="1409159614">
              <w:marLeft w:val="0"/>
              <w:marRight w:val="0"/>
              <w:marTop w:val="0"/>
              <w:marBottom w:val="0"/>
              <w:divBdr>
                <w:top w:val="none" w:sz="0" w:space="0" w:color="auto"/>
                <w:left w:val="none" w:sz="0" w:space="0" w:color="auto"/>
                <w:bottom w:val="none" w:sz="0" w:space="0" w:color="auto"/>
                <w:right w:val="none" w:sz="0" w:space="0" w:color="auto"/>
              </w:divBdr>
            </w:div>
          </w:divsChild>
        </w:div>
        <w:div w:id="707921714">
          <w:marLeft w:val="0"/>
          <w:marRight w:val="0"/>
          <w:marTop w:val="0"/>
          <w:marBottom w:val="0"/>
          <w:divBdr>
            <w:top w:val="none" w:sz="0" w:space="0" w:color="auto"/>
            <w:left w:val="none" w:sz="0" w:space="0" w:color="auto"/>
            <w:bottom w:val="none" w:sz="0" w:space="0" w:color="auto"/>
            <w:right w:val="none" w:sz="0" w:space="0" w:color="auto"/>
          </w:divBdr>
          <w:divsChild>
            <w:div w:id="1956673415">
              <w:marLeft w:val="0"/>
              <w:marRight w:val="0"/>
              <w:marTop w:val="0"/>
              <w:marBottom w:val="0"/>
              <w:divBdr>
                <w:top w:val="none" w:sz="0" w:space="0" w:color="auto"/>
                <w:left w:val="none" w:sz="0" w:space="0" w:color="auto"/>
                <w:bottom w:val="none" w:sz="0" w:space="0" w:color="auto"/>
                <w:right w:val="none" w:sz="0" w:space="0" w:color="auto"/>
              </w:divBdr>
            </w:div>
          </w:divsChild>
        </w:div>
        <w:div w:id="711076952">
          <w:marLeft w:val="0"/>
          <w:marRight w:val="0"/>
          <w:marTop w:val="0"/>
          <w:marBottom w:val="0"/>
          <w:divBdr>
            <w:top w:val="none" w:sz="0" w:space="0" w:color="auto"/>
            <w:left w:val="none" w:sz="0" w:space="0" w:color="auto"/>
            <w:bottom w:val="none" w:sz="0" w:space="0" w:color="auto"/>
            <w:right w:val="none" w:sz="0" w:space="0" w:color="auto"/>
          </w:divBdr>
          <w:divsChild>
            <w:div w:id="472986502">
              <w:marLeft w:val="0"/>
              <w:marRight w:val="0"/>
              <w:marTop w:val="0"/>
              <w:marBottom w:val="0"/>
              <w:divBdr>
                <w:top w:val="none" w:sz="0" w:space="0" w:color="auto"/>
                <w:left w:val="none" w:sz="0" w:space="0" w:color="auto"/>
                <w:bottom w:val="none" w:sz="0" w:space="0" w:color="auto"/>
                <w:right w:val="none" w:sz="0" w:space="0" w:color="auto"/>
              </w:divBdr>
            </w:div>
          </w:divsChild>
        </w:div>
        <w:div w:id="712466730">
          <w:marLeft w:val="0"/>
          <w:marRight w:val="0"/>
          <w:marTop w:val="0"/>
          <w:marBottom w:val="0"/>
          <w:divBdr>
            <w:top w:val="none" w:sz="0" w:space="0" w:color="auto"/>
            <w:left w:val="none" w:sz="0" w:space="0" w:color="auto"/>
            <w:bottom w:val="none" w:sz="0" w:space="0" w:color="auto"/>
            <w:right w:val="none" w:sz="0" w:space="0" w:color="auto"/>
          </w:divBdr>
          <w:divsChild>
            <w:div w:id="1968125179">
              <w:marLeft w:val="0"/>
              <w:marRight w:val="0"/>
              <w:marTop w:val="0"/>
              <w:marBottom w:val="0"/>
              <w:divBdr>
                <w:top w:val="none" w:sz="0" w:space="0" w:color="auto"/>
                <w:left w:val="none" w:sz="0" w:space="0" w:color="auto"/>
                <w:bottom w:val="none" w:sz="0" w:space="0" w:color="auto"/>
                <w:right w:val="none" w:sz="0" w:space="0" w:color="auto"/>
              </w:divBdr>
            </w:div>
          </w:divsChild>
        </w:div>
        <w:div w:id="717166691">
          <w:marLeft w:val="0"/>
          <w:marRight w:val="0"/>
          <w:marTop w:val="0"/>
          <w:marBottom w:val="0"/>
          <w:divBdr>
            <w:top w:val="none" w:sz="0" w:space="0" w:color="auto"/>
            <w:left w:val="none" w:sz="0" w:space="0" w:color="auto"/>
            <w:bottom w:val="none" w:sz="0" w:space="0" w:color="auto"/>
            <w:right w:val="none" w:sz="0" w:space="0" w:color="auto"/>
          </w:divBdr>
          <w:divsChild>
            <w:div w:id="1378968397">
              <w:marLeft w:val="0"/>
              <w:marRight w:val="0"/>
              <w:marTop w:val="0"/>
              <w:marBottom w:val="0"/>
              <w:divBdr>
                <w:top w:val="none" w:sz="0" w:space="0" w:color="auto"/>
                <w:left w:val="none" w:sz="0" w:space="0" w:color="auto"/>
                <w:bottom w:val="none" w:sz="0" w:space="0" w:color="auto"/>
                <w:right w:val="none" w:sz="0" w:space="0" w:color="auto"/>
              </w:divBdr>
            </w:div>
          </w:divsChild>
        </w:div>
        <w:div w:id="749543963">
          <w:marLeft w:val="0"/>
          <w:marRight w:val="0"/>
          <w:marTop w:val="0"/>
          <w:marBottom w:val="0"/>
          <w:divBdr>
            <w:top w:val="none" w:sz="0" w:space="0" w:color="auto"/>
            <w:left w:val="none" w:sz="0" w:space="0" w:color="auto"/>
            <w:bottom w:val="none" w:sz="0" w:space="0" w:color="auto"/>
            <w:right w:val="none" w:sz="0" w:space="0" w:color="auto"/>
          </w:divBdr>
          <w:divsChild>
            <w:div w:id="1037199622">
              <w:marLeft w:val="0"/>
              <w:marRight w:val="0"/>
              <w:marTop w:val="0"/>
              <w:marBottom w:val="0"/>
              <w:divBdr>
                <w:top w:val="none" w:sz="0" w:space="0" w:color="auto"/>
                <w:left w:val="none" w:sz="0" w:space="0" w:color="auto"/>
                <w:bottom w:val="none" w:sz="0" w:space="0" w:color="auto"/>
                <w:right w:val="none" w:sz="0" w:space="0" w:color="auto"/>
              </w:divBdr>
            </w:div>
          </w:divsChild>
        </w:div>
        <w:div w:id="807820232">
          <w:marLeft w:val="0"/>
          <w:marRight w:val="0"/>
          <w:marTop w:val="0"/>
          <w:marBottom w:val="0"/>
          <w:divBdr>
            <w:top w:val="none" w:sz="0" w:space="0" w:color="auto"/>
            <w:left w:val="none" w:sz="0" w:space="0" w:color="auto"/>
            <w:bottom w:val="none" w:sz="0" w:space="0" w:color="auto"/>
            <w:right w:val="none" w:sz="0" w:space="0" w:color="auto"/>
          </w:divBdr>
          <w:divsChild>
            <w:div w:id="1025014997">
              <w:marLeft w:val="0"/>
              <w:marRight w:val="0"/>
              <w:marTop w:val="0"/>
              <w:marBottom w:val="0"/>
              <w:divBdr>
                <w:top w:val="none" w:sz="0" w:space="0" w:color="auto"/>
                <w:left w:val="none" w:sz="0" w:space="0" w:color="auto"/>
                <w:bottom w:val="none" w:sz="0" w:space="0" w:color="auto"/>
                <w:right w:val="none" w:sz="0" w:space="0" w:color="auto"/>
              </w:divBdr>
            </w:div>
          </w:divsChild>
        </w:div>
        <w:div w:id="808397306">
          <w:marLeft w:val="0"/>
          <w:marRight w:val="0"/>
          <w:marTop w:val="0"/>
          <w:marBottom w:val="0"/>
          <w:divBdr>
            <w:top w:val="none" w:sz="0" w:space="0" w:color="auto"/>
            <w:left w:val="none" w:sz="0" w:space="0" w:color="auto"/>
            <w:bottom w:val="none" w:sz="0" w:space="0" w:color="auto"/>
            <w:right w:val="none" w:sz="0" w:space="0" w:color="auto"/>
          </w:divBdr>
          <w:divsChild>
            <w:div w:id="1707874200">
              <w:marLeft w:val="0"/>
              <w:marRight w:val="0"/>
              <w:marTop w:val="0"/>
              <w:marBottom w:val="0"/>
              <w:divBdr>
                <w:top w:val="none" w:sz="0" w:space="0" w:color="auto"/>
                <w:left w:val="none" w:sz="0" w:space="0" w:color="auto"/>
                <w:bottom w:val="none" w:sz="0" w:space="0" w:color="auto"/>
                <w:right w:val="none" w:sz="0" w:space="0" w:color="auto"/>
              </w:divBdr>
            </w:div>
          </w:divsChild>
        </w:div>
        <w:div w:id="827280821">
          <w:marLeft w:val="0"/>
          <w:marRight w:val="0"/>
          <w:marTop w:val="0"/>
          <w:marBottom w:val="0"/>
          <w:divBdr>
            <w:top w:val="none" w:sz="0" w:space="0" w:color="auto"/>
            <w:left w:val="none" w:sz="0" w:space="0" w:color="auto"/>
            <w:bottom w:val="none" w:sz="0" w:space="0" w:color="auto"/>
            <w:right w:val="none" w:sz="0" w:space="0" w:color="auto"/>
          </w:divBdr>
          <w:divsChild>
            <w:div w:id="2098673953">
              <w:marLeft w:val="0"/>
              <w:marRight w:val="0"/>
              <w:marTop w:val="0"/>
              <w:marBottom w:val="0"/>
              <w:divBdr>
                <w:top w:val="none" w:sz="0" w:space="0" w:color="auto"/>
                <w:left w:val="none" w:sz="0" w:space="0" w:color="auto"/>
                <w:bottom w:val="none" w:sz="0" w:space="0" w:color="auto"/>
                <w:right w:val="none" w:sz="0" w:space="0" w:color="auto"/>
              </w:divBdr>
            </w:div>
          </w:divsChild>
        </w:div>
        <w:div w:id="881749414">
          <w:marLeft w:val="0"/>
          <w:marRight w:val="0"/>
          <w:marTop w:val="0"/>
          <w:marBottom w:val="0"/>
          <w:divBdr>
            <w:top w:val="none" w:sz="0" w:space="0" w:color="auto"/>
            <w:left w:val="none" w:sz="0" w:space="0" w:color="auto"/>
            <w:bottom w:val="none" w:sz="0" w:space="0" w:color="auto"/>
            <w:right w:val="none" w:sz="0" w:space="0" w:color="auto"/>
          </w:divBdr>
          <w:divsChild>
            <w:div w:id="157888109">
              <w:marLeft w:val="0"/>
              <w:marRight w:val="0"/>
              <w:marTop w:val="0"/>
              <w:marBottom w:val="0"/>
              <w:divBdr>
                <w:top w:val="none" w:sz="0" w:space="0" w:color="auto"/>
                <w:left w:val="none" w:sz="0" w:space="0" w:color="auto"/>
                <w:bottom w:val="none" w:sz="0" w:space="0" w:color="auto"/>
                <w:right w:val="none" w:sz="0" w:space="0" w:color="auto"/>
              </w:divBdr>
            </w:div>
          </w:divsChild>
        </w:div>
        <w:div w:id="924417679">
          <w:marLeft w:val="0"/>
          <w:marRight w:val="0"/>
          <w:marTop w:val="0"/>
          <w:marBottom w:val="0"/>
          <w:divBdr>
            <w:top w:val="none" w:sz="0" w:space="0" w:color="auto"/>
            <w:left w:val="none" w:sz="0" w:space="0" w:color="auto"/>
            <w:bottom w:val="none" w:sz="0" w:space="0" w:color="auto"/>
            <w:right w:val="none" w:sz="0" w:space="0" w:color="auto"/>
          </w:divBdr>
          <w:divsChild>
            <w:div w:id="1981687445">
              <w:marLeft w:val="0"/>
              <w:marRight w:val="0"/>
              <w:marTop w:val="0"/>
              <w:marBottom w:val="0"/>
              <w:divBdr>
                <w:top w:val="none" w:sz="0" w:space="0" w:color="auto"/>
                <w:left w:val="none" w:sz="0" w:space="0" w:color="auto"/>
                <w:bottom w:val="none" w:sz="0" w:space="0" w:color="auto"/>
                <w:right w:val="none" w:sz="0" w:space="0" w:color="auto"/>
              </w:divBdr>
            </w:div>
          </w:divsChild>
        </w:div>
        <w:div w:id="961183518">
          <w:marLeft w:val="0"/>
          <w:marRight w:val="0"/>
          <w:marTop w:val="0"/>
          <w:marBottom w:val="0"/>
          <w:divBdr>
            <w:top w:val="none" w:sz="0" w:space="0" w:color="auto"/>
            <w:left w:val="none" w:sz="0" w:space="0" w:color="auto"/>
            <w:bottom w:val="none" w:sz="0" w:space="0" w:color="auto"/>
            <w:right w:val="none" w:sz="0" w:space="0" w:color="auto"/>
          </w:divBdr>
          <w:divsChild>
            <w:div w:id="420227300">
              <w:marLeft w:val="0"/>
              <w:marRight w:val="0"/>
              <w:marTop w:val="0"/>
              <w:marBottom w:val="0"/>
              <w:divBdr>
                <w:top w:val="none" w:sz="0" w:space="0" w:color="auto"/>
                <w:left w:val="none" w:sz="0" w:space="0" w:color="auto"/>
                <w:bottom w:val="none" w:sz="0" w:space="0" w:color="auto"/>
                <w:right w:val="none" w:sz="0" w:space="0" w:color="auto"/>
              </w:divBdr>
            </w:div>
          </w:divsChild>
        </w:div>
        <w:div w:id="997655849">
          <w:marLeft w:val="0"/>
          <w:marRight w:val="0"/>
          <w:marTop w:val="0"/>
          <w:marBottom w:val="0"/>
          <w:divBdr>
            <w:top w:val="none" w:sz="0" w:space="0" w:color="auto"/>
            <w:left w:val="none" w:sz="0" w:space="0" w:color="auto"/>
            <w:bottom w:val="none" w:sz="0" w:space="0" w:color="auto"/>
            <w:right w:val="none" w:sz="0" w:space="0" w:color="auto"/>
          </w:divBdr>
          <w:divsChild>
            <w:div w:id="535852248">
              <w:marLeft w:val="0"/>
              <w:marRight w:val="0"/>
              <w:marTop w:val="0"/>
              <w:marBottom w:val="0"/>
              <w:divBdr>
                <w:top w:val="none" w:sz="0" w:space="0" w:color="auto"/>
                <w:left w:val="none" w:sz="0" w:space="0" w:color="auto"/>
                <w:bottom w:val="none" w:sz="0" w:space="0" w:color="auto"/>
                <w:right w:val="none" w:sz="0" w:space="0" w:color="auto"/>
              </w:divBdr>
            </w:div>
          </w:divsChild>
        </w:div>
        <w:div w:id="1004087906">
          <w:marLeft w:val="0"/>
          <w:marRight w:val="0"/>
          <w:marTop w:val="0"/>
          <w:marBottom w:val="0"/>
          <w:divBdr>
            <w:top w:val="none" w:sz="0" w:space="0" w:color="auto"/>
            <w:left w:val="none" w:sz="0" w:space="0" w:color="auto"/>
            <w:bottom w:val="none" w:sz="0" w:space="0" w:color="auto"/>
            <w:right w:val="none" w:sz="0" w:space="0" w:color="auto"/>
          </w:divBdr>
          <w:divsChild>
            <w:div w:id="2099206132">
              <w:marLeft w:val="0"/>
              <w:marRight w:val="0"/>
              <w:marTop w:val="0"/>
              <w:marBottom w:val="0"/>
              <w:divBdr>
                <w:top w:val="none" w:sz="0" w:space="0" w:color="auto"/>
                <w:left w:val="none" w:sz="0" w:space="0" w:color="auto"/>
                <w:bottom w:val="none" w:sz="0" w:space="0" w:color="auto"/>
                <w:right w:val="none" w:sz="0" w:space="0" w:color="auto"/>
              </w:divBdr>
            </w:div>
          </w:divsChild>
        </w:div>
        <w:div w:id="1010958632">
          <w:marLeft w:val="0"/>
          <w:marRight w:val="0"/>
          <w:marTop w:val="0"/>
          <w:marBottom w:val="0"/>
          <w:divBdr>
            <w:top w:val="none" w:sz="0" w:space="0" w:color="auto"/>
            <w:left w:val="none" w:sz="0" w:space="0" w:color="auto"/>
            <w:bottom w:val="none" w:sz="0" w:space="0" w:color="auto"/>
            <w:right w:val="none" w:sz="0" w:space="0" w:color="auto"/>
          </w:divBdr>
          <w:divsChild>
            <w:div w:id="835192490">
              <w:marLeft w:val="0"/>
              <w:marRight w:val="0"/>
              <w:marTop w:val="0"/>
              <w:marBottom w:val="0"/>
              <w:divBdr>
                <w:top w:val="none" w:sz="0" w:space="0" w:color="auto"/>
                <w:left w:val="none" w:sz="0" w:space="0" w:color="auto"/>
                <w:bottom w:val="none" w:sz="0" w:space="0" w:color="auto"/>
                <w:right w:val="none" w:sz="0" w:space="0" w:color="auto"/>
              </w:divBdr>
            </w:div>
          </w:divsChild>
        </w:div>
        <w:div w:id="1023091937">
          <w:marLeft w:val="0"/>
          <w:marRight w:val="0"/>
          <w:marTop w:val="0"/>
          <w:marBottom w:val="0"/>
          <w:divBdr>
            <w:top w:val="none" w:sz="0" w:space="0" w:color="auto"/>
            <w:left w:val="none" w:sz="0" w:space="0" w:color="auto"/>
            <w:bottom w:val="none" w:sz="0" w:space="0" w:color="auto"/>
            <w:right w:val="none" w:sz="0" w:space="0" w:color="auto"/>
          </w:divBdr>
          <w:divsChild>
            <w:div w:id="330838475">
              <w:marLeft w:val="0"/>
              <w:marRight w:val="0"/>
              <w:marTop w:val="0"/>
              <w:marBottom w:val="0"/>
              <w:divBdr>
                <w:top w:val="none" w:sz="0" w:space="0" w:color="auto"/>
                <w:left w:val="none" w:sz="0" w:space="0" w:color="auto"/>
                <w:bottom w:val="none" w:sz="0" w:space="0" w:color="auto"/>
                <w:right w:val="none" w:sz="0" w:space="0" w:color="auto"/>
              </w:divBdr>
            </w:div>
          </w:divsChild>
        </w:div>
        <w:div w:id="1096630425">
          <w:marLeft w:val="0"/>
          <w:marRight w:val="0"/>
          <w:marTop w:val="0"/>
          <w:marBottom w:val="0"/>
          <w:divBdr>
            <w:top w:val="none" w:sz="0" w:space="0" w:color="auto"/>
            <w:left w:val="none" w:sz="0" w:space="0" w:color="auto"/>
            <w:bottom w:val="none" w:sz="0" w:space="0" w:color="auto"/>
            <w:right w:val="none" w:sz="0" w:space="0" w:color="auto"/>
          </w:divBdr>
          <w:divsChild>
            <w:div w:id="1574657219">
              <w:marLeft w:val="0"/>
              <w:marRight w:val="0"/>
              <w:marTop w:val="0"/>
              <w:marBottom w:val="0"/>
              <w:divBdr>
                <w:top w:val="none" w:sz="0" w:space="0" w:color="auto"/>
                <w:left w:val="none" w:sz="0" w:space="0" w:color="auto"/>
                <w:bottom w:val="none" w:sz="0" w:space="0" w:color="auto"/>
                <w:right w:val="none" w:sz="0" w:space="0" w:color="auto"/>
              </w:divBdr>
            </w:div>
          </w:divsChild>
        </w:div>
        <w:div w:id="1099328392">
          <w:marLeft w:val="0"/>
          <w:marRight w:val="0"/>
          <w:marTop w:val="0"/>
          <w:marBottom w:val="0"/>
          <w:divBdr>
            <w:top w:val="none" w:sz="0" w:space="0" w:color="auto"/>
            <w:left w:val="none" w:sz="0" w:space="0" w:color="auto"/>
            <w:bottom w:val="none" w:sz="0" w:space="0" w:color="auto"/>
            <w:right w:val="none" w:sz="0" w:space="0" w:color="auto"/>
          </w:divBdr>
          <w:divsChild>
            <w:div w:id="1626233203">
              <w:marLeft w:val="0"/>
              <w:marRight w:val="0"/>
              <w:marTop w:val="0"/>
              <w:marBottom w:val="0"/>
              <w:divBdr>
                <w:top w:val="none" w:sz="0" w:space="0" w:color="auto"/>
                <w:left w:val="none" w:sz="0" w:space="0" w:color="auto"/>
                <w:bottom w:val="none" w:sz="0" w:space="0" w:color="auto"/>
                <w:right w:val="none" w:sz="0" w:space="0" w:color="auto"/>
              </w:divBdr>
            </w:div>
          </w:divsChild>
        </w:div>
        <w:div w:id="1143111076">
          <w:marLeft w:val="0"/>
          <w:marRight w:val="0"/>
          <w:marTop w:val="0"/>
          <w:marBottom w:val="0"/>
          <w:divBdr>
            <w:top w:val="none" w:sz="0" w:space="0" w:color="auto"/>
            <w:left w:val="none" w:sz="0" w:space="0" w:color="auto"/>
            <w:bottom w:val="none" w:sz="0" w:space="0" w:color="auto"/>
            <w:right w:val="none" w:sz="0" w:space="0" w:color="auto"/>
          </w:divBdr>
          <w:divsChild>
            <w:div w:id="1725988007">
              <w:marLeft w:val="0"/>
              <w:marRight w:val="0"/>
              <w:marTop w:val="0"/>
              <w:marBottom w:val="0"/>
              <w:divBdr>
                <w:top w:val="none" w:sz="0" w:space="0" w:color="auto"/>
                <w:left w:val="none" w:sz="0" w:space="0" w:color="auto"/>
                <w:bottom w:val="none" w:sz="0" w:space="0" w:color="auto"/>
                <w:right w:val="none" w:sz="0" w:space="0" w:color="auto"/>
              </w:divBdr>
            </w:div>
          </w:divsChild>
        </w:div>
        <w:div w:id="1158424413">
          <w:marLeft w:val="0"/>
          <w:marRight w:val="0"/>
          <w:marTop w:val="0"/>
          <w:marBottom w:val="0"/>
          <w:divBdr>
            <w:top w:val="none" w:sz="0" w:space="0" w:color="auto"/>
            <w:left w:val="none" w:sz="0" w:space="0" w:color="auto"/>
            <w:bottom w:val="none" w:sz="0" w:space="0" w:color="auto"/>
            <w:right w:val="none" w:sz="0" w:space="0" w:color="auto"/>
          </w:divBdr>
          <w:divsChild>
            <w:div w:id="1820144488">
              <w:marLeft w:val="0"/>
              <w:marRight w:val="0"/>
              <w:marTop w:val="0"/>
              <w:marBottom w:val="0"/>
              <w:divBdr>
                <w:top w:val="none" w:sz="0" w:space="0" w:color="auto"/>
                <w:left w:val="none" w:sz="0" w:space="0" w:color="auto"/>
                <w:bottom w:val="none" w:sz="0" w:space="0" w:color="auto"/>
                <w:right w:val="none" w:sz="0" w:space="0" w:color="auto"/>
              </w:divBdr>
            </w:div>
          </w:divsChild>
        </w:div>
        <w:div w:id="1164469815">
          <w:marLeft w:val="0"/>
          <w:marRight w:val="0"/>
          <w:marTop w:val="0"/>
          <w:marBottom w:val="0"/>
          <w:divBdr>
            <w:top w:val="none" w:sz="0" w:space="0" w:color="auto"/>
            <w:left w:val="none" w:sz="0" w:space="0" w:color="auto"/>
            <w:bottom w:val="none" w:sz="0" w:space="0" w:color="auto"/>
            <w:right w:val="none" w:sz="0" w:space="0" w:color="auto"/>
          </w:divBdr>
          <w:divsChild>
            <w:div w:id="1818761756">
              <w:marLeft w:val="0"/>
              <w:marRight w:val="0"/>
              <w:marTop w:val="0"/>
              <w:marBottom w:val="0"/>
              <w:divBdr>
                <w:top w:val="none" w:sz="0" w:space="0" w:color="auto"/>
                <w:left w:val="none" w:sz="0" w:space="0" w:color="auto"/>
                <w:bottom w:val="none" w:sz="0" w:space="0" w:color="auto"/>
                <w:right w:val="none" w:sz="0" w:space="0" w:color="auto"/>
              </w:divBdr>
            </w:div>
          </w:divsChild>
        </w:div>
        <w:div w:id="1223785266">
          <w:marLeft w:val="0"/>
          <w:marRight w:val="0"/>
          <w:marTop w:val="0"/>
          <w:marBottom w:val="0"/>
          <w:divBdr>
            <w:top w:val="none" w:sz="0" w:space="0" w:color="auto"/>
            <w:left w:val="none" w:sz="0" w:space="0" w:color="auto"/>
            <w:bottom w:val="none" w:sz="0" w:space="0" w:color="auto"/>
            <w:right w:val="none" w:sz="0" w:space="0" w:color="auto"/>
          </w:divBdr>
          <w:divsChild>
            <w:div w:id="1537619800">
              <w:marLeft w:val="0"/>
              <w:marRight w:val="0"/>
              <w:marTop w:val="0"/>
              <w:marBottom w:val="0"/>
              <w:divBdr>
                <w:top w:val="none" w:sz="0" w:space="0" w:color="auto"/>
                <w:left w:val="none" w:sz="0" w:space="0" w:color="auto"/>
                <w:bottom w:val="none" w:sz="0" w:space="0" w:color="auto"/>
                <w:right w:val="none" w:sz="0" w:space="0" w:color="auto"/>
              </w:divBdr>
            </w:div>
          </w:divsChild>
        </w:div>
        <w:div w:id="1223981691">
          <w:marLeft w:val="0"/>
          <w:marRight w:val="0"/>
          <w:marTop w:val="0"/>
          <w:marBottom w:val="0"/>
          <w:divBdr>
            <w:top w:val="none" w:sz="0" w:space="0" w:color="auto"/>
            <w:left w:val="none" w:sz="0" w:space="0" w:color="auto"/>
            <w:bottom w:val="none" w:sz="0" w:space="0" w:color="auto"/>
            <w:right w:val="none" w:sz="0" w:space="0" w:color="auto"/>
          </w:divBdr>
          <w:divsChild>
            <w:div w:id="1854491291">
              <w:marLeft w:val="0"/>
              <w:marRight w:val="0"/>
              <w:marTop w:val="0"/>
              <w:marBottom w:val="0"/>
              <w:divBdr>
                <w:top w:val="none" w:sz="0" w:space="0" w:color="auto"/>
                <w:left w:val="none" w:sz="0" w:space="0" w:color="auto"/>
                <w:bottom w:val="none" w:sz="0" w:space="0" w:color="auto"/>
                <w:right w:val="none" w:sz="0" w:space="0" w:color="auto"/>
              </w:divBdr>
            </w:div>
          </w:divsChild>
        </w:div>
        <w:div w:id="1240210737">
          <w:marLeft w:val="0"/>
          <w:marRight w:val="0"/>
          <w:marTop w:val="0"/>
          <w:marBottom w:val="0"/>
          <w:divBdr>
            <w:top w:val="none" w:sz="0" w:space="0" w:color="auto"/>
            <w:left w:val="none" w:sz="0" w:space="0" w:color="auto"/>
            <w:bottom w:val="none" w:sz="0" w:space="0" w:color="auto"/>
            <w:right w:val="none" w:sz="0" w:space="0" w:color="auto"/>
          </w:divBdr>
          <w:divsChild>
            <w:div w:id="1707291857">
              <w:marLeft w:val="0"/>
              <w:marRight w:val="0"/>
              <w:marTop w:val="0"/>
              <w:marBottom w:val="0"/>
              <w:divBdr>
                <w:top w:val="none" w:sz="0" w:space="0" w:color="auto"/>
                <w:left w:val="none" w:sz="0" w:space="0" w:color="auto"/>
                <w:bottom w:val="none" w:sz="0" w:space="0" w:color="auto"/>
                <w:right w:val="none" w:sz="0" w:space="0" w:color="auto"/>
              </w:divBdr>
            </w:div>
          </w:divsChild>
        </w:div>
        <w:div w:id="1270822191">
          <w:marLeft w:val="0"/>
          <w:marRight w:val="0"/>
          <w:marTop w:val="0"/>
          <w:marBottom w:val="0"/>
          <w:divBdr>
            <w:top w:val="none" w:sz="0" w:space="0" w:color="auto"/>
            <w:left w:val="none" w:sz="0" w:space="0" w:color="auto"/>
            <w:bottom w:val="none" w:sz="0" w:space="0" w:color="auto"/>
            <w:right w:val="none" w:sz="0" w:space="0" w:color="auto"/>
          </w:divBdr>
          <w:divsChild>
            <w:div w:id="1979602672">
              <w:marLeft w:val="0"/>
              <w:marRight w:val="0"/>
              <w:marTop w:val="0"/>
              <w:marBottom w:val="0"/>
              <w:divBdr>
                <w:top w:val="none" w:sz="0" w:space="0" w:color="auto"/>
                <w:left w:val="none" w:sz="0" w:space="0" w:color="auto"/>
                <w:bottom w:val="none" w:sz="0" w:space="0" w:color="auto"/>
                <w:right w:val="none" w:sz="0" w:space="0" w:color="auto"/>
              </w:divBdr>
            </w:div>
          </w:divsChild>
        </w:div>
        <w:div w:id="1276667611">
          <w:marLeft w:val="0"/>
          <w:marRight w:val="0"/>
          <w:marTop w:val="0"/>
          <w:marBottom w:val="0"/>
          <w:divBdr>
            <w:top w:val="none" w:sz="0" w:space="0" w:color="auto"/>
            <w:left w:val="none" w:sz="0" w:space="0" w:color="auto"/>
            <w:bottom w:val="none" w:sz="0" w:space="0" w:color="auto"/>
            <w:right w:val="none" w:sz="0" w:space="0" w:color="auto"/>
          </w:divBdr>
          <w:divsChild>
            <w:div w:id="1201164459">
              <w:marLeft w:val="0"/>
              <w:marRight w:val="0"/>
              <w:marTop w:val="0"/>
              <w:marBottom w:val="0"/>
              <w:divBdr>
                <w:top w:val="none" w:sz="0" w:space="0" w:color="auto"/>
                <w:left w:val="none" w:sz="0" w:space="0" w:color="auto"/>
                <w:bottom w:val="none" w:sz="0" w:space="0" w:color="auto"/>
                <w:right w:val="none" w:sz="0" w:space="0" w:color="auto"/>
              </w:divBdr>
            </w:div>
          </w:divsChild>
        </w:div>
        <w:div w:id="1298996525">
          <w:marLeft w:val="0"/>
          <w:marRight w:val="0"/>
          <w:marTop w:val="0"/>
          <w:marBottom w:val="0"/>
          <w:divBdr>
            <w:top w:val="none" w:sz="0" w:space="0" w:color="auto"/>
            <w:left w:val="none" w:sz="0" w:space="0" w:color="auto"/>
            <w:bottom w:val="none" w:sz="0" w:space="0" w:color="auto"/>
            <w:right w:val="none" w:sz="0" w:space="0" w:color="auto"/>
          </w:divBdr>
          <w:divsChild>
            <w:div w:id="1274677090">
              <w:marLeft w:val="0"/>
              <w:marRight w:val="0"/>
              <w:marTop w:val="0"/>
              <w:marBottom w:val="0"/>
              <w:divBdr>
                <w:top w:val="none" w:sz="0" w:space="0" w:color="auto"/>
                <w:left w:val="none" w:sz="0" w:space="0" w:color="auto"/>
                <w:bottom w:val="none" w:sz="0" w:space="0" w:color="auto"/>
                <w:right w:val="none" w:sz="0" w:space="0" w:color="auto"/>
              </w:divBdr>
            </w:div>
          </w:divsChild>
        </w:div>
        <w:div w:id="1302661337">
          <w:marLeft w:val="0"/>
          <w:marRight w:val="0"/>
          <w:marTop w:val="0"/>
          <w:marBottom w:val="0"/>
          <w:divBdr>
            <w:top w:val="none" w:sz="0" w:space="0" w:color="auto"/>
            <w:left w:val="none" w:sz="0" w:space="0" w:color="auto"/>
            <w:bottom w:val="none" w:sz="0" w:space="0" w:color="auto"/>
            <w:right w:val="none" w:sz="0" w:space="0" w:color="auto"/>
          </w:divBdr>
          <w:divsChild>
            <w:div w:id="1492986621">
              <w:marLeft w:val="0"/>
              <w:marRight w:val="0"/>
              <w:marTop w:val="0"/>
              <w:marBottom w:val="0"/>
              <w:divBdr>
                <w:top w:val="none" w:sz="0" w:space="0" w:color="auto"/>
                <w:left w:val="none" w:sz="0" w:space="0" w:color="auto"/>
                <w:bottom w:val="none" w:sz="0" w:space="0" w:color="auto"/>
                <w:right w:val="none" w:sz="0" w:space="0" w:color="auto"/>
              </w:divBdr>
            </w:div>
          </w:divsChild>
        </w:div>
        <w:div w:id="1319190436">
          <w:marLeft w:val="0"/>
          <w:marRight w:val="0"/>
          <w:marTop w:val="0"/>
          <w:marBottom w:val="0"/>
          <w:divBdr>
            <w:top w:val="none" w:sz="0" w:space="0" w:color="auto"/>
            <w:left w:val="none" w:sz="0" w:space="0" w:color="auto"/>
            <w:bottom w:val="none" w:sz="0" w:space="0" w:color="auto"/>
            <w:right w:val="none" w:sz="0" w:space="0" w:color="auto"/>
          </w:divBdr>
          <w:divsChild>
            <w:div w:id="1002045532">
              <w:marLeft w:val="0"/>
              <w:marRight w:val="0"/>
              <w:marTop w:val="0"/>
              <w:marBottom w:val="0"/>
              <w:divBdr>
                <w:top w:val="none" w:sz="0" w:space="0" w:color="auto"/>
                <w:left w:val="none" w:sz="0" w:space="0" w:color="auto"/>
                <w:bottom w:val="none" w:sz="0" w:space="0" w:color="auto"/>
                <w:right w:val="none" w:sz="0" w:space="0" w:color="auto"/>
              </w:divBdr>
            </w:div>
          </w:divsChild>
        </w:div>
        <w:div w:id="1321302036">
          <w:marLeft w:val="0"/>
          <w:marRight w:val="0"/>
          <w:marTop w:val="0"/>
          <w:marBottom w:val="0"/>
          <w:divBdr>
            <w:top w:val="none" w:sz="0" w:space="0" w:color="auto"/>
            <w:left w:val="none" w:sz="0" w:space="0" w:color="auto"/>
            <w:bottom w:val="none" w:sz="0" w:space="0" w:color="auto"/>
            <w:right w:val="none" w:sz="0" w:space="0" w:color="auto"/>
          </w:divBdr>
          <w:divsChild>
            <w:div w:id="1681201242">
              <w:marLeft w:val="0"/>
              <w:marRight w:val="0"/>
              <w:marTop w:val="0"/>
              <w:marBottom w:val="0"/>
              <w:divBdr>
                <w:top w:val="none" w:sz="0" w:space="0" w:color="auto"/>
                <w:left w:val="none" w:sz="0" w:space="0" w:color="auto"/>
                <w:bottom w:val="none" w:sz="0" w:space="0" w:color="auto"/>
                <w:right w:val="none" w:sz="0" w:space="0" w:color="auto"/>
              </w:divBdr>
            </w:div>
          </w:divsChild>
        </w:div>
        <w:div w:id="1347903543">
          <w:marLeft w:val="0"/>
          <w:marRight w:val="0"/>
          <w:marTop w:val="0"/>
          <w:marBottom w:val="0"/>
          <w:divBdr>
            <w:top w:val="none" w:sz="0" w:space="0" w:color="auto"/>
            <w:left w:val="none" w:sz="0" w:space="0" w:color="auto"/>
            <w:bottom w:val="none" w:sz="0" w:space="0" w:color="auto"/>
            <w:right w:val="none" w:sz="0" w:space="0" w:color="auto"/>
          </w:divBdr>
          <w:divsChild>
            <w:div w:id="1684211481">
              <w:marLeft w:val="0"/>
              <w:marRight w:val="0"/>
              <w:marTop w:val="0"/>
              <w:marBottom w:val="0"/>
              <w:divBdr>
                <w:top w:val="none" w:sz="0" w:space="0" w:color="auto"/>
                <w:left w:val="none" w:sz="0" w:space="0" w:color="auto"/>
                <w:bottom w:val="none" w:sz="0" w:space="0" w:color="auto"/>
                <w:right w:val="none" w:sz="0" w:space="0" w:color="auto"/>
              </w:divBdr>
            </w:div>
          </w:divsChild>
        </w:div>
        <w:div w:id="1413620958">
          <w:marLeft w:val="0"/>
          <w:marRight w:val="0"/>
          <w:marTop w:val="0"/>
          <w:marBottom w:val="0"/>
          <w:divBdr>
            <w:top w:val="none" w:sz="0" w:space="0" w:color="auto"/>
            <w:left w:val="none" w:sz="0" w:space="0" w:color="auto"/>
            <w:bottom w:val="none" w:sz="0" w:space="0" w:color="auto"/>
            <w:right w:val="none" w:sz="0" w:space="0" w:color="auto"/>
          </w:divBdr>
          <w:divsChild>
            <w:div w:id="1230850983">
              <w:marLeft w:val="0"/>
              <w:marRight w:val="0"/>
              <w:marTop w:val="0"/>
              <w:marBottom w:val="0"/>
              <w:divBdr>
                <w:top w:val="none" w:sz="0" w:space="0" w:color="auto"/>
                <w:left w:val="none" w:sz="0" w:space="0" w:color="auto"/>
                <w:bottom w:val="none" w:sz="0" w:space="0" w:color="auto"/>
                <w:right w:val="none" w:sz="0" w:space="0" w:color="auto"/>
              </w:divBdr>
            </w:div>
          </w:divsChild>
        </w:div>
        <w:div w:id="1446728497">
          <w:marLeft w:val="0"/>
          <w:marRight w:val="0"/>
          <w:marTop w:val="0"/>
          <w:marBottom w:val="0"/>
          <w:divBdr>
            <w:top w:val="none" w:sz="0" w:space="0" w:color="auto"/>
            <w:left w:val="none" w:sz="0" w:space="0" w:color="auto"/>
            <w:bottom w:val="none" w:sz="0" w:space="0" w:color="auto"/>
            <w:right w:val="none" w:sz="0" w:space="0" w:color="auto"/>
          </w:divBdr>
          <w:divsChild>
            <w:div w:id="1969696890">
              <w:marLeft w:val="0"/>
              <w:marRight w:val="0"/>
              <w:marTop w:val="0"/>
              <w:marBottom w:val="0"/>
              <w:divBdr>
                <w:top w:val="none" w:sz="0" w:space="0" w:color="auto"/>
                <w:left w:val="none" w:sz="0" w:space="0" w:color="auto"/>
                <w:bottom w:val="none" w:sz="0" w:space="0" w:color="auto"/>
                <w:right w:val="none" w:sz="0" w:space="0" w:color="auto"/>
              </w:divBdr>
            </w:div>
          </w:divsChild>
        </w:div>
        <w:div w:id="1456176680">
          <w:marLeft w:val="0"/>
          <w:marRight w:val="0"/>
          <w:marTop w:val="0"/>
          <w:marBottom w:val="0"/>
          <w:divBdr>
            <w:top w:val="none" w:sz="0" w:space="0" w:color="auto"/>
            <w:left w:val="none" w:sz="0" w:space="0" w:color="auto"/>
            <w:bottom w:val="none" w:sz="0" w:space="0" w:color="auto"/>
            <w:right w:val="none" w:sz="0" w:space="0" w:color="auto"/>
          </w:divBdr>
          <w:divsChild>
            <w:div w:id="1227423966">
              <w:marLeft w:val="0"/>
              <w:marRight w:val="0"/>
              <w:marTop w:val="0"/>
              <w:marBottom w:val="0"/>
              <w:divBdr>
                <w:top w:val="none" w:sz="0" w:space="0" w:color="auto"/>
                <w:left w:val="none" w:sz="0" w:space="0" w:color="auto"/>
                <w:bottom w:val="none" w:sz="0" w:space="0" w:color="auto"/>
                <w:right w:val="none" w:sz="0" w:space="0" w:color="auto"/>
              </w:divBdr>
            </w:div>
          </w:divsChild>
        </w:div>
        <w:div w:id="1480684482">
          <w:marLeft w:val="0"/>
          <w:marRight w:val="0"/>
          <w:marTop w:val="0"/>
          <w:marBottom w:val="0"/>
          <w:divBdr>
            <w:top w:val="none" w:sz="0" w:space="0" w:color="auto"/>
            <w:left w:val="none" w:sz="0" w:space="0" w:color="auto"/>
            <w:bottom w:val="none" w:sz="0" w:space="0" w:color="auto"/>
            <w:right w:val="none" w:sz="0" w:space="0" w:color="auto"/>
          </w:divBdr>
          <w:divsChild>
            <w:div w:id="1896381881">
              <w:marLeft w:val="0"/>
              <w:marRight w:val="0"/>
              <w:marTop w:val="0"/>
              <w:marBottom w:val="0"/>
              <w:divBdr>
                <w:top w:val="none" w:sz="0" w:space="0" w:color="auto"/>
                <w:left w:val="none" w:sz="0" w:space="0" w:color="auto"/>
                <w:bottom w:val="none" w:sz="0" w:space="0" w:color="auto"/>
                <w:right w:val="none" w:sz="0" w:space="0" w:color="auto"/>
              </w:divBdr>
            </w:div>
          </w:divsChild>
        </w:div>
        <w:div w:id="1530339487">
          <w:marLeft w:val="0"/>
          <w:marRight w:val="0"/>
          <w:marTop w:val="0"/>
          <w:marBottom w:val="0"/>
          <w:divBdr>
            <w:top w:val="none" w:sz="0" w:space="0" w:color="auto"/>
            <w:left w:val="none" w:sz="0" w:space="0" w:color="auto"/>
            <w:bottom w:val="none" w:sz="0" w:space="0" w:color="auto"/>
            <w:right w:val="none" w:sz="0" w:space="0" w:color="auto"/>
          </w:divBdr>
          <w:divsChild>
            <w:div w:id="629700795">
              <w:marLeft w:val="0"/>
              <w:marRight w:val="0"/>
              <w:marTop w:val="0"/>
              <w:marBottom w:val="0"/>
              <w:divBdr>
                <w:top w:val="none" w:sz="0" w:space="0" w:color="auto"/>
                <w:left w:val="none" w:sz="0" w:space="0" w:color="auto"/>
                <w:bottom w:val="none" w:sz="0" w:space="0" w:color="auto"/>
                <w:right w:val="none" w:sz="0" w:space="0" w:color="auto"/>
              </w:divBdr>
            </w:div>
          </w:divsChild>
        </w:div>
        <w:div w:id="1551384654">
          <w:marLeft w:val="0"/>
          <w:marRight w:val="0"/>
          <w:marTop w:val="0"/>
          <w:marBottom w:val="0"/>
          <w:divBdr>
            <w:top w:val="none" w:sz="0" w:space="0" w:color="auto"/>
            <w:left w:val="none" w:sz="0" w:space="0" w:color="auto"/>
            <w:bottom w:val="none" w:sz="0" w:space="0" w:color="auto"/>
            <w:right w:val="none" w:sz="0" w:space="0" w:color="auto"/>
          </w:divBdr>
          <w:divsChild>
            <w:div w:id="1536849403">
              <w:marLeft w:val="0"/>
              <w:marRight w:val="0"/>
              <w:marTop w:val="0"/>
              <w:marBottom w:val="0"/>
              <w:divBdr>
                <w:top w:val="none" w:sz="0" w:space="0" w:color="auto"/>
                <w:left w:val="none" w:sz="0" w:space="0" w:color="auto"/>
                <w:bottom w:val="none" w:sz="0" w:space="0" w:color="auto"/>
                <w:right w:val="none" w:sz="0" w:space="0" w:color="auto"/>
              </w:divBdr>
            </w:div>
          </w:divsChild>
        </w:div>
        <w:div w:id="1617636261">
          <w:marLeft w:val="0"/>
          <w:marRight w:val="0"/>
          <w:marTop w:val="0"/>
          <w:marBottom w:val="0"/>
          <w:divBdr>
            <w:top w:val="none" w:sz="0" w:space="0" w:color="auto"/>
            <w:left w:val="none" w:sz="0" w:space="0" w:color="auto"/>
            <w:bottom w:val="none" w:sz="0" w:space="0" w:color="auto"/>
            <w:right w:val="none" w:sz="0" w:space="0" w:color="auto"/>
          </w:divBdr>
          <w:divsChild>
            <w:div w:id="834491741">
              <w:marLeft w:val="0"/>
              <w:marRight w:val="0"/>
              <w:marTop w:val="0"/>
              <w:marBottom w:val="0"/>
              <w:divBdr>
                <w:top w:val="none" w:sz="0" w:space="0" w:color="auto"/>
                <w:left w:val="none" w:sz="0" w:space="0" w:color="auto"/>
                <w:bottom w:val="none" w:sz="0" w:space="0" w:color="auto"/>
                <w:right w:val="none" w:sz="0" w:space="0" w:color="auto"/>
              </w:divBdr>
            </w:div>
          </w:divsChild>
        </w:div>
        <w:div w:id="1638027672">
          <w:marLeft w:val="0"/>
          <w:marRight w:val="0"/>
          <w:marTop w:val="0"/>
          <w:marBottom w:val="0"/>
          <w:divBdr>
            <w:top w:val="none" w:sz="0" w:space="0" w:color="auto"/>
            <w:left w:val="none" w:sz="0" w:space="0" w:color="auto"/>
            <w:bottom w:val="none" w:sz="0" w:space="0" w:color="auto"/>
            <w:right w:val="none" w:sz="0" w:space="0" w:color="auto"/>
          </w:divBdr>
          <w:divsChild>
            <w:div w:id="1935699628">
              <w:marLeft w:val="0"/>
              <w:marRight w:val="0"/>
              <w:marTop w:val="0"/>
              <w:marBottom w:val="0"/>
              <w:divBdr>
                <w:top w:val="none" w:sz="0" w:space="0" w:color="auto"/>
                <w:left w:val="none" w:sz="0" w:space="0" w:color="auto"/>
                <w:bottom w:val="none" w:sz="0" w:space="0" w:color="auto"/>
                <w:right w:val="none" w:sz="0" w:space="0" w:color="auto"/>
              </w:divBdr>
            </w:div>
          </w:divsChild>
        </w:div>
        <w:div w:id="1656912388">
          <w:marLeft w:val="0"/>
          <w:marRight w:val="0"/>
          <w:marTop w:val="0"/>
          <w:marBottom w:val="0"/>
          <w:divBdr>
            <w:top w:val="none" w:sz="0" w:space="0" w:color="auto"/>
            <w:left w:val="none" w:sz="0" w:space="0" w:color="auto"/>
            <w:bottom w:val="none" w:sz="0" w:space="0" w:color="auto"/>
            <w:right w:val="none" w:sz="0" w:space="0" w:color="auto"/>
          </w:divBdr>
          <w:divsChild>
            <w:div w:id="679114803">
              <w:marLeft w:val="0"/>
              <w:marRight w:val="0"/>
              <w:marTop w:val="0"/>
              <w:marBottom w:val="0"/>
              <w:divBdr>
                <w:top w:val="none" w:sz="0" w:space="0" w:color="auto"/>
                <w:left w:val="none" w:sz="0" w:space="0" w:color="auto"/>
                <w:bottom w:val="none" w:sz="0" w:space="0" w:color="auto"/>
                <w:right w:val="none" w:sz="0" w:space="0" w:color="auto"/>
              </w:divBdr>
            </w:div>
          </w:divsChild>
        </w:div>
        <w:div w:id="1681161030">
          <w:marLeft w:val="0"/>
          <w:marRight w:val="0"/>
          <w:marTop w:val="0"/>
          <w:marBottom w:val="0"/>
          <w:divBdr>
            <w:top w:val="none" w:sz="0" w:space="0" w:color="auto"/>
            <w:left w:val="none" w:sz="0" w:space="0" w:color="auto"/>
            <w:bottom w:val="none" w:sz="0" w:space="0" w:color="auto"/>
            <w:right w:val="none" w:sz="0" w:space="0" w:color="auto"/>
          </w:divBdr>
          <w:divsChild>
            <w:div w:id="1850950917">
              <w:marLeft w:val="0"/>
              <w:marRight w:val="0"/>
              <w:marTop w:val="0"/>
              <w:marBottom w:val="0"/>
              <w:divBdr>
                <w:top w:val="none" w:sz="0" w:space="0" w:color="auto"/>
                <w:left w:val="none" w:sz="0" w:space="0" w:color="auto"/>
                <w:bottom w:val="none" w:sz="0" w:space="0" w:color="auto"/>
                <w:right w:val="none" w:sz="0" w:space="0" w:color="auto"/>
              </w:divBdr>
            </w:div>
          </w:divsChild>
        </w:div>
        <w:div w:id="1705206418">
          <w:marLeft w:val="0"/>
          <w:marRight w:val="0"/>
          <w:marTop w:val="0"/>
          <w:marBottom w:val="0"/>
          <w:divBdr>
            <w:top w:val="none" w:sz="0" w:space="0" w:color="auto"/>
            <w:left w:val="none" w:sz="0" w:space="0" w:color="auto"/>
            <w:bottom w:val="none" w:sz="0" w:space="0" w:color="auto"/>
            <w:right w:val="none" w:sz="0" w:space="0" w:color="auto"/>
          </w:divBdr>
          <w:divsChild>
            <w:div w:id="248125477">
              <w:marLeft w:val="0"/>
              <w:marRight w:val="0"/>
              <w:marTop w:val="0"/>
              <w:marBottom w:val="0"/>
              <w:divBdr>
                <w:top w:val="none" w:sz="0" w:space="0" w:color="auto"/>
                <w:left w:val="none" w:sz="0" w:space="0" w:color="auto"/>
                <w:bottom w:val="none" w:sz="0" w:space="0" w:color="auto"/>
                <w:right w:val="none" w:sz="0" w:space="0" w:color="auto"/>
              </w:divBdr>
            </w:div>
          </w:divsChild>
        </w:div>
        <w:div w:id="1705669740">
          <w:marLeft w:val="0"/>
          <w:marRight w:val="0"/>
          <w:marTop w:val="0"/>
          <w:marBottom w:val="0"/>
          <w:divBdr>
            <w:top w:val="none" w:sz="0" w:space="0" w:color="auto"/>
            <w:left w:val="none" w:sz="0" w:space="0" w:color="auto"/>
            <w:bottom w:val="none" w:sz="0" w:space="0" w:color="auto"/>
            <w:right w:val="none" w:sz="0" w:space="0" w:color="auto"/>
          </w:divBdr>
          <w:divsChild>
            <w:div w:id="1409427491">
              <w:marLeft w:val="0"/>
              <w:marRight w:val="0"/>
              <w:marTop w:val="0"/>
              <w:marBottom w:val="0"/>
              <w:divBdr>
                <w:top w:val="none" w:sz="0" w:space="0" w:color="auto"/>
                <w:left w:val="none" w:sz="0" w:space="0" w:color="auto"/>
                <w:bottom w:val="none" w:sz="0" w:space="0" w:color="auto"/>
                <w:right w:val="none" w:sz="0" w:space="0" w:color="auto"/>
              </w:divBdr>
            </w:div>
          </w:divsChild>
        </w:div>
        <w:div w:id="1762794002">
          <w:marLeft w:val="0"/>
          <w:marRight w:val="0"/>
          <w:marTop w:val="0"/>
          <w:marBottom w:val="0"/>
          <w:divBdr>
            <w:top w:val="none" w:sz="0" w:space="0" w:color="auto"/>
            <w:left w:val="none" w:sz="0" w:space="0" w:color="auto"/>
            <w:bottom w:val="none" w:sz="0" w:space="0" w:color="auto"/>
            <w:right w:val="none" w:sz="0" w:space="0" w:color="auto"/>
          </w:divBdr>
          <w:divsChild>
            <w:div w:id="957567164">
              <w:marLeft w:val="0"/>
              <w:marRight w:val="0"/>
              <w:marTop w:val="0"/>
              <w:marBottom w:val="0"/>
              <w:divBdr>
                <w:top w:val="none" w:sz="0" w:space="0" w:color="auto"/>
                <w:left w:val="none" w:sz="0" w:space="0" w:color="auto"/>
                <w:bottom w:val="none" w:sz="0" w:space="0" w:color="auto"/>
                <w:right w:val="none" w:sz="0" w:space="0" w:color="auto"/>
              </w:divBdr>
            </w:div>
          </w:divsChild>
        </w:div>
        <w:div w:id="1834904770">
          <w:marLeft w:val="0"/>
          <w:marRight w:val="0"/>
          <w:marTop w:val="0"/>
          <w:marBottom w:val="0"/>
          <w:divBdr>
            <w:top w:val="none" w:sz="0" w:space="0" w:color="auto"/>
            <w:left w:val="none" w:sz="0" w:space="0" w:color="auto"/>
            <w:bottom w:val="none" w:sz="0" w:space="0" w:color="auto"/>
            <w:right w:val="none" w:sz="0" w:space="0" w:color="auto"/>
          </w:divBdr>
          <w:divsChild>
            <w:div w:id="1289555018">
              <w:marLeft w:val="0"/>
              <w:marRight w:val="0"/>
              <w:marTop w:val="0"/>
              <w:marBottom w:val="0"/>
              <w:divBdr>
                <w:top w:val="none" w:sz="0" w:space="0" w:color="auto"/>
                <w:left w:val="none" w:sz="0" w:space="0" w:color="auto"/>
                <w:bottom w:val="none" w:sz="0" w:space="0" w:color="auto"/>
                <w:right w:val="none" w:sz="0" w:space="0" w:color="auto"/>
              </w:divBdr>
            </w:div>
          </w:divsChild>
        </w:div>
        <w:div w:id="1853031344">
          <w:marLeft w:val="0"/>
          <w:marRight w:val="0"/>
          <w:marTop w:val="0"/>
          <w:marBottom w:val="0"/>
          <w:divBdr>
            <w:top w:val="none" w:sz="0" w:space="0" w:color="auto"/>
            <w:left w:val="none" w:sz="0" w:space="0" w:color="auto"/>
            <w:bottom w:val="none" w:sz="0" w:space="0" w:color="auto"/>
            <w:right w:val="none" w:sz="0" w:space="0" w:color="auto"/>
          </w:divBdr>
          <w:divsChild>
            <w:div w:id="634868444">
              <w:marLeft w:val="0"/>
              <w:marRight w:val="0"/>
              <w:marTop w:val="0"/>
              <w:marBottom w:val="0"/>
              <w:divBdr>
                <w:top w:val="none" w:sz="0" w:space="0" w:color="auto"/>
                <w:left w:val="none" w:sz="0" w:space="0" w:color="auto"/>
                <w:bottom w:val="none" w:sz="0" w:space="0" w:color="auto"/>
                <w:right w:val="none" w:sz="0" w:space="0" w:color="auto"/>
              </w:divBdr>
            </w:div>
          </w:divsChild>
        </w:div>
        <w:div w:id="1861510406">
          <w:marLeft w:val="0"/>
          <w:marRight w:val="0"/>
          <w:marTop w:val="0"/>
          <w:marBottom w:val="0"/>
          <w:divBdr>
            <w:top w:val="none" w:sz="0" w:space="0" w:color="auto"/>
            <w:left w:val="none" w:sz="0" w:space="0" w:color="auto"/>
            <w:bottom w:val="none" w:sz="0" w:space="0" w:color="auto"/>
            <w:right w:val="none" w:sz="0" w:space="0" w:color="auto"/>
          </w:divBdr>
          <w:divsChild>
            <w:div w:id="1595741902">
              <w:marLeft w:val="0"/>
              <w:marRight w:val="0"/>
              <w:marTop w:val="0"/>
              <w:marBottom w:val="0"/>
              <w:divBdr>
                <w:top w:val="none" w:sz="0" w:space="0" w:color="auto"/>
                <w:left w:val="none" w:sz="0" w:space="0" w:color="auto"/>
                <w:bottom w:val="none" w:sz="0" w:space="0" w:color="auto"/>
                <w:right w:val="none" w:sz="0" w:space="0" w:color="auto"/>
              </w:divBdr>
            </w:div>
          </w:divsChild>
        </w:div>
        <w:div w:id="1863012142">
          <w:marLeft w:val="0"/>
          <w:marRight w:val="0"/>
          <w:marTop w:val="0"/>
          <w:marBottom w:val="0"/>
          <w:divBdr>
            <w:top w:val="none" w:sz="0" w:space="0" w:color="auto"/>
            <w:left w:val="none" w:sz="0" w:space="0" w:color="auto"/>
            <w:bottom w:val="none" w:sz="0" w:space="0" w:color="auto"/>
            <w:right w:val="none" w:sz="0" w:space="0" w:color="auto"/>
          </w:divBdr>
          <w:divsChild>
            <w:div w:id="758214880">
              <w:marLeft w:val="0"/>
              <w:marRight w:val="0"/>
              <w:marTop w:val="0"/>
              <w:marBottom w:val="0"/>
              <w:divBdr>
                <w:top w:val="none" w:sz="0" w:space="0" w:color="auto"/>
                <w:left w:val="none" w:sz="0" w:space="0" w:color="auto"/>
                <w:bottom w:val="none" w:sz="0" w:space="0" w:color="auto"/>
                <w:right w:val="none" w:sz="0" w:space="0" w:color="auto"/>
              </w:divBdr>
            </w:div>
          </w:divsChild>
        </w:div>
        <w:div w:id="1884099609">
          <w:marLeft w:val="0"/>
          <w:marRight w:val="0"/>
          <w:marTop w:val="0"/>
          <w:marBottom w:val="0"/>
          <w:divBdr>
            <w:top w:val="none" w:sz="0" w:space="0" w:color="auto"/>
            <w:left w:val="none" w:sz="0" w:space="0" w:color="auto"/>
            <w:bottom w:val="none" w:sz="0" w:space="0" w:color="auto"/>
            <w:right w:val="none" w:sz="0" w:space="0" w:color="auto"/>
          </w:divBdr>
          <w:divsChild>
            <w:div w:id="1873570646">
              <w:marLeft w:val="0"/>
              <w:marRight w:val="0"/>
              <w:marTop w:val="0"/>
              <w:marBottom w:val="0"/>
              <w:divBdr>
                <w:top w:val="none" w:sz="0" w:space="0" w:color="auto"/>
                <w:left w:val="none" w:sz="0" w:space="0" w:color="auto"/>
                <w:bottom w:val="none" w:sz="0" w:space="0" w:color="auto"/>
                <w:right w:val="none" w:sz="0" w:space="0" w:color="auto"/>
              </w:divBdr>
            </w:div>
          </w:divsChild>
        </w:div>
        <w:div w:id="1905679182">
          <w:marLeft w:val="0"/>
          <w:marRight w:val="0"/>
          <w:marTop w:val="0"/>
          <w:marBottom w:val="0"/>
          <w:divBdr>
            <w:top w:val="none" w:sz="0" w:space="0" w:color="auto"/>
            <w:left w:val="none" w:sz="0" w:space="0" w:color="auto"/>
            <w:bottom w:val="none" w:sz="0" w:space="0" w:color="auto"/>
            <w:right w:val="none" w:sz="0" w:space="0" w:color="auto"/>
          </w:divBdr>
          <w:divsChild>
            <w:div w:id="1531262963">
              <w:marLeft w:val="0"/>
              <w:marRight w:val="0"/>
              <w:marTop w:val="0"/>
              <w:marBottom w:val="0"/>
              <w:divBdr>
                <w:top w:val="none" w:sz="0" w:space="0" w:color="auto"/>
                <w:left w:val="none" w:sz="0" w:space="0" w:color="auto"/>
                <w:bottom w:val="none" w:sz="0" w:space="0" w:color="auto"/>
                <w:right w:val="none" w:sz="0" w:space="0" w:color="auto"/>
              </w:divBdr>
            </w:div>
          </w:divsChild>
        </w:div>
        <w:div w:id="1907570214">
          <w:marLeft w:val="0"/>
          <w:marRight w:val="0"/>
          <w:marTop w:val="0"/>
          <w:marBottom w:val="0"/>
          <w:divBdr>
            <w:top w:val="none" w:sz="0" w:space="0" w:color="auto"/>
            <w:left w:val="none" w:sz="0" w:space="0" w:color="auto"/>
            <w:bottom w:val="none" w:sz="0" w:space="0" w:color="auto"/>
            <w:right w:val="none" w:sz="0" w:space="0" w:color="auto"/>
          </w:divBdr>
          <w:divsChild>
            <w:div w:id="1336692574">
              <w:marLeft w:val="0"/>
              <w:marRight w:val="0"/>
              <w:marTop w:val="0"/>
              <w:marBottom w:val="0"/>
              <w:divBdr>
                <w:top w:val="none" w:sz="0" w:space="0" w:color="auto"/>
                <w:left w:val="none" w:sz="0" w:space="0" w:color="auto"/>
                <w:bottom w:val="none" w:sz="0" w:space="0" w:color="auto"/>
                <w:right w:val="none" w:sz="0" w:space="0" w:color="auto"/>
              </w:divBdr>
            </w:div>
          </w:divsChild>
        </w:div>
        <w:div w:id="1977295573">
          <w:marLeft w:val="0"/>
          <w:marRight w:val="0"/>
          <w:marTop w:val="0"/>
          <w:marBottom w:val="0"/>
          <w:divBdr>
            <w:top w:val="none" w:sz="0" w:space="0" w:color="auto"/>
            <w:left w:val="none" w:sz="0" w:space="0" w:color="auto"/>
            <w:bottom w:val="none" w:sz="0" w:space="0" w:color="auto"/>
            <w:right w:val="none" w:sz="0" w:space="0" w:color="auto"/>
          </w:divBdr>
          <w:divsChild>
            <w:div w:id="1003052068">
              <w:marLeft w:val="0"/>
              <w:marRight w:val="0"/>
              <w:marTop w:val="0"/>
              <w:marBottom w:val="0"/>
              <w:divBdr>
                <w:top w:val="none" w:sz="0" w:space="0" w:color="auto"/>
                <w:left w:val="none" w:sz="0" w:space="0" w:color="auto"/>
                <w:bottom w:val="none" w:sz="0" w:space="0" w:color="auto"/>
                <w:right w:val="none" w:sz="0" w:space="0" w:color="auto"/>
              </w:divBdr>
            </w:div>
          </w:divsChild>
        </w:div>
        <w:div w:id="1999647105">
          <w:marLeft w:val="0"/>
          <w:marRight w:val="0"/>
          <w:marTop w:val="0"/>
          <w:marBottom w:val="0"/>
          <w:divBdr>
            <w:top w:val="none" w:sz="0" w:space="0" w:color="auto"/>
            <w:left w:val="none" w:sz="0" w:space="0" w:color="auto"/>
            <w:bottom w:val="none" w:sz="0" w:space="0" w:color="auto"/>
            <w:right w:val="none" w:sz="0" w:space="0" w:color="auto"/>
          </w:divBdr>
          <w:divsChild>
            <w:div w:id="1042092159">
              <w:marLeft w:val="0"/>
              <w:marRight w:val="0"/>
              <w:marTop w:val="0"/>
              <w:marBottom w:val="0"/>
              <w:divBdr>
                <w:top w:val="none" w:sz="0" w:space="0" w:color="auto"/>
                <w:left w:val="none" w:sz="0" w:space="0" w:color="auto"/>
                <w:bottom w:val="none" w:sz="0" w:space="0" w:color="auto"/>
                <w:right w:val="none" w:sz="0" w:space="0" w:color="auto"/>
              </w:divBdr>
            </w:div>
          </w:divsChild>
        </w:div>
        <w:div w:id="2059207773">
          <w:marLeft w:val="0"/>
          <w:marRight w:val="0"/>
          <w:marTop w:val="0"/>
          <w:marBottom w:val="0"/>
          <w:divBdr>
            <w:top w:val="none" w:sz="0" w:space="0" w:color="auto"/>
            <w:left w:val="none" w:sz="0" w:space="0" w:color="auto"/>
            <w:bottom w:val="none" w:sz="0" w:space="0" w:color="auto"/>
            <w:right w:val="none" w:sz="0" w:space="0" w:color="auto"/>
          </w:divBdr>
          <w:divsChild>
            <w:div w:id="1044520238">
              <w:marLeft w:val="0"/>
              <w:marRight w:val="0"/>
              <w:marTop w:val="0"/>
              <w:marBottom w:val="0"/>
              <w:divBdr>
                <w:top w:val="none" w:sz="0" w:space="0" w:color="auto"/>
                <w:left w:val="none" w:sz="0" w:space="0" w:color="auto"/>
                <w:bottom w:val="none" w:sz="0" w:space="0" w:color="auto"/>
                <w:right w:val="none" w:sz="0" w:space="0" w:color="auto"/>
              </w:divBdr>
            </w:div>
          </w:divsChild>
        </w:div>
        <w:div w:id="2143958512">
          <w:marLeft w:val="0"/>
          <w:marRight w:val="0"/>
          <w:marTop w:val="0"/>
          <w:marBottom w:val="0"/>
          <w:divBdr>
            <w:top w:val="none" w:sz="0" w:space="0" w:color="auto"/>
            <w:left w:val="none" w:sz="0" w:space="0" w:color="auto"/>
            <w:bottom w:val="none" w:sz="0" w:space="0" w:color="auto"/>
            <w:right w:val="none" w:sz="0" w:space="0" w:color="auto"/>
          </w:divBdr>
          <w:divsChild>
            <w:div w:id="10680412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5342718">
      <w:bodyDiv w:val="1"/>
      <w:marLeft w:val="0"/>
      <w:marRight w:val="0"/>
      <w:marTop w:val="0"/>
      <w:marBottom w:val="0"/>
      <w:divBdr>
        <w:top w:val="none" w:sz="0" w:space="0" w:color="auto"/>
        <w:left w:val="none" w:sz="0" w:space="0" w:color="auto"/>
        <w:bottom w:val="none" w:sz="0" w:space="0" w:color="auto"/>
        <w:right w:val="none" w:sz="0" w:space="0" w:color="auto"/>
      </w:divBdr>
      <w:divsChild>
        <w:div w:id="1018389199">
          <w:marLeft w:val="0"/>
          <w:marRight w:val="0"/>
          <w:marTop w:val="0"/>
          <w:marBottom w:val="0"/>
          <w:divBdr>
            <w:top w:val="none" w:sz="0" w:space="0" w:color="auto"/>
            <w:left w:val="none" w:sz="0" w:space="0" w:color="auto"/>
            <w:bottom w:val="none" w:sz="0" w:space="0" w:color="auto"/>
            <w:right w:val="none" w:sz="0" w:space="0" w:color="auto"/>
          </w:divBdr>
        </w:div>
        <w:div w:id="1210915495">
          <w:marLeft w:val="0"/>
          <w:marRight w:val="0"/>
          <w:marTop w:val="0"/>
          <w:marBottom w:val="0"/>
          <w:divBdr>
            <w:top w:val="none" w:sz="0" w:space="0" w:color="auto"/>
            <w:left w:val="none" w:sz="0" w:space="0" w:color="auto"/>
            <w:bottom w:val="none" w:sz="0" w:space="0" w:color="auto"/>
            <w:right w:val="none" w:sz="0" w:space="0" w:color="auto"/>
          </w:divBdr>
        </w:div>
        <w:div w:id="1407455034">
          <w:marLeft w:val="0"/>
          <w:marRight w:val="0"/>
          <w:marTop w:val="0"/>
          <w:marBottom w:val="0"/>
          <w:divBdr>
            <w:top w:val="none" w:sz="0" w:space="0" w:color="auto"/>
            <w:left w:val="none" w:sz="0" w:space="0" w:color="auto"/>
            <w:bottom w:val="none" w:sz="0" w:space="0" w:color="auto"/>
            <w:right w:val="none" w:sz="0" w:space="0" w:color="auto"/>
          </w:divBdr>
        </w:div>
        <w:div w:id="1940984516">
          <w:marLeft w:val="0"/>
          <w:marRight w:val="0"/>
          <w:marTop w:val="0"/>
          <w:marBottom w:val="0"/>
          <w:divBdr>
            <w:top w:val="none" w:sz="0" w:space="0" w:color="auto"/>
            <w:left w:val="none" w:sz="0" w:space="0" w:color="auto"/>
            <w:bottom w:val="none" w:sz="0" w:space="0" w:color="auto"/>
            <w:right w:val="none" w:sz="0" w:space="0" w:color="auto"/>
          </w:divBdr>
        </w:div>
        <w:div w:id="1970278200">
          <w:marLeft w:val="0"/>
          <w:marRight w:val="0"/>
          <w:marTop w:val="0"/>
          <w:marBottom w:val="0"/>
          <w:divBdr>
            <w:top w:val="none" w:sz="0" w:space="0" w:color="auto"/>
            <w:left w:val="none" w:sz="0" w:space="0" w:color="auto"/>
            <w:bottom w:val="none" w:sz="0" w:space="0" w:color="auto"/>
            <w:right w:val="none" w:sz="0" w:space="0" w:color="auto"/>
          </w:divBdr>
          <w:divsChild>
            <w:div w:id="612053549">
              <w:marLeft w:val="-75"/>
              <w:marRight w:val="0"/>
              <w:marTop w:val="30"/>
              <w:marBottom w:val="30"/>
              <w:divBdr>
                <w:top w:val="none" w:sz="0" w:space="0" w:color="auto"/>
                <w:left w:val="none" w:sz="0" w:space="0" w:color="auto"/>
                <w:bottom w:val="none" w:sz="0" w:space="0" w:color="auto"/>
                <w:right w:val="none" w:sz="0" w:space="0" w:color="auto"/>
              </w:divBdr>
              <w:divsChild>
                <w:div w:id="97874434">
                  <w:marLeft w:val="0"/>
                  <w:marRight w:val="0"/>
                  <w:marTop w:val="0"/>
                  <w:marBottom w:val="0"/>
                  <w:divBdr>
                    <w:top w:val="none" w:sz="0" w:space="0" w:color="auto"/>
                    <w:left w:val="none" w:sz="0" w:space="0" w:color="auto"/>
                    <w:bottom w:val="none" w:sz="0" w:space="0" w:color="auto"/>
                    <w:right w:val="none" w:sz="0" w:space="0" w:color="auto"/>
                  </w:divBdr>
                  <w:divsChild>
                    <w:div w:id="2078819426">
                      <w:marLeft w:val="0"/>
                      <w:marRight w:val="0"/>
                      <w:marTop w:val="0"/>
                      <w:marBottom w:val="0"/>
                      <w:divBdr>
                        <w:top w:val="none" w:sz="0" w:space="0" w:color="auto"/>
                        <w:left w:val="none" w:sz="0" w:space="0" w:color="auto"/>
                        <w:bottom w:val="none" w:sz="0" w:space="0" w:color="auto"/>
                        <w:right w:val="none" w:sz="0" w:space="0" w:color="auto"/>
                      </w:divBdr>
                    </w:div>
                  </w:divsChild>
                </w:div>
                <w:div w:id="133564565">
                  <w:marLeft w:val="0"/>
                  <w:marRight w:val="0"/>
                  <w:marTop w:val="0"/>
                  <w:marBottom w:val="0"/>
                  <w:divBdr>
                    <w:top w:val="none" w:sz="0" w:space="0" w:color="auto"/>
                    <w:left w:val="none" w:sz="0" w:space="0" w:color="auto"/>
                    <w:bottom w:val="none" w:sz="0" w:space="0" w:color="auto"/>
                    <w:right w:val="none" w:sz="0" w:space="0" w:color="auto"/>
                  </w:divBdr>
                  <w:divsChild>
                    <w:div w:id="1540895848">
                      <w:marLeft w:val="0"/>
                      <w:marRight w:val="0"/>
                      <w:marTop w:val="0"/>
                      <w:marBottom w:val="0"/>
                      <w:divBdr>
                        <w:top w:val="none" w:sz="0" w:space="0" w:color="auto"/>
                        <w:left w:val="none" w:sz="0" w:space="0" w:color="auto"/>
                        <w:bottom w:val="none" w:sz="0" w:space="0" w:color="auto"/>
                        <w:right w:val="none" w:sz="0" w:space="0" w:color="auto"/>
                      </w:divBdr>
                    </w:div>
                  </w:divsChild>
                </w:div>
                <w:div w:id="357127848">
                  <w:marLeft w:val="0"/>
                  <w:marRight w:val="0"/>
                  <w:marTop w:val="0"/>
                  <w:marBottom w:val="0"/>
                  <w:divBdr>
                    <w:top w:val="none" w:sz="0" w:space="0" w:color="auto"/>
                    <w:left w:val="none" w:sz="0" w:space="0" w:color="auto"/>
                    <w:bottom w:val="none" w:sz="0" w:space="0" w:color="auto"/>
                    <w:right w:val="none" w:sz="0" w:space="0" w:color="auto"/>
                  </w:divBdr>
                  <w:divsChild>
                    <w:div w:id="473135033">
                      <w:marLeft w:val="0"/>
                      <w:marRight w:val="0"/>
                      <w:marTop w:val="0"/>
                      <w:marBottom w:val="0"/>
                      <w:divBdr>
                        <w:top w:val="none" w:sz="0" w:space="0" w:color="auto"/>
                        <w:left w:val="none" w:sz="0" w:space="0" w:color="auto"/>
                        <w:bottom w:val="none" w:sz="0" w:space="0" w:color="auto"/>
                        <w:right w:val="none" w:sz="0" w:space="0" w:color="auto"/>
                      </w:divBdr>
                    </w:div>
                  </w:divsChild>
                </w:div>
                <w:div w:id="419527270">
                  <w:marLeft w:val="0"/>
                  <w:marRight w:val="0"/>
                  <w:marTop w:val="0"/>
                  <w:marBottom w:val="0"/>
                  <w:divBdr>
                    <w:top w:val="none" w:sz="0" w:space="0" w:color="auto"/>
                    <w:left w:val="none" w:sz="0" w:space="0" w:color="auto"/>
                    <w:bottom w:val="none" w:sz="0" w:space="0" w:color="auto"/>
                    <w:right w:val="none" w:sz="0" w:space="0" w:color="auto"/>
                  </w:divBdr>
                  <w:divsChild>
                    <w:div w:id="429543897">
                      <w:marLeft w:val="0"/>
                      <w:marRight w:val="0"/>
                      <w:marTop w:val="0"/>
                      <w:marBottom w:val="0"/>
                      <w:divBdr>
                        <w:top w:val="none" w:sz="0" w:space="0" w:color="auto"/>
                        <w:left w:val="none" w:sz="0" w:space="0" w:color="auto"/>
                        <w:bottom w:val="none" w:sz="0" w:space="0" w:color="auto"/>
                        <w:right w:val="none" w:sz="0" w:space="0" w:color="auto"/>
                      </w:divBdr>
                    </w:div>
                  </w:divsChild>
                </w:div>
                <w:div w:id="420377788">
                  <w:marLeft w:val="0"/>
                  <w:marRight w:val="0"/>
                  <w:marTop w:val="0"/>
                  <w:marBottom w:val="0"/>
                  <w:divBdr>
                    <w:top w:val="none" w:sz="0" w:space="0" w:color="auto"/>
                    <w:left w:val="none" w:sz="0" w:space="0" w:color="auto"/>
                    <w:bottom w:val="none" w:sz="0" w:space="0" w:color="auto"/>
                    <w:right w:val="none" w:sz="0" w:space="0" w:color="auto"/>
                  </w:divBdr>
                  <w:divsChild>
                    <w:div w:id="1847862972">
                      <w:marLeft w:val="0"/>
                      <w:marRight w:val="0"/>
                      <w:marTop w:val="0"/>
                      <w:marBottom w:val="0"/>
                      <w:divBdr>
                        <w:top w:val="none" w:sz="0" w:space="0" w:color="auto"/>
                        <w:left w:val="none" w:sz="0" w:space="0" w:color="auto"/>
                        <w:bottom w:val="none" w:sz="0" w:space="0" w:color="auto"/>
                        <w:right w:val="none" w:sz="0" w:space="0" w:color="auto"/>
                      </w:divBdr>
                    </w:div>
                  </w:divsChild>
                </w:div>
                <w:div w:id="1037582960">
                  <w:marLeft w:val="0"/>
                  <w:marRight w:val="0"/>
                  <w:marTop w:val="0"/>
                  <w:marBottom w:val="0"/>
                  <w:divBdr>
                    <w:top w:val="none" w:sz="0" w:space="0" w:color="auto"/>
                    <w:left w:val="none" w:sz="0" w:space="0" w:color="auto"/>
                    <w:bottom w:val="none" w:sz="0" w:space="0" w:color="auto"/>
                    <w:right w:val="none" w:sz="0" w:space="0" w:color="auto"/>
                  </w:divBdr>
                  <w:divsChild>
                    <w:div w:id="1243905114">
                      <w:marLeft w:val="0"/>
                      <w:marRight w:val="0"/>
                      <w:marTop w:val="0"/>
                      <w:marBottom w:val="0"/>
                      <w:divBdr>
                        <w:top w:val="none" w:sz="0" w:space="0" w:color="auto"/>
                        <w:left w:val="none" w:sz="0" w:space="0" w:color="auto"/>
                        <w:bottom w:val="none" w:sz="0" w:space="0" w:color="auto"/>
                        <w:right w:val="none" w:sz="0" w:space="0" w:color="auto"/>
                      </w:divBdr>
                    </w:div>
                  </w:divsChild>
                </w:div>
                <w:div w:id="1043754484">
                  <w:marLeft w:val="0"/>
                  <w:marRight w:val="0"/>
                  <w:marTop w:val="0"/>
                  <w:marBottom w:val="0"/>
                  <w:divBdr>
                    <w:top w:val="none" w:sz="0" w:space="0" w:color="auto"/>
                    <w:left w:val="none" w:sz="0" w:space="0" w:color="auto"/>
                    <w:bottom w:val="none" w:sz="0" w:space="0" w:color="auto"/>
                    <w:right w:val="none" w:sz="0" w:space="0" w:color="auto"/>
                  </w:divBdr>
                  <w:divsChild>
                    <w:div w:id="880019335">
                      <w:marLeft w:val="0"/>
                      <w:marRight w:val="0"/>
                      <w:marTop w:val="0"/>
                      <w:marBottom w:val="0"/>
                      <w:divBdr>
                        <w:top w:val="none" w:sz="0" w:space="0" w:color="auto"/>
                        <w:left w:val="none" w:sz="0" w:space="0" w:color="auto"/>
                        <w:bottom w:val="none" w:sz="0" w:space="0" w:color="auto"/>
                        <w:right w:val="none" w:sz="0" w:space="0" w:color="auto"/>
                      </w:divBdr>
                    </w:div>
                  </w:divsChild>
                </w:div>
                <w:div w:id="1118600276">
                  <w:marLeft w:val="0"/>
                  <w:marRight w:val="0"/>
                  <w:marTop w:val="0"/>
                  <w:marBottom w:val="0"/>
                  <w:divBdr>
                    <w:top w:val="none" w:sz="0" w:space="0" w:color="auto"/>
                    <w:left w:val="none" w:sz="0" w:space="0" w:color="auto"/>
                    <w:bottom w:val="none" w:sz="0" w:space="0" w:color="auto"/>
                    <w:right w:val="none" w:sz="0" w:space="0" w:color="auto"/>
                  </w:divBdr>
                  <w:divsChild>
                    <w:div w:id="975598698">
                      <w:marLeft w:val="0"/>
                      <w:marRight w:val="0"/>
                      <w:marTop w:val="0"/>
                      <w:marBottom w:val="0"/>
                      <w:divBdr>
                        <w:top w:val="none" w:sz="0" w:space="0" w:color="auto"/>
                        <w:left w:val="none" w:sz="0" w:space="0" w:color="auto"/>
                        <w:bottom w:val="none" w:sz="0" w:space="0" w:color="auto"/>
                        <w:right w:val="none" w:sz="0" w:space="0" w:color="auto"/>
                      </w:divBdr>
                    </w:div>
                  </w:divsChild>
                </w:div>
                <w:div w:id="1235703091">
                  <w:marLeft w:val="0"/>
                  <w:marRight w:val="0"/>
                  <w:marTop w:val="0"/>
                  <w:marBottom w:val="0"/>
                  <w:divBdr>
                    <w:top w:val="none" w:sz="0" w:space="0" w:color="auto"/>
                    <w:left w:val="none" w:sz="0" w:space="0" w:color="auto"/>
                    <w:bottom w:val="none" w:sz="0" w:space="0" w:color="auto"/>
                    <w:right w:val="none" w:sz="0" w:space="0" w:color="auto"/>
                  </w:divBdr>
                  <w:divsChild>
                    <w:div w:id="660888190">
                      <w:marLeft w:val="0"/>
                      <w:marRight w:val="0"/>
                      <w:marTop w:val="0"/>
                      <w:marBottom w:val="0"/>
                      <w:divBdr>
                        <w:top w:val="none" w:sz="0" w:space="0" w:color="auto"/>
                        <w:left w:val="none" w:sz="0" w:space="0" w:color="auto"/>
                        <w:bottom w:val="none" w:sz="0" w:space="0" w:color="auto"/>
                        <w:right w:val="none" w:sz="0" w:space="0" w:color="auto"/>
                      </w:divBdr>
                    </w:div>
                  </w:divsChild>
                </w:div>
                <w:div w:id="1245844382">
                  <w:marLeft w:val="0"/>
                  <w:marRight w:val="0"/>
                  <w:marTop w:val="0"/>
                  <w:marBottom w:val="0"/>
                  <w:divBdr>
                    <w:top w:val="none" w:sz="0" w:space="0" w:color="auto"/>
                    <w:left w:val="none" w:sz="0" w:space="0" w:color="auto"/>
                    <w:bottom w:val="none" w:sz="0" w:space="0" w:color="auto"/>
                    <w:right w:val="none" w:sz="0" w:space="0" w:color="auto"/>
                  </w:divBdr>
                  <w:divsChild>
                    <w:div w:id="1463572471">
                      <w:marLeft w:val="0"/>
                      <w:marRight w:val="0"/>
                      <w:marTop w:val="0"/>
                      <w:marBottom w:val="0"/>
                      <w:divBdr>
                        <w:top w:val="none" w:sz="0" w:space="0" w:color="auto"/>
                        <w:left w:val="none" w:sz="0" w:space="0" w:color="auto"/>
                        <w:bottom w:val="none" w:sz="0" w:space="0" w:color="auto"/>
                        <w:right w:val="none" w:sz="0" w:space="0" w:color="auto"/>
                      </w:divBdr>
                    </w:div>
                  </w:divsChild>
                </w:div>
                <w:div w:id="1273439307">
                  <w:marLeft w:val="0"/>
                  <w:marRight w:val="0"/>
                  <w:marTop w:val="0"/>
                  <w:marBottom w:val="0"/>
                  <w:divBdr>
                    <w:top w:val="none" w:sz="0" w:space="0" w:color="auto"/>
                    <w:left w:val="none" w:sz="0" w:space="0" w:color="auto"/>
                    <w:bottom w:val="none" w:sz="0" w:space="0" w:color="auto"/>
                    <w:right w:val="none" w:sz="0" w:space="0" w:color="auto"/>
                  </w:divBdr>
                  <w:divsChild>
                    <w:div w:id="1033383184">
                      <w:marLeft w:val="0"/>
                      <w:marRight w:val="0"/>
                      <w:marTop w:val="0"/>
                      <w:marBottom w:val="0"/>
                      <w:divBdr>
                        <w:top w:val="none" w:sz="0" w:space="0" w:color="auto"/>
                        <w:left w:val="none" w:sz="0" w:space="0" w:color="auto"/>
                        <w:bottom w:val="none" w:sz="0" w:space="0" w:color="auto"/>
                        <w:right w:val="none" w:sz="0" w:space="0" w:color="auto"/>
                      </w:divBdr>
                    </w:div>
                  </w:divsChild>
                </w:div>
                <w:div w:id="2013609169">
                  <w:marLeft w:val="0"/>
                  <w:marRight w:val="0"/>
                  <w:marTop w:val="0"/>
                  <w:marBottom w:val="0"/>
                  <w:divBdr>
                    <w:top w:val="none" w:sz="0" w:space="0" w:color="auto"/>
                    <w:left w:val="none" w:sz="0" w:space="0" w:color="auto"/>
                    <w:bottom w:val="none" w:sz="0" w:space="0" w:color="auto"/>
                    <w:right w:val="none" w:sz="0" w:space="0" w:color="auto"/>
                  </w:divBdr>
                  <w:divsChild>
                    <w:div w:id="6117418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3849188">
          <w:marLeft w:val="0"/>
          <w:marRight w:val="0"/>
          <w:marTop w:val="0"/>
          <w:marBottom w:val="0"/>
          <w:divBdr>
            <w:top w:val="none" w:sz="0" w:space="0" w:color="auto"/>
            <w:left w:val="none" w:sz="0" w:space="0" w:color="auto"/>
            <w:bottom w:val="none" w:sz="0" w:space="0" w:color="auto"/>
            <w:right w:val="none" w:sz="0" w:space="0" w:color="auto"/>
          </w:divBdr>
        </w:div>
      </w:divsChild>
    </w:div>
    <w:div w:id="865828160">
      <w:bodyDiv w:val="1"/>
      <w:marLeft w:val="0"/>
      <w:marRight w:val="0"/>
      <w:marTop w:val="0"/>
      <w:marBottom w:val="0"/>
      <w:divBdr>
        <w:top w:val="none" w:sz="0" w:space="0" w:color="auto"/>
        <w:left w:val="none" w:sz="0" w:space="0" w:color="auto"/>
        <w:bottom w:val="none" w:sz="0" w:space="0" w:color="auto"/>
        <w:right w:val="none" w:sz="0" w:space="0" w:color="auto"/>
      </w:divBdr>
      <w:divsChild>
        <w:div w:id="740719562">
          <w:marLeft w:val="0"/>
          <w:marRight w:val="0"/>
          <w:marTop w:val="0"/>
          <w:marBottom w:val="0"/>
          <w:divBdr>
            <w:top w:val="none" w:sz="0" w:space="0" w:color="auto"/>
            <w:left w:val="none" w:sz="0" w:space="0" w:color="auto"/>
            <w:bottom w:val="none" w:sz="0" w:space="0" w:color="auto"/>
            <w:right w:val="none" w:sz="0" w:space="0" w:color="auto"/>
          </w:divBdr>
        </w:div>
        <w:div w:id="2052729943">
          <w:marLeft w:val="0"/>
          <w:marRight w:val="0"/>
          <w:marTop w:val="0"/>
          <w:marBottom w:val="0"/>
          <w:divBdr>
            <w:top w:val="none" w:sz="0" w:space="0" w:color="auto"/>
            <w:left w:val="none" w:sz="0" w:space="0" w:color="auto"/>
            <w:bottom w:val="none" w:sz="0" w:space="0" w:color="auto"/>
            <w:right w:val="none" w:sz="0" w:space="0" w:color="auto"/>
          </w:divBdr>
        </w:div>
      </w:divsChild>
    </w:div>
    <w:div w:id="946154715">
      <w:bodyDiv w:val="1"/>
      <w:marLeft w:val="0"/>
      <w:marRight w:val="0"/>
      <w:marTop w:val="0"/>
      <w:marBottom w:val="0"/>
      <w:divBdr>
        <w:top w:val="none" w:sz="0" w:space="0" w:color="auto"/>
        <w:left w:val="none" w:sz="0" w:space="0" w:color="auto"/>
        <w:bottom w:val="none" w:sz="0" w:space="0" w:color="auto"/>
        <w:right w:val="none" w:sz="0" w:space="0" w:color="auto"/>
      </w:divBdr>
      <w:divsChild>
        <w:div w:id="1087461837">
          <w:marLeft w:val="0"/>
          <w:marRight w:val="0"/>
          <w:marTop w:val="0"/>
          <w:marBottom w:val="0"/>
          <w:divBdr>
            <w:top w:val="none" w:sz="0" w:space="0" w:color="auto"/>
            <w:left w:val="none" w:sz="0" w:space="0" w:color="auto"/>
            <w:bottom w:val="none" w:sz="0" w:space="0" w:color="auto"/>
            <w:right w:val="none" w:sz="0" w:space="0" w:color="auto"/>
          </w:divBdr>
        </w:div>
        <w:div w:id="1748072862">
          <w:marLeft w:val="0"/>
          <w:marRight w:val="0"/>
          <w:marTop w:val="0"/>
          <w:marBottom w:val="0"/>
          <w:divBdr>
            <w:top w:val="none" w:sz="0" w:space="0" w:color="auto"/>
            <w:left w:val="none" w:sz="0" w:space="0" w:color="auto"/>
            <w:bottom w:val="none" w:sz="0" w:space="0" w:color="auto"/>
            <w:right w:val="none" w:sz="0" w:space="0" w:color="auto"/>
          </w:divBdr>
          <w:divsChild>
            <w:div w:id="133569177">
              <w:marLeft w:val="0"/>
              <w:marRight w:val="0"/>
              <w:marTop w:val="30"/>
              <w:marBottom w:val="30"/>
              <w:divBdr>
                <w:top w:val="none" w:sz="0" w:space="0" w:color="auto"/>
                <w:left w:val="none" w:sz="0" w:space="0" w:color="auto"/>
                <w:bottom w:val="none" w:sz="0" w:space="0" w:color="auto"/>
                <w:right w:val="none" w:sz="0" w:space="0" w:color="auto"/>
              </w:divBdr>
              <w:divsChild>
                <w:div w:id="76026347">
                  <w:marLeft w:val="0"/>
                  <w:marRight w:val="0"/>
                  <w:marTop w:val="0"/>
                  <w:marBottom w:val="0"/>
                  <w:divBdr>
                    <w:top w:val="none" w:sz="0" w:space="0" w:color="auto"/>
                    <w:left w:val="none" w:sz="0" w:space="0" w:color="auto"/>
                    <w:bottom w:val="none" w:sz="0" w:space="0" w:color="auto"/>
                    <w:right w:val="none" w:sz="0" w:space="0" w:color="auto"/>
                  </w:divBdr>
                  <w:divsChild>
                    <w:div w:id="1546217296">
                      <w:marLeft w:val="0"/>
                      <w:marRight w:val="0"/>
                      <w:marTop w:val="0"/>
                      <w:marBottom w:val="0"/>
                      <w:divBdr>
                        <w:top w:val="none" w:sz="0" w:space="0" w:color="auto"/>
                        <w:left w:val="none" w:sz="0" w:space="0" w:color="auto"/>
                        <w:bottom w:val="none" w:sz="0" w:space="0" w:color="auto"/>
                        <w:right w:val="none" w:sz="0" w:space="0" w:color="auto"/>
                      </w:divBdr>
                    </w:div>
                  </w:divsChild>
                </w:div>
                <w:div w:id="692849954">
                  <w:marLeft w:val="0"/>
                  <w:marRight w:val="0"/>
                  <w:marTop w:val="0"/>
                  <w:marBottom w:val="0"/>
                  <w:divBdr>
                    <w:top w:val="none" w:sz="0" w:space="0" w:color="auto"/>
                    <w:left w:val="none" w:sz="0" w:space="0" w:color="auto"/>
                    <w:bottom w:val="none" w:sz="0" w:space="0" w:color="auto"/>
                    <w:right w:val="none" w:sz="0" w:space="0" w:color="auto"/>
                  </w:divBdr>
                  <w:divsChild>
                    <w:div w:id="1721518229">
                      <w:marLeft w:val="0"/>
                      <w:marRight w:val="0"/>
                      <w:marTop w:val="0"/>
                      <w:marBottom w:val="0"/>
                      <w:divBdr>
                        <w:top w:val="none" w:sz="0" w:space="0" w:color="auto"/>
                        <w:left w:val="none" w:sz="0" w:space="0" w:color="auto"/>
                        <w:bottom w:val="none" w:sz="0" w:space="0" w:color="auto"/>
                        <w:right w:val="none" w:sz="0" w:space="0" w:color="auto"/>
                      </w:divBdr>
                    </w:div>
                  </w:divsChild>
                </w:div>
                <w:div w:id="693531525">
                  <w:marLeft w:val="0"/>
                  <w:marRight w:val="0"/>
                  <w:marTop w:val="0"/>
                  <w:marBottom w:val="0"/>
                  <w:divBdr>
                    <w:top w:val="none" w:sz="0" w:space="0" w:color="auto"/>
                    <w:left w:val="none" w:sz="0" w:space="0" w:color="auto"/>
                    <w:bottom w:val="none" w:sz="0" w:space="0" w:color="auto"/>
                    <w:right w:val="none" w:sz="0" w:space="0" w:color="auto"/>
                  </w:divBdr>
                  <w:divsChild>
                    <w:div w:id="1307510055">
                      <w:marLeft w:val="0"/>
                      <w:marRight w:val="0"/>
                      <w:marTop w:val="0"/>
                      <w:marBottom w:val="0"/>
                      <w:divBdr>
                        <w:top w:val="none" w:sz="0" w:space="0" w:color="auto"/>
                        <w:left w:val="none" w:sz="0" w:space="0" w:color="auto"/>
                        <w:bottom w:val="none" w:sz="0" w:space="0" w:color="auto"/>
                        <w:right w:val="none" w:sz="0" w:space="0" w:color="auto"/>
                      </w:divBdr>
                    </w:div>
                  </w:divsChild>
                </w:div>
                <w:div w:id="1542206335">
                  <w:marLeft w:val="0"/>
                  <w:marRight w:val="0"/>
                  <w:marTop w:val="0"/>
                  <w:marBottom w:val="0"/>
                  <w:divBdr>
                    <w:top w:val="none" w:sz="0" w:space="0" w:color="auto"/>
                    <w:left w:val="none" w:sz="0" w:space="0" w:color="auto"/>
                    <w:bottom w:val="none" w:sz="0" w:space="0" w:color="auto"/>
                    <w:right w:val="none" w:sz="0" w:space="0" w:color="auto"/>
                  </w:divBdr>
                  <w:divsChild>
                    <w:div w:id="2105612856">
                      <w:marLeft w:val="0"/>
                      <w:marRight w:val="0"/>
                      <w:marTop w:val="0"/>
                      <w:marBottom w:val="0"/>
                      <w:divBdr>
                        <w:top w:val="none" w:sz="0" w:space="0" w:color="auto"/>
                        <w:left w:val="none" w:sz="0" w:space="0" w:color="auto"/>
                        <w:bottom w:val="none" w:sz="0" w:space="0" w:color="auto"/>
                        <w:right w:val="none" w:sz="0" w:space="0" w:color="auto"/>
                      </w:divBdr>
                    </w:div>
                  </w:divsChild>
                </w:div>
                <w:div w:id="1649046542">
                  <w:marLeft w:val="0"/>
                  <w:marRight w:val="0"/>
                  <w:marTop w:val="0"/>
                  <w:marBottom w:val="0"/>
                  <w:divBdr>
                    <w:top w:val="none" w:sz="0" w:space="0" w:color="auto"/>
                    <w:left w:val="none" w:sz="0" w:space="0" w:color="auto"/>
                    <w:bottom w:val="none" w:sz="0" w:space="0" w:color="auto"/>
                    <w:right w:val="none" w:sz="0" w:space="0" w:color="auto"/>
                  </w:divBdr>
                  <w:divsChild>
                    <w:div w:id="509880515">
                      <w:marLeft w:val="0"/>
                      <w:marRight w:val="0"/>
                      <w:marTop w:val="0"/>
                      <w:marBottom w:val="0"/>
                      <w:divBdr>
                        <w:top w:val="none" w:sz="0" w:space="0" w:color="auto"/>
                        <w:left w:val="none" w:sz="0" w:space="0" w:color="auto"/>
                        <w:bottom w:val="none" w:sz="0" w:space="0" w:color="auto"/>
                        <w:right w:val="none" w:sz="0" w:space="0" w:color="auto"/>
                      </w:divBdr>
                    </w:div>
                  </w:divsChild>
                </w:div>
                <w:div w:id="1909487207">
                  <w:marLeft w:val="0"/>
                  <w:marRight w:val="0"/>
                  <w:marTop w:val="0"/>
                  <w:marBottom w:val="0"/>
                  <w:divBdr>
                    <w:top w:val="none" w:sz="0" w:space="0" w:color="auto"/>
                    <w:left w:val="none" w:sz="0" w:space="0" w:color="auto"/>
                    <w:bottom w:val="none" w:sz="0" w:space="0" w:color="auto"/>
                    <w:right w:val="none" w:sz="0" w:space="0" w:color="auto"/>
                  </w:divBdr>
                  <w:divsChild>
                    <w:div w:id="10867295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51861567">
      <w:bodyDiv w:val="1"/>
      <w:marLeft w:val="0"/>
      <w:marRight w:val="0"/>
      <w:marTop w:val="0"/>
      <w:marBottom w:val="0"/>
      <w:divBdr>
        <w:top w:val="none" w:sz="0" w:space="0" w:color="auto"/>
        <w:left w:val="none" w:sz="0" w:space="0" w:color="auto"/>
        <w:bottom w:val="none" w:sz="0" w:space="0" w:color="auto"/>
        <w:right w:val="none" w:sz="0" w:space="0" w:color="auto"/>
      </w:divBdr>
    </w:div>
    <w:div w:id="1005475111">
      <w:bodyDiv w:val="1"/>
      <w:marLeft w:val="0"/>
      <w:marRight w:val="0"/>
      <w:marTop w:val="0"/>
      <w:marBottom w:val="0"/>
      <w:divBdr>
        <w:top w:val="none" w:sz="0" w:space="0" w:color="auto"/>
        <w:left w:val="none" w:sz="0" w:space="0" w:color="auto"/>
        <w:bottom w:val="none" w:sz="0" w:space="0" w:color="auto"/>
        <w:right w:val="none" w:sz="0" w:space="0" w:color="auto"/>
      </w:divBdr>
      <w:divsChild>
        <w:div w:id="485362412">
          <w:marLeft w:val="0"/>
          <w:marRight w:val="0"/>
          <w:marTop w:val="0"/>
          <w:marBottom w:val="0"/>
          <w:divBdr>
            <w:top w:val="none" w:sz="0" w:space="0" w:color="auto"/>
            <w:left w:val="none" w:sz="0" w:space="0" w:color="auto"/>
            <w:bottom w:val="none" w:sz="0" w:space="0" w:color="auto"/>
            <w:right w:val="none" w:sz="0" w:space="0" w:color="auto"/>
          </w:divBdr>
        </w:div>
        <w:div w:id="1833522764">
          <w:marLeft w:val="0"/>
          <w:marRight w:val="0"/>
          <w:marTop w:val="0"/>
          <w:marBottom w:val="0"/>
          <w:divBdr>
            <w:top w:val="none" w:sz="0" w:space="0" w:color="auto"/>
            <w:left w:val="none" w:sz="0" w:space="0" w:color="auto"/>
            <w:bottom w:val="none" w:sz="0" w:space="0" w:color="auto"/>
            <w:right w:val="none" w:sz="0" w:space="0" w:color="auto"/>
          </w:divBdr>
        </w:div>
        <w:div w:id="1984236919">
          <w:marLeft w:val="0"/>
          <w:marRight w:val="0"/>
          <w:marTop w:val="0"/>
          <w:marBottom w:val="0"/>
          <w:divBdr>
            <w:top w:val="none" w:sz="0" w:space="0" w:color="auto"/>
            <w:left w:val="none" w:sz="0" w:space="0" w:color="auto"/>
            <w:bottom w:val="none" w:sz="0" w:space="0" w:color="auto"/>
            <w:right w:val="none" w:sz="0" w:space="0" w:color="auto"/>
          </w:divBdr>
        </w:div>
      </w:divsChild>
    </w:div>
    <w:div w:id="1005589463">
      <w:bodyDiv w:val="1"/>
      <w:marLeft w:val="0"/>
      <w:marRight w:val="0"/>
      <w:marTop w:val="0"/>
      <w:marBottom w:val="0"/>
      <w:divBdr>
        <w:top w:val="none" w:sz="0" w:space="0" w:color="auto"/>
        <w:left w:val="none" w:sz="0" w:space="0" w:color="auto"/>
        <w:bottom w:val="none" w:sz="0" w:space="0" w:color="auto"/>
        <w:right w:val="none" w:sz="0" w:space="0" w:color="auto"/>
      </w:divBdr>
      <w:divsChild>
        <w:div w:id="516652600">
          <w:marLeft w:val="0"/>
          <w:marRight w:val="0"/>
          <w:marTop w:val="0"/>
          <w:marBottom w:val="0"/>
          <w:divBdr>
            <w:top w:val="none" w:sz="0" w:space="0" w:color="auto"/>
            <w:left w:val="none" w:sz="0" w:space="0" w:color="auto"/>
            <w:bottom w:val="none" w:sz="0" w:space="0" w:color="auto"/>
            <w:right w:val="none" w:sz="0" w:space="0" w:color="auto"/>
          </w:divBdr>
        </w:div>
        <w:div w:id="558369404">
          <w:marLeft w:val="0"/>
          <w:marRight w:val="0"/>
          <w:marTop w:val="0"/>
          <w:marBottom w:val="0"/>
          <w:divBdr>
            <w:top w:val="none" w:sz="0" w:space="0" w:color="auto"/>
            <w:left w:val="none" w:sz="0" w:space="0" w:color="auto"/>
            <w:bottom w:val="none" w:sz="0" w:space="0" w:color="auto"/>
            <w:right w:val="none" w:sz="0" w:space="0" w:color="auto"/>
          </w:divBdr>
        </w:div>
        <w:div w:id="862015748">
          <w:marLeft w:val="0"/>
          <w:marRight w:val="0"/>
          <w:marTop w:val="0"/>
          <w:marBottom w:val="0"/>
          <w:divBdr>
            <w:top w:val="none" w:sz="0" w:space="0" w:color="auto"/>
            <w:left w:val="none" w:sz="0" w:space="0" w:color="auto"/>
            <w:bottom w:val="none" w:sz="0" w:space="0" w:color="auto"/>
            <w:right w:val="none" w:sz="0" w:space="0" w:color="auto"/>
          </w:divBdr>
          <w:divsChild>
            <w:div w:id="972489279">
              <w:marLeft w:val="-75"/>
              <w:marRight w:val="0"/>
              <w:marTop w:val="30"/>
              <w:marBottom w:val="30"/>
              <w:divBdr>
                <w:top w:val="none" w:sz="0" w:space="0" w:color="auto"/>
                <w:left w:val="none" w:sz="0" w:space="0" w:color="auto"/>
                <w:bottom w:val="none" w:sz="0" w:space="0" w:color="auto"/>
                <w:right w:val="none" w:sz="0" w:space="0" w:color="auto"/>
              </w:divBdr>
              <w:divsChild>
                <w:div w:id="272135092">
                  <w:marLeft w:val="0"/>
                  <w:marRight w:val="0"/>
                  <w:marTop w:val="0"/>
                  <w:marBottom w:val="0"/>
                  <w:divBdr>
                    <w:top w:val="none" w:sz="0" w:space="0" w:color="auto"/>
                    <w:left w:val="none" w:sz="0" w:space="0" w:color="auto"/>
                    <w:bottom w:val="none" w:sz="0" w:space="0" w:color="auto"/>
                    <w:right w:val="none" w:sz="0" w:space="0" w:color="auto"/>
                  </w:divBdr>
                  <w:divsChild>
                    <w:div w:id="1767460416">
                      <w:marLeft w:val="0"/>
                      <w:marRight w:val="0"/>
                      <w:marTop w:val="0"/>
                      <w:marBottom w:val="0"/>
                      <w:divBdr>
                        <w:top w:val="none" w:sz="0" w:space="0" w:color="auto"/>
                        <w:left w:val="none" w:sz="0" w:space="0" w:color="auto"/>
                        <w:bottom w:val="none" w:sz="0" w:space="0" w:color="auto"/>
                        <w:right w:val="none" w:sz="0" w:space="0" w:color="auto"/>
                      </w:divBdr>
                    </w:div>
                  </w:divsChild>
                </w:div>
                <w:div w:id="402024845">
                  <w:marLeft w:val="0"/>
                  <w:marRight w:val="0"/>
                  <w:marTop w:val="0"/>
                  <w:marBottom w:val="0"/>
                  <w:divBdr>
                    <w:top w:val="none" w:sz="0" w:space="0" w:color="auto"/>
                    <w:left w:val="none" w:sz="0" w:space="0" w:color="auto"/>
                    <w:bottom w:val="none" w:sz="0" w:space="0" w:color="auto"/>
                    <w:right w:val="none" w:sz="0" w:space="0" w:color="auto"/>
                  </w:divBdr>
                  <w:divsChild>
                    <w:div w:id="888541563">
                      <w:marLeft w:val="0"/>
                      <w:marRight w:val="0"/>
                      <w:marTop w:val="0"/>
                      <w:marBottom w:val="0"/>
                      <w:divBdr>
                        <w:top w:val="none" w:sz="0" w:space="0" w:color="auto"/>
                        <w:left w:val="none" w:sz="0" w:space="0" w:color="auto"/>
                        <w:bottom w:val="none" w:sz="0" w:space="0" w:color="auto"/>
                        <w:right w:val="none" w:sz="0" w:space="0" w:color="auto"/>
                      </w:divBdr>
                    </w:div>
                  </w:divsChild>
                </w:div>
                <w:div w:id="417799458">
                  <w:marLeft w:val="0"/>
                  <w:marRight w:val="0"/>
                  <w:marTop w:val="0"/>
                  <w:marBottom w:val="0"/>
                  <w:divBdr>
                    <w:top w:val="none" w:sz="0" w:space="0" w:color="auto"/>
                    <w:left w:val="none" w:sz="0" w:space="0" w:color="auto"/>
                    <w:bottom w:val="none" w:sz="0" w:space="0" w:color="auto"/>
                    <w:right w:val="none" w:sz="0" w:space="0" w:color="auto"/>
                  </w:divBdr>
                  <w:divsChild>
                    <w:div w:id="1207445320">
                      <w:marLeft w:val="0"/>
                      <w:marRight w:val="0"/>
                      <w:marTop w:val="0"/>
                      <w:marBottom w:val="0"/>
                      <w:divBdr>
                        <w:top w:val="none" w:sz="0" w:space="0" w:color="auto"/>
                        <w:left w:val="none" w:sz="0" w:space="0" w:color="auto"/>
                        <w:bottom w:val="none" w:sz="0" w:space="0" w:color="auto"/>
                        <w:right w:val="none" w:sz="0" w:space="0" w:color="auto"/>
                      </w:divBdr>
                    </w:div>
                  </w:divsChild>
                </w:div>
                <w:div w:id="1044789160">
                  <w:marLeft w:val="0"/>
                  <w:marRight w:val="0"/>
                  <w:marTop w:val="0"/>
                  <w:marBottom w:val="0"/>
                  <w:divBdr>
                    <w:top w:val="none" w:sz="0" w:space="0" w:color="auto"/>
                    <w:left w:val="none" w:sz="0" w:space="0" w:color="auto"/>
                    <w:bottom w:val="none" w:sz="0" w:space="0" w:color="auto"/>
                    <w:right w:val="none" w:sz="0" w:space="0" w:color="auto"/>
                  </w:divBdr>
                  <w:divsChild>
                    <w:div w:id="1247227515">
                      <w:marLeft w:val="0"/>
                      <w:marRight w:val="0"/>
                      <w:marTop w:val="0"/>
                      <w:marBottom w:val="0"/>
                      <w:divBdr>
                        <w:top w:val="none" w:sz="0" w:space="0" w:color="auto"/>
                        <w:left w:val="none" w:sz="0" w:space="0" w:color="auto"/>
                        <w:bottom w:val="none" w:sz="0" w:space="0" w:color="auto"/>
                        <w:right w:val="none" w:sz="0" w:space="0" w:color="auto"/>
                      </w:divBdr>
                    </w:div>
                  </w:divsChild>
                </w:div>
                <w:div w:id="1228300804">
                  <w:marLeft w:val="0"/>
                  <w:marRight w:val="0"/>
                  <w:marTop w:val="0"/>
                  <w:marBottom w:val="0"/>
                  <w:divBdr>
                    <w:top w:val="none" w:sz="0" w:space="0" w:color="auto"/>
                    <w:left w:val="none" w:sz="0" w:space="0" w:color="auto"/>
                    <w:bottom w:val="none" w:sz="0" w:space="0" w:color="auto"/>
                    <w:right w:val="none" w:sz="0" w:space="0" w:color="auto"/>
                  </w:divBdr>
                  <w:divsChild>
                    <w:div w:id="1132597591">
                      <w:marLeft w:val="0"/>
                      <w:marRight w:val="0"/>
                      <w:marTop w:val="0"/>
                      <w:marBottom w:val="0"/>
                      <w:divBdr>
                        <w:top w:val="none" w:sz="0" w:space="0" w:color="auto"/>
                        <w:left w:val="none" w:sz="0" w:space="0" w:color="auto"/>
                        <w:bottom w:val="none" w:sz="0" w:space="0" w:color="auto"/>
                        <w:right w:val="none" w:sz="0" w:space="0" w:color="auto"/>
                      </w:divBdr>
                    </w:div>
                  </w:divsChild>
                </w:div>
                <w:div w:id="1388646257">
                  <w:marLeft w:val="0"/>
                  <w:marRight w:val="0"/>
                  <w:marTop w:val="0"/>
                  <w:marBottom w:val="0"/>
                  <w:divBdr>
                    <w:top w:val="none" w:sz="0" w:space="0" w:color="auto"/>
                    <w:left w:val="none" w:sz="0" w:space="0" w:color="auto"/>
                    <w:bottom w:val="none" w:sz="0" w:space="0" w:color="auto"/>
                    <w:right w:val="none" w:sz="0" w:space="0" w:color="auto"/>
                  </w:divBdr>
                  <w:divsChild>
                    <w:div w:id="541987096">
                      <w:marLeft w:val="0"/>
                      <w:marRight w:val="0"/>
                      <w:marTop w:val="0"/>
                      <w:marBottom w:val="0"/>
                      <w:divBdr>
                        <w:top w:val="none" w:sz="0" w:space="0" w:color="auto"/>
                        <w:left w:val="none" w:sz="0" w:space="0" w:color="auto"/>
                        <w:bottom w:val="none" w:sz="0" w:space="0" w:color="auto"/>
                        <w:right w:val="none" w:sz="0" w:space="0" w:color="auto"/>
                      </w:divBdr>
                    </w:div>
                  </w:divsChild>
                </w:div>
                <w:div w:id="1477457312">
                  <w:marLeft w:val="0"/>
                  <w:marRight w:val="0"/>
                  <w:marTop w:val="0"/>
                  <w:marBottom w:val="0"/>
                  <w:divBdr>
                    <w:top w:val="none" w:sz="0" w:space="0" w:color="auto"/>
                    <w:left w:val="none" w:sz="0" w:space="0" w:color="auto"/>
                    <w:bottom w:val="none" w:sz="0" w:space="0" w:color="auto"/>
                    <w:right w:val="none" w:sz="0" w:space="0" w:color="auto"/>
                  </w:divBdr>
                  <w:divsChild>
                    <w:div w:id="1717657128">
                      <w:marLeft w:val="0"/>
                      <w:marRight w:val="0"/>
                      <w:marTop w:val="0"/>
                      <w:marBottom w:val="0"/>
                      <w:divBdr>
                        <w:top w:val="none" w:sz="0" w:space="0" w:color="auto"/>
                        <w:left w:val="none" w:sz="0" w:space="0" w:color="auto"/>
                        <w:bottom w:val="none" w:sz="0" w:space="0" w:color="auto"/>
                        <w:right w:val="none" w:sz="0" w:space="0" w:color="auto"/>
                      </w:divBdr>
                    </w:div>
                  </w:divsChild>
                </w:div>
                <w:div w:id="1542548905">
                  <w:marLeft w:val="0"/>
                  <w:marRight w:val="0"/>
                  <w:marTop w:val="0"/>
                  <w:marBottom w:val="0"/>
                  <w:divBdr>
                    <w:top w:val="none" w:sz="0" w:space="0" w:color="auto"/>
                    <w:left w:val="none" w:sz="0" w:space="0" w:color="auto"/>
                    <w:bottom w:val="none" w:sz="0" w:space="0" w:color="auto"/>
                    <w:right w:val="none" w:sz="0" w:space="0" w:color="auto"/>
                  </w:divBdr>
                  <w:divsChild>
                    <w:div w:id="1647277190">
                      <w:marLeft w:val="0"/>
                      <w:marRight w:val="0"/>
                      <w:marTop w:val="0"/>
                      <w:marBottom w:val="0"/>
                      <w:divBdr>
                        <w:top w:val="none" w:sz="0" w:space="0" w:color="auto"/>
                        <w:left w:val="none" w:sz="0" w:space="0" w:color="auto"/>
                        <w:bottom w:val="none" w:sz="0" w:space="0" w:color="auto"/>
                        <w:right w:val="none" w:sz="0" w:space="0" w:color="auto"/>
                      </w:divBdr>
                    </w:div>
                  </w:divsChild>
                </w:div>
                <w:div w:id="1690140282">
                  <w:marLeft w:val="0"/>
                  <w:marRight w:val="0"/>
                  <w:marTop w:val="0"/>
                  <w:marBottom w:val="0"/>
                  <w:divBdr>
                    <w:top w:val="none" w:sz="0" w:space="0" w:color="auto"/>
                    <w:left w:val="none" w:sz="0" w:space="0" w:color="auto"/>
                    <w:bottom w:val="none" w:sz="0" w:space="0" w:color="auto"/>
                    <w:right w:val="none" w:sz="0" w:space="0" w:color="auto"/>
                  </w:divBdr>
                  <w:divsChild>
                    <w:div w:id="606354252">
                      <w:marLeft w:val="0"/>
                      <w:marRight w:val="0"/>
                      <w:marTop w:val="0"/>
                      <w:marBottom w:val="0"/>
                      <w:divBdr>
                        <w:top w:val="none" w:sz="0" w:space="0" w:color="auto"/>
                        <w:left w:val="none" w:sz="0" w:space="0" w:color="auto"/>
                        <w:bottom w:val="none" w:sz="0" w:space="0" w:color="auto"/>
                        <w:right w:val="none" w:sz="0" w:space="0" w:color="auto"/>
                      </w:divBdr>
                    </w:div>
                  </w:divsChild>
                </w:div>
                <w:div w:id="2102068715">
                  <w:marLeft w:val="0"/>
                  <w:marRight w:val="0"/>
                  <w:marTop w:val="0"/>
                  <w:marBottom w:val="0"/>
                  <w:divBdr>
                    <w:top w:val="none" w:sz="0" w:space="0" w:color="auto"/>
                    <w:left w:val="none" w:sz="0" w:space="0" w:color="auto"/>
                    <w:bottom w:val="none" w:sz="0" w:space="0" w:color="auto"/>
                    <w:right w:val="none" w:sz="0" w:space="0" w:color="auto"/>
                  </w:divBdr>
                  <w:divsChild>
                    <w:div w:id="1782993375">
                      <w:marLeft w:val="0"/>
                      <w:marRight w:val="0"/>
                      <w:marTop w:val="0"/>
                      <w:marBottom w:val="0"/>
                      <w:divBdr>
                        <w:top w:val="none" w:sz="0" w:space="0" w:color="auto"/>
                        <w:left w:val="none" w:sz="0" w:space="0" w:color="auto"/>
                        <w:bottom w:val="none" w:sz="0" w:space="0" w:color="auto"/>
                        <w:right w:val="none" w:sz="0" w:space="0" w:color="auto"/>
                      </w:divBdr>
                    </w:div>
                  </w:divsChild>
                </w:div>
                <w:div w:id="2132237268">
                  <w:marLeft w:val="0"/>
                  <w:marRight w:val="0"/>
                  <w:marTop w:val="0"/>
                  <w:marBottom w:val="0"/>
                  <w:divBdr>
                    <w:top w:val="none" w:sz="0" w:space="0" w:color="auto"/>
                    <w:left w:val="none" w:sz="0" w:space="0" w:color="auto"/>
                    <w:bottom w:val="none" w:sz="0" w:space="0" w:color="auto"/>
                    <w:right w:val="none" w:sz="0" w:space="0" w:color="auto"/>
                  </w:divBdr>
                  <w:divsChild>
                    <w:div w:id="1062211465">
                      <w:marLeft w:val="0"/>
                      <w:marRight w:val="0"/>
                      <w:marTop w:val="0"/>
                      <w:marBottom w:val="0"/>
                      <w:divBdr>
                        <w:top w:val="none" w:sz="0" w:space="0" w:color="auto"/>
                        <w:left w:val="none" w:sz="0" w:space="0" w:color="auto"/>
                        <w:bottom w:val="none" w:sz="0" w:space="0" w:color="auto"/>
                        <w:right w:val="none" w:sz="0" w:space="0" w:color="auto"/>
                      </w:divBdr>
                    </w:div>
                  </w:divsChild>
                </w:div>
                <w:div w:id="2136436368">
                  <w:marLeft w:val="0"/>
                  <w:marRight w:val="0"/>
                  <w:marTop w:val="0"/>
                  <w:marBottom w:val="0"/>
                  <w:divBdr>
                    <w:top w:val="none" w:sz="0" w:space="0" w:color="auto"/>
                    <w:left w:val="none" w:sz="0" w:space="0" w:color="auto"/>
                    <w:bottom w:val="none" w:sz="0" w:space="0" w:color="auto"/>
                    <w:right w:val="none" w:sz="0" w:space="0" w:color="auto"/>
                  </w:divBdr>
                  <w:divsChild>
                    <w:div w:id="5968688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6519145">
          <w:marLeft w:val="0"/>
          <w:marRight w:val="0"/>
          <w:marTop w:val="0"/>
          <w:marBottom w:val="0"/>
          <w:divBdr>
            <w:top w:val="none" w:sz="0" w:space="0" w:color="auto"/>
            <w:left w:val="none" w:sz="0" w:space="0" w:color="auto"/>
            <w:bottom w:val="none" w:sz="0" w:space="0" w:color="auto"/>
            <w:right w:val="none" w:sz="0" w:space="0" w:color="auto"/>
          </w:divBdr>
        </w:div>
        <w:div w:id="1369722953">
          <w:marLeft w:val="0"/>
          <w:marRight w:val="0"/>
          <w:marTop w:val="0"/>
          <w:marBottom w:val="0"/>
          <w:divBdr>
            <w:top w:val="none" w:sz="0" w:space="0" w:color="auto"/>
            <w:left w:val="none" w:sz="0" w:space="0" w:color="auto"/>
            <w:bottom w:val="none" w:sz="0" w:space="0" w:color="auto"/>
            <w:right w:val="none" w:sz="0" w:space="0" w:color="auto"/>
          </w:divBdr>
        </w:div>
        <w:div w:id="1631009123">
          <w:marLeft w:val="0"/>
          <w:marRight w:val="0"/>
          <w:marTop w:val="0"/>
          <w:marBottom w:val="0"/>
          <w:divBdr>
            <w:top w:val="none" w:sz="0" w:space="0" w:color="auto"/>
            <w:left w:val="none" w:sz="0" w:space="0" w:color="auto"/>
            <w:bottom w:val="none" w:sz="0" w:space="0" w:color="auto"/>
            <w:right w:val="none" w:sz="0" w:space="0" w:color="auto"/>
          </w:divBdr>
        </w:div>
      </w:divsChild>
    </w:div>
    <w:div w:id="1084449486">
      <w:bodyDiv w:val="1"/>
      <w:marLeft w:val="0"/>
      <w:marRight w:val="0"/>
      <w:marTop w:val="0"/>
      <w:marBottom w:val="0"/>
      <w:divBdr>
        <w:top w:val="none" w:sz="0" w:space="0" w:color="auto"/>
        <w:left w:val="none" w:sz="0" w:space="0" w:color="auto"/>
        <w:bottom w:val="none" w:sz="0" w:space="0" w:color="auto"/>
        <w:right w:val="none" w:sz="0" w:space="0" w:color="auto"/>
      </w:divBdr>
      <w:divsChild>
        <w:div w:id="31082312">
          <w:marLeft w:val="0"/>
          <w:marRight w:val="0"/>
          <w:marTop w:val="0"/>
          <w:marBottom w:val="0"/>
          <w:divBdr>
            <w:top w:val="none" w:sz="0" w:space="0" w:color="auto"/>
            <w:left w:val="none" w:sz="0" w:space="0" w:color="auto"/>
            <w:bottom w:val="none" w:sz="0" w:space="0" w:color="auto"/>
            <w:right w:val="none" w:sz="0" w:space="0" w:color="auto"/>
          </w:divBdr>
        </w:div>
        <w:div w:id="35013049">
          <w:marLeft w:val="0"/>
          <w:marRight w:val="0"/>
          <w:marTop w:val="0"/>
          <w:marBottom w:val="0"/>
          <w:divBdr>
            <w:top w:val="none" w:sz="0" w:space="0" w:color="auto"/>
            <w:left w:val="none" w:sz="0" w:space="0" w:color="auto"/>
            <w:bottom w:val="none" w:sz="0" w:space="0" w:color="auto"/>
            <w:right w:val="none" w:sz="0" w:space="0" w:color="auto"/>
          </w:divBdr>
        </w:div>
        <w:div w:id="1195729957">
          <w:marLeft w:val="0"/>
          <w:marRight w:val="0"/>
          <w:marTop w:val="0"/>
          <w:marBottom w:val="0"/>
          <w:divBdr>
            <w:top w:val="none" w:sz="0" w:space="0" w:color="auto"/>
            <w:left w:val="none" w:sz="0" w:space="0" w:color="auto"/>
            <w:bottom w:val="none" w:sz="0" w:space="0" w:color="auto"/>
            <w:right w:val="none" w:sz="0" w:space="0" w:color="auto"/>
          </w:divBdr>
        </w:div>
        <w:div w:id="1677153898">
          <w:marLeft w:val="0"/>
          <w:marRight w:val="0"/>
          <w:marTop w:val="0"/>
          <w:marBottom w:val="0"/>
          <w:divBdr>
            <w:top w:val="none" w:sz="0" w:space="0" w:color="auto"/>
            <w:left w:val="none" w:sz="0" w:space="0" w:color="auto"/>
            <w:bottom w:val="none" w:sz="0" w:space="0" w:color="auto"/>
            <w:right w:val="none" w:sz="0" w:space="0" w:color="auto"/>
          </w:divBdr>
        </w:div>
      </w:divsChild>
    </w:div>
    <w:div w:id="1108696412">
      <w:bodyDiv w:val="1"/>
      <w:marLeft w:val="0"/>
      <w:marRight w:val="0"/>
      <w:marTop w:val="0"/>
      <w:marBottom w:val="0"/>
      <w:divBdr>
        <w:top w:val="none" w:sz="0" w:space="0" w:color="auto"/>
        <w:left w:val="none" w:sz="0" w:space="0" w:color="auto"/>
        <w:bottom w:val="none" w:sz="0" w:space="0" w:color="auto"/>
        <w:right w:val="none" w:sz="0" w:space="0" w:color="auto"/>
      </w:divBdr>
    </w:div>
    <w:div w:id="1178931692">
      <w:bodyDiv w:val="1"/>
      <w:marLeft w:val="0"/>
      <w:marRight w:val="0"/>
      <w:marTop w:val="0"/>
      <w:marBottom w:val="0"/>
      <w:divBdr>
        <w:top w:val="none" w:sz="0" w:space="0" w:color="auto"/>
        <w:left w:val="none" w:sz="0" w:space="0" w:color="auto"/>
        <w:bottom w:val="none" w:sz="0" w:space="0" w:color="auto"/>
        <w:right w:val="none" w:sz="0" w:space="0" w:color="auto"/>
      </w:divBdr>
      <w:divsChild>
        <w:div w:id="296961073">
          <w:marLeft w:val="0"/>
          <w:marRight w:val="0"/>
          <w:marTop w:val="0"/>
          <w:marBottom w:val="0"/>
          <w:divBdr>
            <w:top w:val="none" w:sz="0" w:space="0" w:color="auto"/>
            <w:left w:val="none" w:sz="0" w:space="0" w:color="auto"/>
            <w:bottom w:val="none" w:sz="0" w:space="0" w:color="auto"/>
            <w:right w:val="none" w:sz="0" w:space="0" w:color="auto"/>
          </w:divBdr>
          <w:divsChild>
            <w:div w:id="33893802">
              <w:marLeft w:val="0"/>
              <w:marRight w:val="0"/>
              <w:marTop w:val="0"/>
              <w:marBottom w:val="0"/>
              <w:divBdr>
                <w:top w:val="none" w:sz="0" w:space="0" w:color="auto"/>
                <w:left w:val="none" w:sz="0" w:space="0" w:color="auto"/>
                <w:bottom w:val="none" w:sz="0" w:space="0" w:color="auto"/>
                <w:right w:val="none" w:sz="0" w:space="0" w:color="auto"/>
              </w:divBdr>
            </w:div>
            <w:div w:id="1036350098">
              <w:marLeft w:val="0"/>
              <w:marRight w:val="0"/>
              <w:marTop w:val="0"/>
              <w:marBottom w:val="0"/>
              <w:divBdr>
                <w:top w:val="none" w:sz="0" w:space="0" w:color="auto"/>
                <w:left w:val="none" w:sz="0" w:space="0" w:color="auto"/>
                <w:bottom w:val="none" w:sz="0" w:space="0" w:color="auto"/>
                <w:right w:val="none" w:sz="0" w:space="0" w:color="auto"/>
              </w:divBdr>
            </w:div>
            <w:div w:id="1261832427">
              <w:marLeft w:val="0"/>
              <w:marRight w:val="0"/>
              <w:marTop w:val="0"/>
              <w:marBottom w:val="0"/>
              <w:divBdr>
                <w:top w:val="none" w:sz="0" w:space="0" w:color="auto"/>
                <w:left w:val="none" w:sz="0" w:space="0" w:color="auto"/>
                <w:bottom w:val="none" w:sz="0" w:space="0" w:color="auto"/>
                <w:right w:val="none" w:sz="0" w:space="0" w:color="auto"/>
              </w:divBdr>
            </w:div>
            <w:div w:id="1345664234">
              <w:marLeft w:val="0"/>
              <w:marRight w:val="0"/>
              <w:marTop w:val="0"/>
              <w:marBottom w:val="0"/>
              <w:divBdr>
                <w:top w:val="none" w:sz="0" w:space="0" w:color="auto"/>
                <w:left w:val="none" w:sz="0" w:space="0" w:color="auto"/>
                <w:bottom w:val="none" w:sz="0" w:space="0" w:color="auto"/>
                <w:right w:val="none" w:sz="0" w:space="0" w:color="auto"/>
              </w:divBdr>
            </w:div>
            <w:div w:id="1443918137">
              <w:marLeft w:val="0"/>
              <w:marRight w:val="0"/>
              <w:marTop w:val="0"/>
              <w:marBottom w:val="0"/>
              <w:divBdr>
                <w:top w:val="none" w:sz="0" w:space="0" w:color="auto"/>
                <w:left w:val="none" w:sz="0" w:space="0" w:color="auto"/>
                <w:bottom w:val="none" w:sz="0" w:space="0" w:color="auto"/>
                <w:right w:val="none" w:sz="0" w:space="0" w:color="auto"/>
              </w:divBdr>
            </w:div>
          </w:divsChild>
        </w:div>
        <w:div w:id="1983731106">
          <w:marLeft w:val="0"/>
          <w:marRight w:val="0"/>
          <w:marTop w:val="0"/>
          <w:marBottom w:val="0"/>
          <w:divBdr>
            <w:top w:val="none" w:sz="0" w:space="0" w:color="auto"/>
            <w:left w:val="none" w:sz="0" w:space="0" w:color="auto"/>
            <w:bottom w:val="none" w:sz="0" w:space="0" w:color="auto"/>
            <w:right w:val="none" w:sz="0" w:space="0" w:color="auto"/>
          </w:divBdr>
          <w:divsChild>
            <w:div w:id="306016159">
              <w:marLeft w:val="0"/>
              <w:marRight w:val="0"/>
              <w:marTop w:val="0"/>
              <w:marBottom w:val="0"/>
              <w:divBdr>
                <w:top w:val="none" w:sz="0" w:space="0" w:color="auto"/>
                <w:left w:val="none" w:sz="0" w:space="0" w:color="auto"/>
                <w:bottom w:val="none" w:sz="0" w:space="0" w:color="auto"/>
                <w:right w:val="none" w:sz="0" w:space="0" w:color="auto"/>
              </w:divBdr>
            </w:div>
            <w:div w:id="682587441">
              <w:marLeft w:val="0"/>
              <w:marRight w:val="0"/>
              <w:marTop w:val="0"/>
              <w:marBottom w:val="0"/>
              <w:divBdr>
                <w:top w:val="none" w:sz="0" w:space="0" w:color="auto"/>
                <w:left w:val="none" w:sz="0" w:space="0" w:color="auto"/>
                <w:bottom w:val="none" w:sz="0" w:space="0" w:color="auto"/>
                <w:right w:val="none" w:sz="0" w:space="0" w:color="auto"/>
              </w:divBdr>
            </w:div>
            <w:div w:id="852299945">
              <w:marLeft w:val="0"/>
              <w:marRight w:val="0"/>
              <w:marTop w:val="0"/>
              <w:marBottom w:val="0"/>
              <w:divBdr>
                <w:top w:val="none" w:sz="0" w:space="0" w:color="auto"/>
                <w:left w:val="none" w:sz="0" w:space="0" w:color="auto"/>
                <w:bottom w:val="none" w:sz="0" w:space="0" w:color="auto"/>
                <w:right w:val="none" w:sz="0" w:space="0" w:color="auto"/>
              </w:divBdr>
            </w:div>
            <w:div w:id="1206868085">
              <w:marLeft w:val="0"/>
              <w:marRight w:val="0"/>
              <w:marTop w:val="0"/>
              <w:marBottom w:val="0"/>
              <w:divBdr>
                <w:top w:val="none" w:sz="0" w:space="0" w:color="auto"/>
                <w:left w:val="none" w:sz="0" w:space="0" w:color="auto"/>
                <w:bottom w:val="none" w:sz="0" w:space="0" w:color="auto"/>
                <w:right w:val="none" w:sz="0" w:space="0" w:color="auto"/>
              </w:divBdr>
            </w:div>
            <w:div w:id="1638490327">
              <w:marLeft w:val="0"/>
              <w:marRight w:val="0"/>
              <w:marTop w:val="0"/>
              <w:marBottom w:val="0"/>
              <w:divBdr>
                <w:top w:val="none" w:sz="0" w:space="0" w:color="auto"/>
                <w:left w:val="none" w:sz="0" w:space="0" w:color="auto"/>
                <w:bottom w:val="none" w:sz="0" w:space="0" w:color="auto"/>
                <w:right w:val="none" w:sz="0" w:space="0" w:color="auto"/>
              </w:divBdr>
            </w:div>
          </w:divsChild>
        </w:div>
        <w:div w:id="2025857005">
          <w:marLeft w:val="0"/>
          <w:marRight w:val="0"/>
          <w:marTop w:val="0"/>
          <w:marBottom w:val="0"/>
          <w:divBdr>
            <w:top w:val="none" w:sz="0" w:space="0" w:color="auto"/>
            <w:left w:val="none" w:sz="0" w:space="0" w:color="auto"/>
            <w:bottom w:val="none" w:sz="0" w:space="0" w:color="auto"/>
            <w:right w:val="none" w:sz="0" w:space="0" w:color="auto"/>
          </w:divBdr>
          <w:divsChild>
            <w:div w:id="513307736">
              <w:marLeft w:val="0"/>
              <w:marRight w:val="0"/>
              <w:marTop w:val="0"/>
              <w:marBottom w:val="0"/>
              <w:divBdr>
                <w:top w:val="none" w:sz="0" w:space="0" w:color="auto"/>
                <w:left w:val="none" w:sz="0" w:space="0" w:color="auto"/>
                <w:bottom w:val="none" w:sz="0" w:space="0" w:color="auto"/>
                <w:right w:val="none" w:sz="0" w:space="0" w:color="auto"/>
              </w:divBdr>
            </w:div>
            <w:div w:id="17529230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6746320">
      <w:bodyDiv w:val="1"/>
      <w:marLeft w:val="0"/>
      <w:marRight w:val="0"/>
      <w:marTop w:val="0"/>
      <w:marBottom w:val="0"/>
      <w:divBdr>
        <w:top w:val="none" w:sz="0" w:space="0" w:color="auto"/>
        <w:left w:val="none" w:sz="0" w:space="0" w:color="auto"/>
        <w:bottom w:val="none" w:sz="0" w:space="0" w:color="auto"/>
        <w:right w:val="none" w:sz="0" w:space="0" w:color="auto"/>
      </w:divBdr>
      <w:divsChild>
        <w:div w:id="124125643">
          <w:marLeft w:val="0"/>
          <w:marRight w:val="0"/>
          <w:marTop w:val="0"/>
          <w:marBottom w:val="0"/>
          <w:divBdr>
            <w:top w:val="none" w:sz="0" w:space="0" w:color="auto"/>
            <w:left w:val="none" w:sz="0" w:space="0" w:color="auto"/>
            <w:bottom w:val="none" w:sz="0" w:space="0" w:color="auto"/>
            <w:right w:val="none" w:sz="0" w:space="0" w:color="auto"/>
          </w:divBdr>
          <w:divsChild>
            <w:div w:id="882793545">
              <w:marLeft w:val="0"/>
              <w:marRight w:val="0"/>
              <w:marTop w:val="0"/>
              <w:marBottom w:val="0"/>
              <w:divBdr>
                <w:top w:val="none" w:sz="0" w:space="0" w:color="auto"/>
                <w:left w:val="none" w:sz="0" w:space="0" w:color="auto"/>
                <w:bottom w:val="none" w:sz="0" w:space="0" w:color="auto"/>
                <w:right w:val="none" w:sz="0" w:space="0" w:color="auto"/>
              </w:divBdr>
            </w:div>
            <w:div w:id="1119957193">
              <w:marLeft w:val="0"/>
              <w:marRight w:val="0"/>
              <w:marTop w:val="0"/>
              <w:marBottom w:val="0"/>
              <w:divBdr>
                <w:top w:val="none" w:sz="0" w:space="0" w:color="auto"/>
                <w:left w:val="none" w:sz="0" w:space="0" w:color="auto"/>
                <w:bottom w:val="none" w:sz="0" w:space="0" w:color="auto"/>
                <w:right w:val="none" w:sz="0" w:space="0" w:color="auto"/>
              </w:divBdr>
            </w:div>
            <w:div w:id="2030712187">
              <w:marLeft w:val="0"/>
              <w:marRight w:val="0"/>
              <w:marTop w:val="0"/>
              <w:marBottom w:val="0"/>
              <w:divBdr>
                <w:top w:val="none" w:sz="0" w:space="0" w:color="auto"/>
                <w:left w:val="none" w:sz="0" w:space="0" w:color="auto"/>
                <w:bottom w:val="none" w:sz="0" w:space="0" w:color="auto"/>
                <w:right w:val="none" w:sz="0" w:space="0" w:color="auto"/>
              </w:divBdr>
            </w:div>
          </w:divsChild>
        </w:div>
        <w:div w:id="1045986446">
          <w:marLeft w:val="0"/>
          <w:marRight w:val="0"/>
          <w:marTop w:val="0"/>
          <w:marBottom w:val="0"/>
          <w:divBdr>
            <w:top w:val="none" w:sz="0" w:space="0" w:color="auto"/>
            <w:left w:val="none" w:sz="0" w:space="0" w:color="auto"/>
            <w:bottom w:val="none" w:sz="0" w:space="0" w:color="auto"/>
            <w:right w:val="none" w:sz="0" w:space="0" w:color="auto"/>
          </w:divBdr>
        </w:div>
        <w:div w:id="1091775787">
          <w:marLeft w:val="0"/>
          <w:marRight w:val="0"/>
          <w:marTop w:val="0"/>
          <w:marBottom w:val="0"/>
          <w:divBdr>
            <w:top w:val="none" w:sz="0" w:space="0" w:color="auto"/>
            <w:left w:val="none" w:sz="0" w:space="0" w:color="auto"/>
            <w:bottom w:val="none" w:sz="0" w:space="0" w:color="auto"/>
            <w:right w:val="none" w:sz="0" w:space="0" w:color="auto"/>
          </w:divBdr>
        </w:div>
        <w:div w:id="1471245414">
          <w:marLeft w:val="0"/>
          <w:marRight w:val="0"/>
          <w:marTop w:val="0"/>
          <w:marBottom w:val="0"/>
          <w:divBdr>
            <w:top w:val="none" w:sz="0" w:space="0" w:color="auto"/>
            <w:left w:val="none" w:sz="0" w:space="0" w:color="auto"/>
            <w:bottom w:val="none" w:sz="0" w:space="0" w:color="auto"/>
            <w:right w:val="none" w:sz="0" w:space="0" w:color="auto"/>
          </w:divBdr>
        </w:div>
        <w:div w:id="2035183910">
          <w:marLeft w:val="0"/>
          <w:marRight w:val="0"/>
          <w:marTop w:val="0"/>
          <w:marBottom w:val="0"/>
          <w:divBdr>
            <w:top w:val="none" w:sz="0" w:space="0" w:color="auto"/>
            <w:left w:val="none" w:sz="0" w:space="0" w:color="auto"/>
            <w:bottom w:val="none" w:sz="0" w:space="0" w:color="auto"/>
            <w:right w:val="none" w:sz="0" w:space="0" w:color="auto"/>
          </w:divBdr>
          <w:divsChild>
            <w:div w:id="902713229">
              <w:marLeft w:val="-75"/>
              <w:marRight w:val="0"/>
              <w:marTop w:val="30"/>
              <w:marBottom w:val="30"/>
              <w:divBdr>
                <w:top w:val="none" w:sz="0" w:space="0" w:color="auto"/>
                <w:left w:val="none" w:sz="0" w:space="0" w:color="auto"/>
                <w:bottom w:val="none" w:sz="0" w:space="0" w:color="auto"/>
                <w:right w:val="none" w:sz="0" w:space="0" w:color="auto"/>
              </w:divBdr>
              <w:divsChild>
                <w:div w:id="95096600">
                  <w:marLeft w:val="0"/>
                  <w:marRight w:val="0"/>
                  <w:marTop w:val="0"/>
                  <w:marBottom w:val="0"/>
                  <w:divBdr>
                    <w:top w:val="none" w:sz="0" w:space="0" w:color="auto"/>
                    <w:left w:val="none" w:sz="0" w:space="0" w:color="auto"/>
                    <w:bottom w:val="none" w:sz="0" w:space="0" w:color="auto"/>
                    <w:right w:val="none" w:sz="0" w:space="0" w:color="auto"/>
                  </w:divBdr>
                  <w:divsChild>
                    <w:div w:id="701831133">
                      <w:marLeft w:val="0"/>
                      <w:marRight w:val="0"/>
                      <w:marTop w:val="0"/>
                      <w:marBottom w:val="0"/>
                      <w:divBdr>
                        <w:top w:val="none" w:sz="0" w:space="0" w:color="auto"/>
                        <w:left w:val="none" w:sz="0" w:space="0" w:color="auto"/>
                        <w:bottom w:val="none" w:sz="0" w:space="0" w:color="auto"/>
                        <w:right w:val="none" w:sz="0" w:space="0" w:color="auto"/>
                      </w:divBdr>
                    </w:div>
                  </w:divsChild>
                </w:div>
                <w:div w:id="186261493">
                  <w:marLeft w:val="0"/>
                  <w:marRight w:val="0"/>
                  <w:marTop w:val="0"/>
                  <w:marBottom w:val="0"/>
                  <w:divBdr>
                    <w:top w:val="none" w:sz="0" w:space="0" w:color="auto"/>
                    <w:left w:val="none" w:sz="0" w:space="0" w:color="auto"/>
                    <w:bottom w:val="none" w:sz="0" w:space="0" w:color="auto"/>
                    <w:right w:val="none" w:sz="0" w:space="0" w:color="auto"/>
                  </w:divBdr>
                  <w:divsChild>
                    <w:div w:id="1528130451">
                      <w:marLeft w:val="0"/>
                      <w:marRight w:val="0"/>
                      <w:marTop w:val="0"/>
                      <w:marBottom w:val="0"/>
                      <w:divBdr>
                        <w:top w:val="none" w:sz="0" w:space="0" w:color="auto"/>
                        <w:left w:val="none" w:sz="0" w:space="0" w:color="auto"/>
                        <w:bottom w:val="none" w:sz="0" w:space="0" w:color="auto"/>
                        <w:right w:val="none" w:sz="0" w:space="0" w:color="auto"/>
                      </w:divBdr>
                    </w:div>
                  </w:divsChild>
                </w:div>
                <w:div w:id="193659177">
                  <w:marLeft w:val="0"/>
                  <w:marRight w:val="0"/>
                  <w:marTop w:val="0"/>
                  <w:marBottom w:val="0"/>
                  <w:divBdr>
                    <w:top w:val="none" w:sz="0" w:space="0" w:color="auto"/>
                    <w:left w:val="none" w:sz="0" w:space="0" w:color="auto"/>
                    <w:bottom w:val="none" w:sz="0" w:space="0" w:color="auto"/>
                    <w:right w:val="none" w:sz="0" w:space="0" w:color="auto"/>
                  </w:divBdr>
                  <w:divsChild>
                    <w:div w:id="1561599735">
                      <w:marLeft w:val="0"/>
                      <w:marRight w:val="0"/>
                      <w:marTop w:val="0"/>
                      <w:marBottom w:val="0"/>
                      <w:divBdr>
                        <w:top w:val="none" w:sz="0" w:space="0" w:color="auto"/>
                        <w:left w:val="none" w:sz="0" w:space="0" w:color="auto"/>
                        <w:bottom w:val="none" w:sz="0" w:space="0" w:color="auto"/>
                        <w:right w:val="none" w:sz="0" w:space="0" w:color="auto"/>
                      </w:divBdr>
                    </w:div>
                  </w:divsChild>
                </w:div>
                <w:div w:id="224225650">
                  <w:marLeft w:val="0"/>
                  <w:marRight w:val="0"/>
                  <w:marTop w:val="0"/>
                  <w:marBottom w:val="0"/>
                  <w:divBdr>
                    <w:top w:val="none" w:sz="0" w:space="0" w:color="auto"/>
                    <w:left w:val="none" w:sz="0" w:space="0" w:color="auto"/>
                    <w:bottom w:val="none" w:sz="0" w:space="0" w:color="auto"/>
                    <w:right w:val="none" w:sz="0" w:space="0" w:color="auto"/>
                  </w:divBdr>
                  <w:divsChild>
                    <w:div w:id="549615598">
                      <w:marLeft w:val="0"/>
                      <w:marRight w:val="0"/>
                      <w:marTop w:val="0"/>
                      <w:marBottom w:val="0"/>
                      <w:divBdr>
                        <w:top w:val="none" w:sz="0" w:space="0" w:color="auto"/>
                        <w:left w:val="none" w:sz="0" w:space="0" w:color="auto"/>
                        <w:bottom w:val="none" w:sz="0" w:space="0" w:color="auto"/>
                        <w:right w:val="none" w:sz="0" w:space="0" w:color="auto"/>
                      </w:divBdr>
                    </w:div>
                  </w:divsChild>
                </w:div>
                <w:div w:id="390275763">
                  <w:marLeft w:val="0"/>
                  <w:marRight w:val="0"/>
                  <w:marTop w:val="0"/>
                  <w:marBottom w:val="0"/>
                  <w:divBdr>
                    <w:top w:val="none" w:sz="0" w:space="0" w:color="auto"/>
                    <w:left w:val="none" w:sz="0" w:space="0" w:color="auto"/>
                    <w:bottom w:val="none" w:sz="0" w:space="0" w:color="auto"/>
                    <w:right w:val="none" w:sz="0" w:space="0" w:color="auto"/>
                  </w:divBdr>
                  <w:divsChild>
                    <w:div w:id="1870334023">
                      <w:marLeft w:val="0"/>
                      <w:marRight w:val="0"/>
                      <w:marTop w:val="0"/>
                      <w:marBottom w:val="0"/>
                      <w:divBdr>
                        <w:top w:val="none" w:sz="0" w:space="0" w:color="auto"/>
                        <w:left w:val="none" w:sz="0" w:space="0" w:color="auto"/>
                        <w:bottom w:val="none" w:sz="0" w:space="0" w:color="auto"/>
                        <w:right w:val="none" w:sz="0" w:space="0" w:color="auto"/>
                      </w:divBdr>
                    </w:div>
                  </w:divsChild>
                </w:div>
                <w:div w:id="447048370">
                  <w:marLeft w:val="0"/>
                  <w:marRight w:val="0"/>
                  <w:marTop w:val="0"/>
                  <w:marBottom w:val="0"/>
                  <w:divBdr>
                    <w:top w:val="none" w:sz="0" w:space="0" w:color="auto"/>
                    <w:left w:val="none" w:sz="0" w:space="0" w:color="auto"/>
                    <w:bottom w:val="none" w:sz="0" w:space="0" w:color="auto"/>
                    <w:right w:val="none" w:sz="0" w:space="0" w:color="auto"/>
                  </w:divBdr>
                  <w:divsChild>
                    <w:div w:id="1177502999">
                      <w:marLeft w:val="0"/>
                      <w:marRight w:val="0"/>
                      <w:marTop w:val="0"/>
                      <w:marBottom w:val="0"/>
                      <w:divBdr>
                        <w:top w:val="none" w:sz="0" w:space="0" w:color="auto"/>
                        <w:left w:val="none" w:sz="0" w:space="0" w:color="auto"/>
                        <w:bottom w:val="none" w:sz="0" w:space="0" w:color="auto"/>
                        <w:right w:val="none" w:sz="0" w:space="0" w:color="auto"/>
                      </w:divBdr>
                    </w:div>
                  </w:divsChild>
                </w:div>
                <w:div w:id="500390862">
                  <w:marLeft w:val="0"/>
                  <w:marRight w:val="0"/>
                  <w:marTop w:val="0"/>
                  <w:marBottom w:val="0"/>
                  <w:divBdr>
                    <w:top w:val="none" w:sz="0" w:space="0" w:color="auto"/>
                    <w:left w:val="none" w:sz="0" w:space="0" w:color="auto"/>
                    <w:bottom w:val="none" w:sz="0" w:space="0" w:color="auto"/>
                    <w:right w:val="none" w:sz="0" w:space="0" w:color="auto"/>
                  </w:divBdr>
                  <w:divsChild>
                    <w:div w:id="52892924">
                      <w:marLeft w:val="0"/>
                      <w:marRight w:val="0"/>
                      <w:marTop w:val="0"/>
                      <w:marBottom w:val="0"/>
                      <w:divBdr>
                        <w:top w:val="none" w:sz="0" w:space="0" w:color="auto"/>
                        <w:left w:val="none" w:sz="0" w:space="0" w:color="auto"/>
                        <w:bottom w:val="none" w:sz="0" w:space="0" w:color="auto"/>
                        <w:right w:val="none" w:sz="0" w:space="0" w:color="auto"/>
                      </w:divBdr>
                    </w:div>
                  </w:divsChild>
                </w:div>
                <w:div w:id="609119332">
                  <w:marLeft w:val="0"/>
                  <w:marRight w:val="0"/>
                  <w:marTop w:val="0"/>
                  <w:marBottom w:val="0"/>
                  <w:divBdr>
                    <w:top w:val="none" w:sz="0" w:space="0" w:color="auto"/>
                    <w:left w:val="none" w:sz="0" w:space="0" w:color="auto"/>
                    <w:bottom w:val="none" w:sz="0" w:space="0" w:color="auto"/>
                    <w:right w:val="none" w:sz="0" w:space="0" w:color="auto"/>
                  </w:divBdr>
                  <w:divsChild>
                    <w:div w:id="2069260093">
                      <w:marLeft w:val="0"/>
                      <w:marRight w:val="0"/>
                      <w:marTop w:val="0"/>
                      <w:marBottom w:val="0"/>
                      <w:divBdr>
                        <w:top w:val="none" w:sz="0" w:space="0" w:color="auto"/>
                        <w:left w:val="none" w:sz="0" w:space="0" w:color="auto"/>
                        <w:bottom w:val="none" w:sz="0" w:space="0" w:color="auto"/>
                        <w:right w:val="none" w:sz="0" w:space="0" w:color="auto"/>
                      </w:divBdr>
                    </w:div>
                  </w:divsChild>
                </w:div>
                <w:div w:id="707755456">
                  <w:marLeft w:val="0"/>
                  <w:marRight w:val="0"/>
                  <w:marTop w:val="0"/>
                  <w:marBottom w:val="0"/>
                  <w:divBdr>
                    <w:top w:val="none" w:sz="0" w:space="0" w:color="auto"/>
                    <w:left w:val="none" w:sz="0" w:space="0" w:color="auto"/>
                    <w:bottom w:val="none" w:sz="0" w:space="0" w:color="auto"/>
                    <w:right w:val="none" w:sz="0" w:space="0" w:color="auto"/>
                  </w:divBdr>
                  <w:divsChild>
                    <w:div w:id="147749747">
                      <w:marLeft w:val="0"/>
                      <w:marRight w:val="0"/>
                      <w:marTop w:val="0"/>
                      <w:marBottom w:val="0"/>
                      <w:divBdr>
                        <w:top w:val="none" w:sz="0" w:space="0" w:color="auto"/>
                        <w:left w:val="none" w:sz="0" w:space="0" w:color="auto"/>
                        <w:bottom w:val="none" w:sz="0" w:space="0" w:color="auto"/>
                        <w:right w:val="none" w:sz="0" w:space="0" w:color="auto"/>
                      </w:divBdr>
                    </w:div>
                  </w:divsChild>
                </w:div>
                <w:div w:id="709762074">
                  <w:marLeft w:val="0"/>
                  <w:marRight w:val="0"/>
                  <w:marTop w:val="0"/>
                  <w:marBottom w:val="0"/>
                  <w:divBdr>
                    <w:top w:val="none" w:sz="0" w:space="0" w:color="auto"/>
                    <w:left w:val="none" w:sz="0" w:space="0" w:color="auto"/>
                    <w:bottom w:val="none" w:sz="0" w:space="0" w:color="auto"/>
                    <w:right w:val="none" w:sz="0" w:space="0" w:color="auto"/>
                  </w:divBdr>
                  <w:divsChild>
                    <w:div w:id="661004308">
                      <w:marLeft w:val="0"/>
                      <w:marRight w:val="0"/>
                      <w:marTop w:val="0"/>
                      <w:marBottom w:val="0"/>
                      <w:divBdr>
                        <w:top w:val="none" w:sz="0" w:space="0" w:color="auto"/>
                        <w:left w:val="none" w:sz="0" w:space="0" w:color="auto"/>
                        <w:bottom w:val="none" w:sz="0" w:space="0" w:color="auto"/>
                        <w:right w:val="none" w:sz="0" w:space="0" w:color="auto"/>
                      </w:divBdr>
                    </w:div>
                  </w:divsChild>
                </w:div>
                <w:div w:id="950892421">
                  <w:marLeft w:val="0"/>
                  <w:marRight w:val="0"/>
                  <w:marTop w:val="0"/>
                  <w:marBottom w:val="0"/>
                  <w:divBdr>
                    <w:top w:val="none" w:sz="0" w:space="0" w:color="auto"/>
                    <w:left w:val="none" w:sz="0" w:space="0" w:color="auto"/>
                    <w:bottom w:val="none" w:sz="0" w:space="0" w:color="auto"/>
                    <w:right w:val="none" w:sz="0" w:space="0" w:color="auto"/>
                  </w:divBdr>
                  <w:divsChild>
                    <w:div w:id="1875271118">
                      <w:marLeft w:val="0"/>
                      <w:marRight w:val="0"/>
                      <w:marTop w:val="0"/>
                      <w:marBottom w:val="0"/>
                      <w:divBdr>
                        <w:top w:val="none" w:sz="0" w:space="0" w:color="auto"/>
                        <w:left w:val="none" w:sz="0" w:space="0" w:color="auto"/>
                        <w:bottom w:val="none" w:sz="0" w:space="0" w:color="auto"/>
                        <w:right w:val="none" w:sz="0" w:space="0" w:color="auto"/>
                      </w:divBdr>
                    </w:div>
                  </w:divsChild>
                </w:div>
                <w:div w:id="958796839">
                  <w:marLeft w:val="0"/>
                  <w:marRight w:val="0"/>
                  <w:marTop w:val="0"/>
                  <w:marBottom w:val="0"/>
                  <w:divBdr>
                    <w:top w:val="none" w:sz="0" w:space="0" w:color="auto"/>
                    <w:left w:val="none" w:sz="0" w:space="0" w:color="auto"/>
                    <w:bottom w:val="none" w:sz="0" w:space="0" w:color="auto"/>
                    <w:right w:val="none" w:sz="0" w:space="0" w:color="auto"/>
                  </w:divBdr>
                  <w:divsChild>
                    <w:div w:id="1357659202">
                      <w:marLeft w:val="0"/>
                      <w:marRight w:val="0"/>
                      <w:marTop w:val="0"/>
                      <w:marBottom w:val="0"/>
                      <w:divBdr>
                        <w:top w:val="none" w:sz="0" w:space="0" w:color="auto"/>
                        <w:left w:val="none" w:sz="0" w:space="0" w:color="auto"/>
                        <w:bottom w:val="none" w:sz="0" w:space="0" w:color="auto"/>
                        <w:right w:val="none" w:sz="0" w:space="0" w:color="auto"/>
                      </w:divBdr>
                    </w:div>
                  </w:divsChild>
                </w:div>
                <w:div w:id="982654995">
                  <w:marLeft w:val="0"/>
                  <w:marRight w:val="0"/>
                  <w:marTop w:val="0"/>
                  <w:marBottom w:val="0"/>
                  <w:divBdr>
                    <w:top w:val="none" w:sz="0" w:space="0" w:color="auto"/>
                    <w:left w:val="none" w:sz="0" w:space="0" w:color="auto"/>
                    <w:bottom w:val="none" w:sz="0" w:space="0" w:color="auto"/>
                    <w:right w:val="none" w:sz="0" w:space="0" w:color="auto"/>
                  </w:divBdr>
                  <w:divsChild>
                    <w:div w:id="2027901759">
                      <w:marLeft w:val="0"/>
                      <w:marRight w:val="0"/>
                      <w:marTop w:val="0"/>
                      <w:marBottom w:val="0"/>
                      <w:divBdr>
                        <w:top w:val="none" w:sz="0" w:space="0" w:color="auto"/>
                        <w:left w:val="none" w:sz="0" w:space="0" w:color="auto"/>
                        <w:bottom w:val="none" w:sz="0" w:space="0" w:color="auto"/>
                        <w:right w:val="none" w:sz="0" w:space="0" w:color="auto"/>
                      </w:divBdr>
                    </w:div>
                  </w:divsChild>
                </w:div>
                <w:div w:id="1022171742">
                  <w:marLeft w:val="0"/>
                  <w:marRight w:val="0"/>
                  <w:marTop w:val="0"/>
                  <w:marBottom w:val="0"/>
                  <w:divBdr>
                    <w:top w:val="none" w:sz="0" w:space="0" w:color="auto"/>
                    <w:left w:val="none" w:sz="0" w:space="0" w:color="auto"/>
                    <w:bottom w:val="none" w:sz="0" w:space="0" w:color="auto"/>
                    <w:right w:val="none" w:sz="0" w:space="0" w:color="auto"/>
                  </w:divBdr>
                  <w:divsChild>
                    <w:div w:id="817113082">
                      <w:marLeft w:val="0"/>
                      <w:marRight w:val="0"/>
                      <w:marTop w:val="0"/>
                      <w:marBottom w:val="0"/>
                      <w:divBdr>
                        <w:top w:val="none" w:sz="0" w:space="0" w:color="auto"/>
                        <w:left w:val="none" w:sz="0" w:space="0" w:color="auto"/>
                        <w:bottom w:val="none" w:sz="0" w:space="0" w:color="auto"/>
                        <w:right w:val="none" w:sz="0" w:space="0" w:color="auto"/>
                      </w:divBdr>
                    </w:div>
                  </w:divsChild>
                </w:div>
                <w:div w:id="1192376839">
                  <w:marLeft w:val="0"/>
                  <w:marRight w:val="0"/>
                  <w:marTop w:val="0"/>
                  <w:marBottom w:val="0"/>
                  <w:divBdr>
                    <w:top w:val="none" w:sz="0" w:space="0" w:color="auto"/>
                    <w:left w:val="none" w:sz="0" w:space="0" w:color="auto"/>
                    <w:bottom w:val="none" w:sz="0" w:space="0" w:color="auto"/>
                    <w:right w:val="none" w:sz="0" w:space="0" w:color="auto"/>
                  </w:divBdr>
                  <w:divsChild>
                    <w:div w:id="60107397">
                      <w:marLeft w:val="0"/>
                      <w:marRight w:val="0"/>
                      <w:marTop w:val="0"/>
                      <w:marBottom w:val="0"/>
                      <w:divBdr>
                        <w:top w:val="none" w:sz="0" w:space="0" w:color="auto"/>
                        <w:left w:val="none" w:sz="0" w:space="0" w:color="auto"/>
                        <w:bottom w:val="none" w:sz="0" w:space="0" w:color="auto"/>
                        <w:right w:val="none" w:sz="0" w:space="0" w:color="auto"/>
                      </w:divBdr>
                    </w:div>
                  </w:divsChild>
                </w:div>
                <w:div w:id="1231698654">
                  <w:marLeft w:val="0"/>
                  <w:marRight w:val="0"/>
                  <w:marTop w:val="0"/>
                  <w:marBottom w:val="0"/>
                  <w:divBdr>
                    <w:top w:val="none" w:sz="0" w:space="0" w:color="auto"/>
                    <w:left w:val="none" w:sz="0" w:space="0" w:color="auto"/>
                    <w:bottom w:val="none" w:sz="0" w:space="0" w:color="auto"/>
                    <w:right w:val="none" w:sz="0" w:space="0" w:color="auto"/>
                  </w:divBdr>
                  <w:divsChild>
                    <w:div w:id="76219281">
                      <w:marLeft w:val="0"/>
                      <w:marRight w:val="0"/>
                      <w:marTop w:val="0"/>
                      <w:marBottom w:val="0"/>
                      <w:divBdr>
                        <w:top w:val="none" w:sz="0" w:space="0" w:color="auto"/>
                        <w:left w:val="none" w:sz="0" w:space="0" w:color="auto"/>
                        <w:bottom w:val="none" w:sz="0" w:space="0" w:color="auto"/>
                        <w:right w:val="none" w:sz="0" w:space="0" w:color="auto"/>
                      </w:divBdr>
                    </w:div>
                  </w:divsChild>
                </w:div>
                <w:div w:id="1264723049">
                  <w:marLeft w:val="0"/>
                  <w:marRight w:val="0"/>
                  <w:marTop w:val="0"/>
                  <w:marBottom w:val="0"/>
                  <w:divBdr>
                    <w:top w:val="none" w:sz="0" w:space="0" w:color="auto"/>
                    <w:left w:val="none" w:sz="0" w:space="0" w:color="auto"/>
                    <w:bottom w:val="none" w:sz="0" w:space="0" w:color="auto"/>
                    <w:right w:val="none" w:sz="0" w:space="0" w:color="auto"/>
                  </w:divBdr>
                  <w:divsChild>
                    <w:div w:id="1910532355">
                      <w:marLeft w:val="0"/>
                      <w:marRight w:val="0"/>
                      <w:marTop w:val="0"/>
                      <w:marBottom w:val="0"/>
                      <w:divBdr>
                        <w:top w:val="none" w:sz="0" w:space="0" w:color="auto"/>
                        <w:left w:val="none" w:sz="0" w:space="0" w:color="auto"/>
                        <w:bottom w:val="none" w:sz="0" w:space="0" w:color="auto"/>
                        <w:right w:val="none" w:sz="0" w:space="0" w:color="auto"/>
                      </w:divBdr>
                    </w:div>
                  </w:divsChild>
                </w:div>
                <w:div w:id="1389911327">
                  <w:marLeft w:val="0"/>
                  <w:marRight w:val="0"/>
                  <w:marTop w:val="0"/>
                  <w:marBottom w:val="0"/>
                  <w:divBdr>
                    <w:top w:val="none" w:sz="0" w:space="0" w:color="auto"/>
                    <w:left w:val="none" w:sz="0" w:space="0" w:color="auto"/>
                    <w:bottom w:val="none" w:sz="0" w:space="0" w:color="auto"/>
                    <w:right w:val="none" w:sz="0" w:space="0" w:color="auto"/>
                  </w:divBdr>
                  <w:divsChild>
                    <w:div w:id="558053919">
                      <w:marLeft w:val="0"/>
                      <w:marRight w:val="0"/>
                      <w:marTop w:val="0"/>
                      <w:marBottom w:val="0"/>
                      <w:divBdr>
                        <w:top w:val="none" w:sz="0" w:space="0" w:color="auto"/>
                        <w:left w:val="none" w:sz="0" w:space="0" w:color="auto"/>
                        <w:bottom w:val="none" w:sz="0" w:space="0" w:color="auto"/>
                        <w:right w:val="none" w:sz="0" w:space="0" w:color="auto"/>
                      </w:divBdr>
                    </w:div>
                  </w:divsChild>
                </w:div>
                <w:div w:id="1546602929">
                  <w:marLeft w:val="0"/>
                  <w:marRight w:val="0"/>
                  <w:marTop w:val="0"/>
                  <w:marBottom w:val="0"/>
                  <w:divBdr>
                    <w:top w:val="none" w:sz="0" w:space="0" w:color="auto"/>
                    <w:left w:val="none" w:sz="0" w:space="0" w:color="auto"/>
                    <w:bottom w:val="none" w:sz="0" w:space="0" w:color="auto"/>
                    <w:right w:val="none" w:sz="0" w:space="0" w:color="auto"/>
                  </w:divBdr>
                  <w:divsChild>
                    <w:div w:id="14162228">
                      <w:marLeft w:val="0"/>
                      <w:marRight w:val="0"/>
                      <w:marTop w:val="0"/>
                      <w:marBottom w:val="0"/>
                      <w:divBdr>
                        <w:top w:val="none" w:sz="0" w:space="0" w:color="auto"/>
                        <w:left w:val="none" w:sz="0" w:space="0" w:color="auto"/>
                        <w:bottom w:val="none" w:sz="0" w:space="0" w:color="auto"/>
                        <w:right w:val="none" w:sz="0" w:space="0" w:color="auto"/>
                      </w:divBdr>
                    </w:div>
                  </w:divsChild>
                </w:div>
                <w:div w:id="1642425316">
                  <w:marLeft w:val="0"/>
                  <w:marRight w:val="0"/>
                  <w:marTop w:val="0"/>
                  <w:marBottom w:val="0"/>
                  <w:divBdr>
                    <w:top w:val="none" w:sz="0" w:space="0" w:color="auto"/>
                    <w:left w:val="none" w:sz="0" w:space="0" w:color="auto"/>
                    <w:bottom w:val="none" w:sz="0" w:space="0" w:color="auto"/>
                    <w:right w:val="none" w:sz="0" w:space="0" w:color="auto"/>
                  </w:divBdr>
                  <w:divsChild>
                    <w:div w:id="1876696699">
                      <w:marLeft w:val="0"/>
                      <w:marRight w:val="0"/>
                      <w:marTop w:val="0"/>
                      <w:marBottom w:val="0"/>
                      <w:divBdr>
                        <w:top w:val="none" w:sz="0" w:space="0" w:color="auto"/>
                        <w:left w:val="none" w:sz="0" w:space="0" w:color="auto"/>
                        <w:bottom w:val="none" w:sz="0" w:space="0" w:color="auto"/>
                        <w:right w:val="none" w:sz="0" w:space="0" w:color="auto"/>
                      </w:divBdr>
                    </w:div>
                  </w:divsChild>
                </w:div>
                <w:div w:id="1731228605">
                  <w:marLeft w:val="0"/>
                  <w:marRight w:val="0"/>
                  <w:marTop w:val="0"/>
                  <w:marBottom w:val="0"/>
                  <w:divBdr>
                    <w:top w:val="none" w:sz="0" w:space="0" w:color="auto"/>
                    <w:left w:val="none" w:sz="0" w:space="0" w:color="auto"/>
                    <w:bottom w:val="none" w:sz="0" w:space="0" w:color="auto"/>
                    <w:right w:val="none" w:sz="0" w:space="0" w:color="auto"/>
                  </w:divBdr>
                  <w:divsChild>
                    <w:div w:id="1407260876">
                      <w:marLeft w:val="0"/>
                      <w:marRight w:val="0"/>
                      <w:marTop w:val="0"/>
                      <w:marBottom w:val="0"/>
                      <w:divBdr>
                        <w:top w:val="none" w:sz="0" w:space="0" w:color="auto"/>
                        <w:left w:val="none" w:sz="0" w:space="0" w:color="auto"/>
                        <w:bottom w:val="none" w:sz="0" w:space="0" w:color="auto"/>
                        <w:right w:val="none" w:sz="0" w:space="0" w:color="auto"/>
                      </w:divBdr>
                    </w:div>
                  </w:divsChild>
                </w:div>
                <w:div w:id="1770925052">
                  <w:marLeft w:val="0"/>
                  <w:marRight w:val="0"/>
                  <w:marTop w:val="0"/>
                  <w:marBottom w:val="0"/>
                  <w:divBdr>
                    <w:top w:val="none" w:sz="0" w:space="0" w:color="auto"/>
                    <w:left w:val="none" w:sz="0" w:space="0" w:color="auto"/>
                    <w:bottom w:val="none" w:sz="0" w:space="0" w:color="auto"/>
                    <w:right w:val="none" w:sz="0" w:space="0" w:color="auto"/>
                  </w:divBdr>
                  <w:divsChild>
                    <w:div w:id="1089929462">
                      <w:marLeft w:val="0"/>
                      <w:marRight w:val="0"/>
                      <w:marTop w:val="0"/>
                      <w:marBottom w:val="0"/>
                      <w:divBdr>
                        <w:top w:val="none" w:sz="0" w:space="0" w:color="auto"/>
                        <w:left w:val="none" w:sz="0" w:space="0" w:color="auto"/>
                        <w:bottom w:val="none" w:sz="0" w:space="0" w:color="auto"/>
                        <w:right w:val="none" w:sz="0" w:space="0" w:color="auto"/>
                      </w:divBdr>
                    </w:div>
                  </w:divsChild>
                </w:div>
                <w:div w:id="1776052968">
                  <w:marLeft w:val="0"/>
                  <w:marRight w:val="0"/>
                  <w:marTop w:val="0"/>
                  <w:marBottom w:val="0"/>
                  <w:divBdr>
                    <w:top w:val="none" w:sz="0" w:space="0" w:color="auto"/>
                    <w:left w:val="none" w:sz="0" w:space="0" w:color="auto"/>
                    <w:bottom w:val="none" w:sz="0" w:space="0" w:color="auto"/>
                    <w:right w:val="none" w:sz="0" w:space="0" w:color="auto"/>
                  </w:divBdr>
                  <w:divsChild>
                    <w:div w:id="147406628">
                      <w:marLeft w:val="0"/>
                      <w:marRight w:val="0"/>
                      <w:marTop w:val="0"/>
                      <w:marBottom w:val="0"/>
                      <w:divBdr>
                        <w:top w:val="none" w:sz="0" w:space="0" w:color="auto"/>
                        <w:left w:val="none" w:sz="0" w:space="0" w:color="auto"/>
                        <w:bottom w:val="none" w:sz="0" w:space="0" w:color="auto"/>
                        <w:right w:val="none" w:sz="0" w:space="0" w:color="auto"/>
                      </w:divBdr>
                    </w:div>
                  </w:divsChild>
                </w:div>
                <w:div w:id="1796832894">
                  <w:marLeft w:val="0"/>
                  <w:marRight w:val="0"/>
                  <w:marTop w:val="0"/>
                  <w:marBottom w:val="0"/>
                  <w:divBdr>
                    <w:top w:val="none" w:sz="0" w:space="0" w:color="auto"/>
                    <w:left w:val="none" w:sz="0" w:space="0" w:color="auto"/>
                    <w:bottom w:val="none" w:sz="0" w:space="0" w:color="auto"/>
                    <w:right w:val="none" w:sz="0" w:space="0" w:color="auto"/>
                  </w:divBdr>
                  <w:divsChild>
                    <w:div w:id="1834754076">
                      <w:marLeft w:val="0"/>
                      <w:marRight w:val="0"/>
                      <w:marTop w:val="0"/>
                      <w:marBottom w:val="0"/>
                      <w:divBdr>
                        <w:top w:val="none" w:sz="0" w:space="0" w:color="auto"/>
                        <w:left w:val="none" w:sz="0" w:space="0" w:color="auto"/>
                        <w:bottom w:val="none" w:sz="0" w:space="0" w:color="auto"/>
                        <w:right w:val="none" w:sz="0" w:space="0" w:color="auto"/>
                      </w:divBdr>
                    </w:div>
                  </w:divsChild>
                </w:div>
                <w:div w:id="1885363583">
                  <w:marLeft w:val="0"/>
                  <w:marRight w:val="0"/>
                  <w:marTop w:val="0"/>
                  <w:marBottom w:val="0"/>
                  <w:divBdr>
                    <w:top w:val="none" w:sz="0" w:space="0" w:color="auto"/>
                    <w:left w:val="none" w:sz="0" w:space="0" w:color="auto"/>
                    <w:bottom w:val="none" w:sz="0" w:space="0" w:color="auto"/>
                    <w:right w:val="none" w:sz="0" w:space="0" w:color="auto"/>
                  </w:divBdr>
                  <w:divsChild>
                    <w:div w:id="794638062">
                      <w:marLeft w:val="0"/>
                      <w:marRight w:val="0"/>
                      <w:marTop w:val="0"/>
                      <w:marBottom w:val="0"/>
                      <w:divBdr>
                        <w:top w:val="none" w:sz="0" w:space="0" w:color="auto"/>
                        <w:left w:val="none" w:sz="0" w:space="0" w:color="auto"/>
                        <w:bottom w:val="none" w:sz="0" w:space="0" w:color="auto"/>
                        <w:right w:val="none" w:sz="0" w:space="0" w:color="auto"/>
                      </w:divBdr>
                    </w:div>
                  </w:divsChild>
                </w:div>
                <w:div w:id="2097046084">
                  <w:marLeft w:val="0"/>
                  <w:marRight w:val="0"/>
                  <w:marTop w:val="0"/>
                  <w:marBottom w:val="0"/>
                  <w:divBdr>
                    <w:top w:val="none" w:sz="0" w:space="0" w:color="auto"/>
                    <w:left w:val="none" w:sz="0" w:space="0" w:color="auto"/>
                    <w:bottom w:val="none" w:sz="0" w:space="0" w:color="auto"/>
                    <w:right w:val="none" w:sz="0" w:space="0" w:color="auto"/>
                  </w:divBdr>
                  <w:divsChild>
                    <w:div w:id="16630025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50576977">
      <w:bodyDiv w:val="1"/>
      <w:marLeft w:val="0"/>
      <w:marRight w:val="0"/>
      <w:marTop w:val="0"/>
      <w:marBottom w:val="0"/>
      <w:divBdr>
        <w:top w:val="none" w:sz="0" w:space="0" w:color="auto"/>
        <w:left w:val="none" w:sz="0" w:space="0" w:color="auto"/>
        <w:bottom w:val="none" w:sz="0" w:space="0" w:color="auto"/>
        <w:right w:val="none" w:sz="0" w:space="0" w:color="auto"/>
      </w:divBdr>
      <w:divsChild>
        <w:div w:id="575481464">
          <w:marLeft w:val="0"/>
          <w:marRight w:val="0"/>
          <w:marTop w:val="0"/>
          <w:marBottom w:val="0"/>
          <w:divBdr>
            <w:top w:val="none" w:sz="0" w:space="0" w:color="auto"/>
            <w:left w:val="none" w:sz="0" w:space="0" w:color="auto"/>
            <w:bottom w:val="none" w:sz="0" w:space="0" w:color="auto"/>
            <w:right w:val="none" w:sz="0" w:space="0" w:color="auto"/>
          </w:divBdr>
        </w:div>
        <w:div w:id="1927961954">
          <w:marLeft w:val="0"/>
          <w:marRight w:val="0"/>
          <w:marTop w:val="0"/>
          <w:marBottom w:val="0"/>
          <w:divBdr>
            <w:top w:val="none" w:sz="0" w:space="0" w:color="auto"/>
            <w:left w:val="none" w:sz="0" w:space="0" w:color="auto"/>
            <w:bottom w:val="none" w:sz="0" w:space="0" w:color="auto"/>
            <w:right w:val="none" w:sz="0" w:space="0" w:color="auto"/>
          </w:divBdr>
        </w:div>
      </w:divsChild>
    </w:div>
    <w:div w:id="1269655339">
      <w:bodyDiv w:val="1"/>
      <w:marLeft w:val="0"/>
      <w:marRight w:val="0"/>
      <w:marTop w:val="0"/>
      <w:marBottom w:val="0"/>
      <w:divBdr>
        <w:top w:val="none" w:sz="0" w:space="0" w:color="auto"/>
        <w:left w:val="none" w:sz="0" w:space="0" w:color="auto"/>
        <w:bottom w:val="none" w:sz="0" w:space="0" w:color="auto"/>
        <w:right w:val="none" w:sz="0" w:space="0" w:color="auto"/>
      </w:divBdr>
    </w:div>
    <w:div w:id="1329559730">
      <w:bodyDiv w:val="1"/>
      <w:marLeft w:val="0"/>
      <w:marRight w:val="0"/>
      <w:marTop w:val="0"/>
      <w:marBottom w:val="0"/>
      <w:divBdr>
        <w:top w:val="none" w:sz="0" w:space="0" w:color="auto"/>
        <w:left w:val="none" w:sz="0" w:space="0" w:color="auto"/>
        <w:bottom w:val="none" w:sz="0" w:space="0" w:color="auto"/>
        <w:right w:val="none" w:sz="0" w:space="0" w:color="auto"/>
      </w:divBdr>
      <w:divsChild>
        <w:div w:id="1074011169">
          <w:marLeft w:val="0"/>
          <w:marRight w:val="0"/>
          <w:marTop w:val="0"/>
          <w:marBottom w:val="0"/>
          <w:divBdr>
            <w:top w:val="none" w:sz="0" w:space="0" w:color="auto"/>
            <w:left w:val="none" w:sz="0" w:space="0" w:color="auto"/>
            <w:bottom w:val="none" w:sz="0" w:space="0" w:color="auto"/>
            <w:right w:val="none" w:sz="0" w:space="0" w:color="auto"/>
          </w:divBdr>
          <w:divsChild>
            <w:div w:id="565456694">
              <w:marLeft w:val="0"/>
              <w:marRight w:val="0"/>
              <w:marTop w:val="0"/>
              <w:marBottom w:val="0"/>
              <w:divBdr>
                <w:top w:val="none" w:sz="0" w:space="0" w:color="auto"/>
                <w:left w:val="none" w:sz="0" w:space="0" w:color="auto"/>
                <w:bottom w:val="none" w:sz="0" w:space="0" w:color="auto"/>
                <w:right w:val="none" w:sz="0" w:space="0" w:color="auto"/>
              </w:divBdr>
            </w:div>
            <w:div w:id="751853519">
              <w:marLeft w:val="0"/>
              <w:marRight w:val="0"/>
              <w:marTop w:val="0"/>
              <w:marBottom w:val="0"/>
              <w:divBdr>
                <w:top w:val="none" w:sz="0" w:space="0" w:color="auto"/>
                <w:left w:val="none" w:sz="0" w:space="0" w:color="auto"/>
                <w:bottom w:val="none" w:sz="0" w:space="0" w:color="auto"/>
                <w:right w:val="none" w:sz="0" w:space="0" w:color="auto"/>
              </w:divBdr>
            </w:div>
            <w:div w:id="1390222983">
              <w:marLeft w:val="0"/>
              <w:marRight w:val="0"/>
              <w:marTop w:val="0"/>
              <w:marBottom w:val="0"/>
              <w:divBdr>
                <w:top w:val="none" w:sz="0" w:space="0" w:color="auto"/>
                <w:left w:val="none" w:sz="0" w:space="0" w:color="auto"/>
                <w:bottom w:val="none" w:sz="0" w:space="0" w:color="auto"/>
                <w:right w:val="none" w:sz="0" w:space="0" w:color="auto"/>
              </w:divBdr>
            </w:div>
          </w:divsChild>
        </w:div>
        <w:div w:id="1773818434">
          <w:marLeft w:val="0"/>
          <w:marRight w:val="0"/>
          <w:marTop w:val="0"/>
          <w:marBottom w:val="0"/>
          <w:divBdr>
            <w:top w:val="none" w:sz="0" w:space="0" w:color="auto"/>
            <w:left w:val="none" w:sz="0" w:space="0" w:color="auto"/>
            <w:bottom w:val="none" w:sz="0" w:space="0" w:color="auto"/>
            <w:right w:val="none" w:sz="0" w:space="0" w:color="auto"/>
          </w:divBdr>
          <w:divsChild>
            <w:div w:id="831986234">
              <w:marLeft w:val="0"/>
              <w:marRight w:val="0"/>
              <w:marTop w:val="0"/>
              <w:marBottom w:val="0"/>
              <w:divBdr>
                <w:top w:val="none" w:sz="0" w:space="0" w:color="auto"/>
                <w:left w:val="none" w:sz="0" w:space="0" w:color="auto"/>
                <w:bottom w:val="none" w:sz="0" w:space="0" w:color="auto"/>
                <w:right w:val="none" w:sz="0" w:space="0" w:color="auto"/>
              </w:divBdr>
            </w:div>
            <w:div w:id="1387147760">
              <w:marLeft w:val="0"/>
              <w:marRight w:val="0"/>
              <w:marTop w:val="0"/>
              <w:marBottom w:val="0"/>
              <w:divBdr>
                <w:top w:val="none" w:sz="0" w:space="0" w:color="auto"/>
                <w:left w:val="none" w:sz="0" w:space="0" w:color="auto"/>
                <w:bottom w:val="none" w:sz="0" w:space="0" w:color="auto"/>
                <w:right w:val="none" w:sz="0" w:space="0" w:color="auto"/>
              </w:divBdr>
            </w:div>
            <w:div w:id="16108969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3195607">
      <w:bodyDiv w:val="1"/>
      <w:marLeft w:val="0"/>
      <w:marRight w:val="0"/>
      <w:marTop w:val="0"/>
      <w:marBottom w:val="0"/>
      <w:divBdr>
        <w:top w:val="none" w:sz="0" w:space="0" w:color="auto"/>
        <w:left w:val="none" w:sz="0" w:space="0" w:color="auto"/>
        <w:bottom w:val="none" w:sz="0" w:space="0" w:color="auto"/>
        <w:right w:val="none" w:sz="0" w:space="0" w:color="auto"/>
      </w:divBdr>
      <w:divsChild>
        <w:div w:id="192036200">
          <w:marLeft w:val="0"/>
          <w:marRight w:val="0"/>
          <w:marTop w:val="0"/>
          <w:marBottom w:val="0"/>
          <w:divBdr>
            <w:top w:val="none" w:sz="0" w:space="0" w:color="auto"/>
            <w:left w:val="none" w:sz="0" w:space="0" w:color="auto"/>
            <w:bottom w:val="none" w:sz="0" w:space="0" w:color="auto"/>
            <w:right w:val="none" w:sz="0" w:space="0" w:color="auto"/>
          </w:divBdr>
        </w:div>
        <w:div w:id="870073497">
          <w:marLeft w:val="0"/>
          <w:marRight w:val="0"/>
          <w:marTop w:val="0"/>
          <w:marBottom w:val="0"/>
          <w:divBdr>
            <w:top w:val="none" w:sz="0" w:space="0" w:color="auto"/>
            <w:left w:val="none" w:sz="0" w:space="0" w:color="auto"/>
            <w:bottom w:val="none" w:sz="0" w:space="0" w:color="auto"/>
            <w:right w:val="none" w:sz="0" w:space="0" w:color="auto"/>
          </w:divBdr>
        </w:div>
        <w:div w:id="1237860484">
          <w:marLeft w:val="0"/>
          <w:marRight w:val="0"/>
          <w:marTop w:val="0"/>
          <w:marBottom w:val="0"/>
          <w:divBdr>
            <w:top w:val="none" w:sz="0" w:space="0" w:color="auto"/>
            <w:left w:val="none" w:sz="0" w:space="0" w:color="auto"/>
            <w:bottom w:val="none" w:sz="0" w:space="0" w:color="auto"/>
            <w:right w:val="none" w:sz="0" w:space="0" w:color="auto"/>
          </w:divBdr>
        </w:div>
      </w:divsChild>
    </w:div>
    <w:div w:id="1600215664">
      <w:bodyDiv w:val="1"/>
      <w:marLeft w:val="0"/>
      <w:marRight w:val="0"/>
      <w:marTop w:val="0"/>
      <w:marBottom w:val="0"/>
      <w:divBdr>
        <w:top w:val="none" w:sz="0" w:space="0" w:color="auto"/>
        <w:left w:val="none" w:sz="0" w:space="0" w:color="auto"/>
        <w:bottom w:val="none" w:sz="0" w:space="0" w:color="auto"/>
        <w:right w:val="none" w:sz="0" w:space="0" w:color="auto"/>
      </w:divBdr>
    </w:div>
    <w:div w:id="1717847639">
      <w:bodyDiv w:val="1"/>
      <w:marLeft w:val="0"/>
      <w:marRight w:val="0"/>
      <w:marTop w:val="0"/>
      <w:marBottom w:val="0"/>
      <w:divBdr>
        <w:top w:val="none" w:sz="0" w:space="0" w:color="auto"/>
        <w:left w:val="none" w:sz="0" w:space="0" w:color="auto"/>
        <w:bottom w:val="none" w:sz="0" w:space="0" w:color="auto"/>
        <w:right w:val="none" w:sz="0" w:space="0" w:color="auto"/>
      </w:divBdr>
      <w:divsChild>
        <w:div w:id="618612343">
          <w:marLeft w:val="0"/>
          <w:marRight w:val="0"/>
          <w:marTop w:val="0"/>
          <w:marBottom w:val="0"/>
          <w:divBdr>
            <w:top w:val="none" w:sz="0" w:space="0" w:color="auto"/>
            <w:left w:val="none" w:sz="0" w:space="0" w:color="auto"/>
            <w:bottom w:val="none" w:sz="0" w:space="0" w:color="auto"/>
            <w:right w:val="none" w:sz="0" w:space="0" w:color="auto"/>
          </w:divBdr>
        </w:div>
        <w:div w:id="689602233">
          <w:marLeft w:val="0"/>
          <w:marRight w:val="0"/>
          <w:marTop w:val="0"/>
          <w:marBottom w:val="0"/>
          <w:divBdr>
            <w:top w:val="none" w:sz="0" w:space="0" w:color="auto"/>
            <w:left w:val="none" w:sz="0" w:space="0" w:color="auto"/>
            <w:bottom w:val="none" w:sz="0" w:space="0" w:color="auto"/>
            <w:right w:val="none" w:sz="0" w:space="0" w:color="auto"/>
          </w:divBdr>
        </w:div>
      </w:divsChild>
    </w:div>
    <w:div w:id="1771119209">
      <w:bodyDiv w:val="1"/>
      <w:marLeft w:val="0"/>
      <w:marRight w:val="0"/>
      <w:marTop w:val="0"/>
      <w:marBottom w:val="0"/>
      <w:divBdr>
        <w:top w:val="none" w:sz="0" w:space="0" w:color="auto"/>
        <w:left w:val="none" w:sz="0" w:space="0" w:color="auto"/>
        <w:bottom w:val="none" w:sz="0" w:space="0" w:color="auto"/>
        <w:right w:val="none" w:sz="0" w:space="0" w:color="auto"/>
      </w:divBdr>
      <w:divsChild>
        <w:div w:id="20518711">
          <w:marLeft w:val="0"/>
          <w:marRight w:val="0"/>
          <w:marTop w:val="0"/>
          <w:marBottom w:val="0"/>
          <w:divBdr>
            <w:top w:val="none" w:sz="0" w:space="0" w:color="auto"/>
            <w:left w:val="none" w:sz="0" w:space="0" w:color="auto"/>
            <w:bottom w:val="none" w:sz="0" w:space="0" w:color="auto"/>
            <w:right w:val="none" w:sz="0" w:space="0" w:color="auto"/>
          </w:divBdr>
          <w:divsChild>
            <w:div w:id="1264410767">
              <w:marLeft w:val="0"/>
              <w:marRight w:val="0"/>
              <w:marTop w:val="0"/>
              <w:marBottom w:val="0"/>
              <w:divBdr>
                <w:top w:val="none" w:sz="0" w:space="0" w:color="auto"/>
                <w:left w:val="none" w:sz="0" w:space="0" w:color="auto"/>
                <w:bottom w:val="none" w:sz="0" w:space="0" w:color="auto"/>
                <w:right w:val="none" w:sz="0" w:space="0" w:color="auto"/>
              </w:divBdr>
            </w:div>
          </w:divsChild>
        </w:div>
        <w:div w:id="37510430">
          <w:marLeft w:val="0"/>
          <w:marRight w:val="0"/>
          <w:marTop w:val="0"/>
          <w:marBottom w:val="0"/>
          <w:divBdr>
            <w:top w:val="none" w:sz="0" w:space="0" w:color="auto"/>
            <w:left w:val="none" w:sz="0" w:space="0" w:color="auto"/>
            <w:bottom w:val="none" w:sz="0" w:space="0" w:color="auto"/>
            <w:right w:val="none" w:sz="0" w:space="0" w:color="auto"/>
          </w:divBdr>
          <w:divsChild>
            <w:div w:id="339236760">
              <w:marLeft w:val="0"/>
              <w:marRight w:val="0"/>
              <w:marTop w:val="0"/>
              <w:marBottom w:val="0"/>
              <w:divBdr>
                <w:top w:val="none" w:sz="0" w:space="0" w:color="auto"/>
                <w:left w:val="none" w:sz="0" w:space="0" w:color="auto"/>
                <w:bottom w:val="none" w:sz="0" w:space="0" w:color="auto"/>
                <w:right w:val="none" w:sz="0" w:space="0" w:color="auto"/>
              </w:divBdr>
            </w:div>
          </w:divsChild>
        </w:div>
        <w:div w:id="45225275">
          <w:marLeft w:val="0"/>
          <w:marRight w:val="0"/>
          <w:marTop w:val="0"/>
          <w:marBottom w:val="0"/>
          <w:divBdr>
            <w:top w:val="none" w:sz="0" w:space="0" w:color="auto"/>
            <w:left w:val="none" w:sz="0" w:space="0" w:color="auto"/>
            <w:bottom w:val="none" w:sz="0" w:space="0" w:color="auto"/>
            <w:right w:val="none" w:sz="0" w:space="0" w:color="auto"/>
          </w:divBdr>
          <w:divsChild>
            <w:div w:id="1654482487">
              <w:marLeft w:val="0"/>
              <w:marRight w:val="0"/>
              <w:marTop w:val="0"/>
              <w:marBottom w:val="0"/>
              <w:divBdr>
                <w:top w:val="none" w:sz="0" w:space="0" w:color="auto"/>
                <w:left w:val="none" w:sz="0" w:space="0" w:color="auto"/>
                <w:bottom w:val="none" w:sz="0" w:space="0" w:color="auto"/>
                <w:right w:val="none" w:sz="0" w:space="0" w:color="auto"/>
              </w:divBdr>
            </w:div>
          </w:divsChild>
        </w:div>
        <w:div w:id="52704059">
          <w:marLeft w:val="0"/>
          <w:marRight w:val="0"/>
          <w:marTop w:val="0"/>
          <w:marBottom w:val="0"/>
          <w:divBdr>
            <w:top w:val="none" w:sz="0" w:space="0" w:color="auto"/>
            <w:left w:val="none" w:sz="0" w:space="0" w:color="auto"/>
            <w:bottom w:val="none" w:sz="0" w:space="0" w:color="auto"/>
            <w:right w:val="none" w:sz="0" w:space="0" w:color="auto"/>
          </w:divBdr>
          <w:divsChild>
            <w:div w:id="437869544">
              <w:marLeft w:val="0"/>
              <w:marRight w:val="0"/>
              <w:marTop w:val="0"/>
              <w:marBottom w:val="0"/>
              <w:divBdr>
                <w:top w:val="none" w:sz="0" w:space="0" w:color="auto"/>
                <w:left w:val="none" w:sz="0" w:space="0" w:color="auto"/>
                <w:bottom w:val="none" w:sz="0" w:space="0" w:color="auto"/>
                <w:right w:val="none" w:sz="0" w:space="0" w:color="auto"/>
              </w:divBdr>
            </w:div>
          </w:divsChild>
        </w:div>
        <w:div w:id="59141083">
          <w:marLeft w:val="0"/>
          <w:marRight w:val="0"/>
          <w:marTop w:val="0"/>
          <w:marBottom w:val="0"/>
          <w:divBdr>
            <w:top w:val="none" w:sz="0" w:space="0" w:color="auto"/>
            <w:left w:val="none" w:sz="0" w:space="0" w:color="auto"/>
            <w:bottom w:val="none" w:sz="0" w:space="0" w:color="auto"/>
            <w:right w:val="none" w:sz="0" w:space="0" w:color="auto"/>
          </w:divBdr>
          <w:divsChild>
            <w:div w:id="327027466">
              <w:marLeft w:val="0"/>
              <w:marRight w:val="0"/>
              <w:marTop w:val="0"/>
              <w:marBottom w:val="0"/>
              <w:divBdr>
                <w:top w:val="none" w:sz="0" w:space="0" w:color="auto"/>
                <w:left w:val="none" w:sz="0" w:space="0" w:color="auto"/>
                <w:bottom w:val="none" w:sz="0" w:space="0" w:color="auto"/>
                <w:right w:val="none" w:sz="0" w:space="0" w:color="auto"/>
              </w:divBdr>
            </w:div>
          </w:divsChild>
        </w:div>
        <w:div w:id="64693025">
          <w:marLeft w:val="0"/>
          <w:marRight w:val="0"/>
          <w:marTop w:val="0"/>
          <w:marBottom w:val="0"/>
          <w:divBdr>
            <w:top w:val="none" w:sz="0" w:space="0" w:color="auto"/>
            <w:left w:val="none" w:sz="0" w:space="0" w:color="auto"/>
            <w:bottom w:val="none" w:sz="0" w:space="0" w:color="auto"/>
            <w:right w:val="none" w:sz="0" w:space="0" w:color="auto"/>
          </w:divBdr>
          <w:divsChild>
            <w:div w:id="1541746952">
              <w:marLeft w:val="0"/>
              <w:marRight w:val="0"/>
              <w:marTop w:val="0"/>
              <w:marBottom w:val="0"/>
              <w:divBdr>
                <w:top w:val="none" w:sz="0" w:space="0" w:color="auto"/>
                <w:left w:val="none" w:sz="0" w:space="0" w:color="auto"/>
                <w:bottom w:val="none" w:sz="0" w:space="0" w:color="auto"/>
                <w:right w:val="none" w:sz="0" w:space="0" w:color="auto"/>
              </w:divBdr>
            </w:div>
          </w:divsChild>
        </w:div>
        <w:div w:id="74935165">
          <w:marLeft w:val="0"/>
          <w:marRight w:val="0"/>
          <w:marTop w:val="0"/>
          <w:marBottom w:val="0"/>
          <w:divBdr>
            <w:top w:val="none" w:sz="0" w:space="0" w:color="auto"/>
            <w:left w:val="none" w:sz="0" w:space="0" w:color="auto"/>
            <w:bottom w:val="none" w:sz="0" w:space="0" w:color="auto"/>
            <w:right w:val="none" w:sz="0" w:space="0" w:color="auto"/>
          </w:divBdr>
          <w:divsChild>
            <w:div w:id="833448477">
              <w:marLeft w:val="0"/>
              <w:marRight w:val="0"/>
              <w:marTop w:val="0"/>
              <w:marBottom w:val="0"/>
              <w:divBdr>
                <w:top w:val="none" w:sz="0" w:space="0" w:color="auto"/>
                <w:left w:val="none" w:sz="0" w:space="0" w:color="auto"/>
                <w:bottom w:val="none" w:sz="0" w:space="0" w:color="auto"/>
                <w:right w:val="none" w:sz="0" w:space="0" w:color="auto"/>
              </w:divBdr>
            </w:div>
          </w:divsChild>
        </w:div>
        <w:div w:id="97259608">
          <w:marLeft w:val="0"/>
          <w:marRight w:val="0"/>
          <w:marTop w:val="0"/>
          <w:marBottom w:val="0"/>
          <w:divBdr>
            <w:top w:val="none" w:sz="0" w:space="0" w:color="auto"/>
            <w:left w:val="none" w:sz="0" w:space="0" w:color="auto"/>
            <w:bottom w:val="none" w:sz="0" w:space="0" w:color="auto"/>
            <w:right w:val="none" w:sz="0" w:space="0" w:color="auto"/>
          </w:divBdr>
          <w:divsChild>
            <w:div w:id="1848979336">
              <w:marLeft w:val="0"/>
              <w:marRight w:val="0"/>
              <w:marTop w:val="0"/>
              <w:marBottom w:val="0"/>
              <w:divBdr>
                <w:top w:val="none" w:sz="0" w:space="0" w:color="auto"/>
                <w:left w:val="none" w:sz="0" w:space="0" w:color="auto"/>
                <w:bottom w:val="none" w:sz="0" w:space="0" w:color="auto"/>
                <w:right w:val="none" w:sz="0" w:space="0" w:color="auto"/>
              </w:divBdr>
            </w:div>
          </w:divsChild>
        </w:div>
        <w:div w:id="107815958">
          <w:marLeft w:val="0"/>
          <w:marRight w:val="0"/>
          <w:marTop w:val="0"/>
          <w:marBottom w:val="0"/>
          <w:divBdr>
            <w:top w:val="none" w:sz="0" w:space="0" w:color="auto"/>
            <w:left w:val="none" w:sz="0" w:space="0" w:color="auto"/>
            <w:bottom w:val="none" w:sz="0" w:space="0" w:color="auto"/>
            <w:right w:val="none" w:sz="0" w:space="0" w:color="auto"/>
          </w:divBdr>
          <w:divsChild>
            <w:div w:id="1039864139">
              <w:marLeft w:val="0"/>
              <w:marRight w:val="0"/>
              <w:marTop w:val="0"/>
              <w:marBottom w:val="0"/>
              <w:divBdr>
                <w:top w:val="none" w:sz="0" w:space="0" w:color="auto"/>
                <w:left w:val="none" w:sz="0" w:space="0" w:color="auto"/>
                <w:bottom w:val="none" w:sz="0" w:space="0" w:color="auto"/>
                <w:right w:val="none" w:sz="0" w:space="0" w:color="auto"/>
              </w:divBdr>
            </w:div>
          </w:divsChild>
        </w:div>
        <w:div w:id="126288651">
          <w:marLeft w:val="0"/>
          <w:marRight w:val="0"/>
          <w:marTop w:val="0"/>
          <w:marBottom w:val="0"/>
          <w:divBdr>
            <w:top w:val="none" w:sz="0" w:space="0" w:color="auto"/>
            <w:left w:val="none" w:sz="0" w:space="0" w:color="auto"/>
            <w:bottom w:val="none" w:sz="0" w:space="0" w:color="auto"/>
            <w:right w:val="none" w:sz="0" w:space="0" w:color="auto"/>
          </w:divBdr>
          <w:divsChild>
            <w:div w:id="2114204596">
              <w:marLeft w:val="0"/>
              <w:marRight w:val="0"/>
              <w:marTop w:val="0"/>
              <w:marBottom w:val="0"/>
              <w:divBdr>
                <w:top w:val="none" w:sz="0" w:space="0" w:color="auto"/>
                <w:left w:val="none" w:sz="0" w:space="0" w:color="auto"/>
                <w:bottom w:val="none" w:sz="0" w:space="0" w:color="auto"/>
                <w:right w:val="none" w:sz="0" w:space="0" w:color="auto"/>
              </w:divBdr>
            </w:div>
          </w:divsChild>
        </w:div>
        <w:div w:id="134572303">
          <w:marLeft w:val="0"/>
          <w:marRight w:val="0"/>
          <w:marTop w:val="0"/>
          <w:marBottom w:val="0"/>
          <w:divBdr>
            <w:top w:val="none" w:sz="0" w:space="0" w:color="auto"/>
            <w:left w:val="none" w:sz="0" w:space="0" w:color="auto"/>
            <w:bottom w:val="none" w:sz="0" w:space="0" w:color="auto"/>
            <w:right w:val="none" w:sz="0" w:space="0" w:color="auto"/>
          </w:divBdr>
          <w:divsChild>
            <w:div w:id="738602107">
              <w:marLeft w:val="0"/>
              <w:marRight w:val="0"/>
              <w:marTop w:val="0"/>
              <w:marBottom w:val="0"/>
              <w:divBdr>
                <w:top w:val="none" w:sz="0" w:space="0" w:color="auto"/>
                <w:left w:val="none" w:sz="0" w:space="0" w:color="auto"/>
                <w:bottom w:val="none" w:sz="0" w:space="0" w:color="auto"/>
                <w:right w:val="none" w:sz="0" w:space="0" w:color="auto"/>
              </w:divBdr>
            </w:div>
          </w:divsChild>
        </w:div>
        <w:div w:id="166480244">
          <w:marLeft w:val="0"/>
          <w:marRight w:val="0"/>
          <w:marTop w:val="0"/>
          <w:marBottom w:val="0"/>
          <w:divBdr>
            <w:top w:val="none" w:sz="0" w:space="0" w:color="auto"/>
            <w:left w:val="none" w:sz="0" w:space="0" w:color="auto"/>
            <w:bottom w:val="none" w:sz="0" w:space="0" w:color="auto"/>
            <w:right w:val="none" w:sz="0" w:space="0" w:color="auto"/>
          </w:divBdr>
          <w:divsChild>
            <w:div w:id="1183473084">
              <w:marLeft w:val="0"/>
              <w:marRight w:val="0"/>
              <w:marTop w:val="0"/>
              <w:marBottom w:val="0"/>
              <w:divBdr>
                <w:top w:val="none" w:sz="0" w:space="0" w:color="auto"/>
                <w:left w:val="none" w:sz="0" w:space="0" w:color="auto"/>
                <w:bottom w:val="none" w:sz="0" w:space="0" w:color="auto"/>
                <w:right w:val="none" w:sz="0" w:space="0" w:color="auto"/>
              </w:divBdr>
            </w:div>
          </w:divsChild>
        </w:div>
        <w:div w:id="217203264">
          <w:marLeft w:val="0"/>
          <w:marRight w:val="0"/>
          <w:marTop w:val="0"/>
          <w:marBottom w:val="0"/>
          <w:divBdr>
            <w:top w:val="none" w:sz="0" w:space="0" w:color="auto"/>
            <w:left w:val="none" w:sz="0" w:space="0" w:color="auto"/>
            <w:bottom w:val="none" w:sz="0" w:space="0" w:color="auto"/>
            <w:right w:val="none" w:sz="0" w:space="0" w:color="auto"/>
          </w:divBdr>
          <w:divsChild>
            <w:div w:id="1360089124">
              <w:marLeft w:val="0"/>
              <w:marRight w:val="0"/>
              <w:marTop w:val="0"/>
              <w:marBottom w:val="0"/>
              <w:divBdr>
                <w:top w:val="none" w:sz="0" w:space="0" w:color="auto"/>
                <w:left w:val="none" w:sz="0" w:space="0" w:color="auto"/>
                <w:bottom w:val="none" w:sz="0" w:space="0" w:color="auto"/>
                <w:right w:val="none" w:sz="0" w:space="0" w:color="auto"/>
              </w:divBdr>
            </w:div>
          </w:divsChild>
        </w:div>
        <w:div w:id="237444952">
          <w:marLeft w:val="0"/>
          <w:marRight w:val="0"/>
          <w:marTop w:val="0"/>
          <w:marBottom w:val="0"/>
          <w:divBdr>
            <w:top w:val="none" w:sz="0" w:space="0" w:color="auto"/>
            <w:left w:val="none" w:sz="0" w:space="0" w:color="auto"/>
            <w:bottom w:val="none" w:sz="0" w:space="0" w:color="auto"/>
            <w:right w:val="none" w:sz="0" w:space="0" w:color="auto"/>
          </w:divBdr>
          <w:divsChild>
            <w:div w:id="1259024745">
              <w:marLeft w:val="0"/>
              <w:marRight w:val="0"/>
              <w:marTop w:val="0"/>
              <w:marBottom w:val="0"/>
              <w:divBdr>
                <w:top w:val="none" w:sz="0" w:space="0" w:color="auto"/>
                <w:left w:val="none" w:sz="0" w:space="0" w:color="auto"/>
                <w:bottom w:val="none" w:sz="0" w:space="0" w:color="auto"/>
                <w:right w:val="none" w:sz="0" w:space="0" w:color="auto"/>
              </w:divBdr>
            </w:div>
          </w:divsChild>
        </w:div>
        <w:div w:id="264307247">
          <w:marLeft w:val="0"/>
          <w:marRight w:val="0"/>
          <w:marTop w:val="0"/>
          <w:marBottom w:val="0"/>
          <w:divBdr>
            <w:top w:val="none" w:sz="0" w:space="0" w:color="auto"/>
            <w:left w:val="none" w:sz="0" w:space="0" w:color="auto"/>
            <w:bottom w:val="none" w:sz="0" w:space="0" w:color="auto"/>
            <w:right w:val="none" w:sz="0" w:space="0" w:color="auto"/>
          </w:divBdr>
          <w:divsChild>
            <w:div w:id="181672962">
              <w:marLeft w:val="0"/>
              <w:marRight w:val="0"/>
              <w:marTop w:val="0"/>
              <w:marBottom w:val="0"/>
              <w:divBdr>
                <w:top w:val="none" w:sz="0" w:space="0" w:color="auto"/>
                <w:left w:val="none" w:sz="0" w:space="0" w:color="auto"/>
                <w:bottom w:val="none" w:sz="0" w:space="0" w:color="auto"/>
                <w:right w:val="none" w:sz="0" w:space="0" w:color="auto"/>
              </w:divBdr>
            </w:div>
          </w:divsChild>
        </w:div>
        <w:div w:id="290676481">
          <w:marLeft w:val="0"/>
          <w:marRight w:val="0"/>
          <w:marTop w:val="0"/>
          <w:marBottom w:val="0"/>
          <w:divBdr>
            <w:top w:val="none" w:sz="0" w:space="0" w:color="auto"/>
            <w:left w:val="none" w:sz="0" w:space="0" w:color="auto"/>
            <w:bottom w:val="none" w:sz="0" w:space="0" w:color="auto"/>
            <w:right w:val="none" w:sz="0" w:space="0" w:color="auto"/>
          </w:divBdr>
          <w:divsChild>
            <w:div w:id="1714186181">
              <w:marLeft w:val="0"/>
              <w:marRight w:val="0"/>
              <w:marTop w:val="0"/>
              <w:marBottom w:val="0"/>
              <w:divBdr>
                <w:top w:val="none" w:sz="0" w:space="0" w:color="auto"/>
                <w:left w:val="none" w:sz="0" w:space="0" w:color="auto"/>
                <w:bottom w:val="none" w:sz="0" w:space="0" w:color="auto"/>
                <w:right w:val="none" w:sz="0" w:space="0" w:color="auto"/>
              </w:divBdr>
            </w:div>
          </w:divsChild>
        </w:div>
        <w:div w:id="295572373">
          <w:marLeft w:val="0"/>
          <w:marRight w:val="0"/>
          <w:marTop w:val="0"/>
          <w:marBottom w:val="0"/>
          <w:divBdr>
            <w:top w:val="none" w:sz="0" w:space="0" w:color="auto"/>
            <w:left w:val="none" w:sz="0" w:space="0" w:color="auto"/>
            <w:bottom w:val="none" w:sz="0" w:space="0" w:color="auto"/>
            <w:right w:val="none" w:sz="0" w:space="0" w:color="auto"/>
          </w:divBdr>
          <w:divsChild>
            <w:div w:id="273023604">
              <w:marLeft w:val="0"/>
              <w:marRight w:val="0"/>
              <w:marTop w:val="0"/>
              <w:marBottom w:val="0"/>
              <w:divBdr>
                <w:top w:val="none" w:sz="0" w:space="0" w:color="auto"/>
                <w:left w:val="none" w:sz="0" w:space="0" w:color="auto"/>
                <w:bottom w:val="none" w:sz="0" w:space="0" w:color="auto"/>
                <w:right w:val="none" w:sz="0" w:space="0" w:color="auto"/>
              </w:divBdr>
            </w:div>
          </w:divsChild>
        </w:div>
        <w:div w:id="295834825">
          <w:marLeft w:val="0"/>
          <w:marRight w:val="0"/>
          <w:marTop w:val="0"/>
          <w:marBottom w:val="0"/>
          <w:divBdr>
            <w:top w:val="none" w:sz="0" w:space="0" w:color="auto"/>
            <w:left w:val="none" w:sz="0" w:space="0" w:color="auto"/>
            <w:bottom w:val="none" w:sz="0" w:space="0" w:color="auto"/>
            <w:right w:val="none" w:sz="0" w:space="0" w:color="auto"/>
          </w:divBdr>
          <w:divsChild>
            <w:div w:id="218639630">
              <w:marLeft w:val="0"/>
              <w:marRight w:val="0"/>
              <w:marTop w:val="0"/>
              <w:marBottom w:val="0"/>
              <w:divBdr>
                <w:top w:val="none" w:sz="0" w:space="0" w:color="auto"/>
                <w:left w:val="none" w:sz="0" w:space="0" w:color="auto"/>
                <w:bottom w:val="none" w:sz="0" w:space="0" w:color="auto"/>
                <w:right w:val="none" w:sz="0" w:space="0" w:color="auto"/>
              </w:divBdr>
            </w:div>
          </w:divsChild>
        </w:div>
        <w:div w:id="351499403">
          <w:marLeft w:val="0"/>
          <w:marRight w:val="0"/>
          <w:marTop w:val="0"/>
          <w:marBottom w:val="0"/>
          <w:divBdr>
            <w:top w:val="none" w:sz="0" w:space="0" w:color="auto"/>
            <w:left w:val="none" w:sz="0" w:space="0" w:color="auto"/>
            <w:bottom w:val="none" w:sz="0" w:space="0" w:color="auto"/>
            <w:right w:val="none" w:sz="0" w:space="0" w:color="auto"/>
          </w:divBdr>
          <w:divsChild>
            <w:div w:id="1402362850">
              <w:marLeft w:val="0"/>
              <w:marRight w:val="0"/>
              <w:marTop w:val="0"/>
              <w:marBottom w:val="0"/>
              <w:divBdr>
                <w:top w:val="none" w:sz="0" w:space="0" w:color="auto"/>
                <w:left w:val="none" w:sz="0" w:space="0" w:color="auto"/>
                <w:bottom w:val="none" w:sz="0" w:space="0" w:color="auto"/>
                <w:right w:val="none" w:sz="0" w:space="0" w:color="auto"/>
              </w:divBdr>
            </w:div>
          </w:divsChild>
        </w:div>
        <w:div w:id="358816370">
          <w:marLeft w:val="0"/>
          <w:marRight w:val="0"/>
          <w:marTop w:val="0"/>
          <w:marBottom w:val="0"/>
          <w:divBdr>
            <w:top w:val="none" w:sz="0" w:space="0" w:color="auto"/>
            <w:left w:val="none" w:sz="0" w:space="0" w:color="auto"/>
            <w:bottom w:val="none" w:sz="0" w:space="0" w:color="auto"/>
            <w:right w:val="none" w:sz="0" w:space="0" w:color="auto"/>
          </w:divBdr>
          <w:divsChild>
            <w:div w:id="1429807370">
              <w:marLeft w:val="0"/>
              <w:marRight w:val="0"/>
              <w:marTop w:val="0"/>
              <w:marBottom w:val="0"/>
              <w:divBdr>
                <w:top w:val="none" w:sz="0" w:space="0" w:color="auto"/>
                <w:left w:val="none" w:sz="0" w:space="0" w:color="auto"/>
                <w:bottom w:val="none" w:sz="0" w:space="0" w:color="auto"/>
                <w:right w:val="none" w:sz="0" w:space="0" w:color="auto"/>
              </w:divBdr>
            </w:div>
          </w:divsChild>
        </w:div>
        <w:div w:id="368265301">
          <w:marLeft w:val="0"/>
          <w:marRight w:val="0"/>
          <w:marTop w:val="0"/>
          <w:marBottom w:val="0"/>
          <w:divBdr>
            <w:top w:val="none" w:sz="0" w:space="0" w:color="auto"/>
            <w:left w:val="none" w:sz="0" w:space="0" w:color="auto"/>
            <w:bottom w:val="none" w:sz="0" w:space="0" w:color="auto"/>
            <w:right w:val="none" w:sz="0" w:space="0" w:color="auto"/>
          </w:divBdr>
          <w:divsChild>
            <w:div w:id="1222525423">
              <w:marLeft w:val="0"/>
              <w:marRight w:val="0"/>
              <w:marTop w:val="0"/>
              <w:marBottom w:val="0"/>
              <w:divBdr>
                <w:top w:val="none" w:sz="0" w:space="0" w:color="auto"/>
                <w:left w:val="none" w:sz="0" w:space="0" w:color="auto"/>
                <w:bottom w:val="none" w:sz="0" w:space="0" w:color="auto"/>
                <w:right w:val="none" w:sz="0" w:space="0" w:color="auto"/>
              </w:divBdr>
            </w:div>
          </w:divsChild>
        </w:div>
        <w:div w:id="377820161">
          <w:marLeft w:val="0"/>
          <w:marRight w:val="0"/>
          <w:marTop w:val="0"/>
          <w:marBottom w:val="0"/>
          <w:divBdr>
            <w:top w:val="none" w:sz="0" w:space="0" w:color="auto"/>
            <w:left w:val="none" w:sz="0" w:space="0" w:color="auto"/>
            <w:bottom w:val="none" w:sz="0" w:space="0" w:color="auto"/>
            <w:right w:val="none" w:sz="0" w:space="0" w:color="auto"/>
          </w:divBdr>
          <w:divsChild>
            <w:div w:id="1031492548">
              <w:marLeft w:val="0"/>
              <w:marRight w:val="0"/>
              <w:marTop w:val="0"/>
              <w:marBottom w:val="0"/>
              <w:divBdr>
                <w:top w:val="none" w:sz="0" w:space="0" w:color="auto"/>
                <w:left w:val="none" w:sz="0" w:space="0" w:color="auto"/>
                <w:bottom w:val="none" w:sz="0" w:space="0" w:color="auto"/>
                <w:right w:val="none" w:sz="0" w:space="0" w:color="auto"/>
              </w:divBdr>
            </w:div>
          </w:divsChild>
        </w:div>
        <w:div w:id="406464975">
          <w:marLeft w:val="0"/>
          <w:marRight w:val="0"/>
          <w:marTop w:val="0"/>
          <w:marBottom w:val="0"/>
          <w:divBdr>
            <w:top w:val="none" w:sz="0" w:space="0" w:color="auto"/>
            <w:left w:val="none" w:sz="0" w:space="0" w:color="auto"/>
            <w:bottom w:val="none" w:sz="0" w:space="0" w:color="auto"/>
            <w:right w:val="none" w:sz="0" w:space="0" w:color="auto"/>
          </w:divBdr>
          <w:divsChild>
            <w:div w:id="1101491328">
              <w:marLeft w:val="0"/>
              <w:marRight w:val="0"/>
              <w:marTop w:val="0"/>
              <w:marBottom w:val="0"/>
              <w:divBdr>
                <w:top w:val="none" w:sz="0" w:space="0" w:color="auto"/>
                <w:left w:val="none" w:sz="0" w:space="0" w:color="auto"/>
                <w:bottom w:val="none" w:sz="0" w:space="0" w:color="auto"/>
                <w:right w:val="none" w:sz="0" w:space="0" w:color="auto"/>
              </w:divBdr>
            </w:div>
          </w:divsChild>
        </w:div>
        <w:div w:id="423845727">
          <w:marLeft w:val="0"/>
          <w:marRight w:val="0"/>
          <w:marTop w:val="0"/>
          <w:marBottom w:val="0"/>
          <w:divBdr>
            <w:top w:val="none" w:sz="0" w:space="0" w:color="auto"/>
            <w:left w:val="none" w:sz="0" w:space="0" w:color="auto"/>
            <w:bottom w:val="none" w:sz="0" w:space="0" w:color="auto"/>
            <w:right w:val="none" w:sz="0" w:space="0" w:color="auto"/>
          </w:divBdr>
          <w:divsChild>
            <w:div w:id="1129251053">
              <w:marLeft w:val="0"/>
              <w:marRight w:val="0"/>
              <w:marTop w:val="0"/>
              <w:marBottom w:val="0"/>
              <w:divBdr>
                <w:top w:val="none" w:sz="0" w:space="0" w:color="auto"/>
                <w:left w:val="none" w:sz="0" w:space="0" w:color="auto"/>
                <w:bottom w:val="none" w:sz="0" w:space="0" w:color="auto"/>
                <w:right w:val="none" w:sz="0" w:space="0" w:color="auto"/>
              </w:divBdr>
            </w:div>
          </w:divsChild>
        </w:div>
        <w:div w:id="433286379">
          <w:marLeft w:val="0"/>
          <w:marRight w:val="0"/>
          <w:marTop w:val="0"/>
          <w:marBottom w:val="0"/>
          <w:divBdr>
            <w:top w:val="none" w:sz="0" w:space="0" w:color="auto"/>
            <w:left w:val="none" w:sz="0" w:space="0" w:color="auto"/>
            <w:bottom w:val="none" w:sz="0" w:space="0" w:color="auto"/>
            <w:right w:val="none" w:sz="0" w:space="0" w:color="auto"/>
          </w:divBdr>
          <w:divsChild>
            <w:div w:id="1796099195">
              <w:marLeft w:val="0"/>
              <w:marRight w:val="0"/>
              <w:marTop w:val="0"/>
              <w:marBottom w:val="0"/>
              <w:divBdr>
                <w:top w:val="none" w:sz="0" w:space="0" w:color="auto"/>
                <w:left w:val="none" w:sz="0" w:space="0" w:color="auto"/>
                <w:bottom w:val="none" w:sz="0" w:space="0" w:color="auto"/>
                <w:right w:val="none" w:sz="0" w:space="0" w:color="auto"/>
              </w:divBdr>
            </w:div>
          </w:divsChild>
        </w:div>
        <w:div w:id="439300512">
          <w:marLeft w:val="0"/>
          <w:marRight w:val="0"/>
          <w:marTop w:val="0"/>
          <w:marBottom w:val="0"/>
          <w:divBdr>
            <w:top w:val="none" w:sz="0" w:space="0" w:color="auto"/>
            <w:left w:val="none" w:sz="0" w:space="0" w:color="auto"/>
            <w:bottom w:val="none" w:sz="0" w:space="0" w:color="auto"/>
            <w:right w:val="none" w:sz="0" w:space="0" w:color="auto"/>
          </w:divBdr>
          <w:divsChild>
            <w:div w:id="1438401064">
              <w:marLeft w:val="0"/>
              <w:marRight w:val="0"/>
              <w:marTop w:val="0"/>
              <w:marBottom w:val="0"/>
              <w:divBdr>
                <w:top w:val="none" w:sz="0" w:space="0" w:color="auto"/>
                <w:left w:val="none" w:sz="0" w:space="0" w:color="auto"/>
                <w:bottom w:val="none" w:sz="0" w:space="0" w:color="auto"/>
                <w:right w:val="none" w:sz="0" w:space="0" w:color="auto"/>
              </w:divBdr>
            </w:div>
          </w:divsChild>
        </w:div>
        <w:div w:id="451440416">
          <w:marLeft w:val="0"/>
          <w:marRight w:val="0"/>
          <w:marTop w:val="0"/>
          <w:marBottom w:val="0"/>
          <w:divBdr>
            <w:top w:val="none" w:sz="0" w:space="0" w:color="auto"/>
            <w:left w:val="none" w:sz="0" w:space="0" w:color="auto"/>
            <w:bottom w:val="none" w:sz="0" w:space="0" w:color="auto"/>
            <w:right w:val="none" w:sz="0" w:space="0" w:color="auto"/>
          </w:divBdr>
          <w:divsChild>
            <w:div w:id="424150577">
              <w:marLeft w:val="0"/>
              <w:marRight w:val="0"/>
              <w:marTop w:val="0"/>
              <w:marBottom w:val="0"/>
              <w:divBdr>
                <w:top w:val="none" w:sz="0" w:space="0" w:color="auto"/>
                <w:left w:val="none" w:sz="0" w:space="0" w:color="auto"/>
                <w:bottom w:val="none" w:sz="0" w:space="0" w:color="auto"/>
                <w:right w:val="none" w:sz="0" w:space="0" w:color="auto"/>
              </w:divBdr>
            </w:div>
          </w:divsChild>
        </w:div>
        <w:div w:id="464398649">
          <w:marLeft w:val="0"/>
          <w:marRight w:val="0"/>
          <w:marTop w:val="0"/>
          <w:marBottom w:val="0"/>
          <w:divBdr>
            <w:top w:val="none" w:sz="0" w:space="0" w:color="auto"/>
            <w:left w:val="none" w:sz="0" w:space="0" w:color="auto"/>
            <w:bottom w:val="none" w:sz="0" w:space="0" w:color="auto"/>
            <w:right w:val="none" w:sz="0" w:space="0" w:color="auto"/>
          </w:divBdr>
          <w:divsChild>
            <w:div w:id="2109229575">
              <w:marLeft w:val="0"/>
              <w:marRight w:val="0"/>
              <w:marTop w:val="0"/>
              <w:marBottom w:val="0"/>
              <w:divBdr>
                <w:top w:val="none" w:sz="0" w:space="0" w:color="auto"/>
                <w:left w:val="none" w:sz="0" w:space="0" w:color="auto"/>
                <w:bottom w:val="none" w:sz="0" w:space="0" w:color="auto"/>
                <w:right w:val="none" w:sz="0" w:space="0" w:color="auto"/>
              </w:divBdr>
            </w:div>
          </w:divsChild>
        </w:div>
        <w:div w:id="478230025">
          <w:marLeft w:val="0"/>
          <w:marRight w:val="0"/>
          <w:marTop w:val="0"/>
          <w:marBottom w:val="0"/>
          <w:divBdr>
            <w:top w:val="none" w:sz="0" w:space="0" w:color="auto"/>
            <w:left w:val="none" w:sz="0" w:space="0" w:color="auto"/>
            <w:bottom w:val="none" w:sz="0" w:space="0" w:color="auto"/>
            <w:right w:val="none" w:sz="0" w:space="0" w:color="auto"/>
          </w:divBdr>
          <w:divsChild>
            <w:div w:id="1725711909">
              <w:marLeft w:val="0"/>
              <w:marRight w:val="0"/>
              <w:marTop w:val="0"/>
              <w:marBottom w:val="0"/>
              <w:divBdr>
                <w:top w:val="none" w:sz="0" w:space="0" w:color="auto"/>
                <w:left w:val="none" w:sz="0" w:space="0" w:color="auto"/>
                <w:bottom w:val="none" w:sz="0" w:space="0" w:color="auto"/>
                <w:right w:val="none" w:sz="0" w:space="0" w:color="auto"/>
              </w:divBdr>
            </w:div>
          </w:divsChild>
        </w:div>
        <w:div w:id="543100105">
          <w:marLeft w:val="0"/>
          <w:marRight w:val="0"/>
          <w:marTop w:val="0"/>
          <w:marBottom w:val="0"/>
          <w:divBdr>
            <w:top w:val="none" w:sz="0" w:space="0" w:color="auto"/>
            <w:left w:val="none" w:sz="0" w:space="0" w:color="auto"/>
            <w:bottom w:val="none" w:sz="0" w:space="0" w:color="auto"/>
            <w:right w:val="none" w:sz="0" w:space="0" w:color="auto"/>
          </w:divBdr>
          <w:divsChild>
            <w:div w:id="1466191708">
              <w:marLeft w:val="0"/>
              <w:marRight w:val="0"/>
              <w:marTop w:val="0"/>
              <w:marBottom w:val="0"/>
              <w:divBdr>
                <w:top w:val="none" w:sz="0" w:space="0" w:color="auto"/>
                <w:left w:val="none" w:sz="0" w:space="0" w:color="auto"/>
                <w:bottom w:val="none" w:sz="0" w:space="0" w:color="auto"/>
                <w:right w:val="none" w:sz="0" w:space="0" w:color="auto"/>
              </w:divBdr>
            </w:div>
          </w:divsChild>
        </w:div>
        <w:div w:id="566187641">
          <w:marLeft w:val="0"/>
          <w:marRight w:val="0"/>
          <w:marTop w:val="0"/>
          <w:marBottom w:val="0"/>
          <w:divBdr>
            <w:top w:val="none" w:sz="0" w:space="0" w:color="auto"/>
            <w:left w:val="none" w:sz="0" w:space="0" w:color="auto"/>
            <w:bottom w:val="none" w:sz="0" w:space="0" w:color="auto"/>
            <w:right w:val="none" w:sz="0" w:space="0" w:color="auto"/>
          </w:divBdr>
          <w:divsChild>
            <w:div w:id="1420757344">
              <w:marLeft w:val="0"/>
              <w:marRight w:val="0"/>
              <w:marTop w:val="0"/>
              <w:marBottom w:val="0"/>
              <w:divBdr>
                <w:top w:val="none" w:sz="0" w:space="0" w:color="auto"/>
                <w:left w:val="none" w:sz="0" w:space="0" w:color="auto"/>
                <w:bottom w:val="none" w:sz="0" w:space="0" w:color="auto"/>
                <w:right w:val="none" w:sz="0" w:space="0" w:color="auto"/>
              </w:divBdr>
            </w:div>
          </w:divsChild>
        </w:div>
        <w:div w:id="570428254">
          <w:marLeft w:val="0"/>
          <w:marRight w:val="0"/>
          <w:marTop w:val="0"/>
          <w:marBottom w:val="0"/>
          <w:divBdr>
            <w:top w:val="none" w:sz="0" w:space="0" w:color="auto"/>
            <w:left w:val="none" w:sz="0" w:space="0" w:color="auto"/>
            <w:bottom w:val="none" w:sz="0" w:space="0" w:color="auto"/>
            <w:right w:val="none" w:sz="0" w:space="0" w:color="auto"/>
          </w:divBdr>
          <w:divsChild>
            <w:div w:id="1431664262">
              <w:marLeft w:val="0"/>
              <w:marRight w:val="0"/>
              <w:marTop w:val="0"/>
              <w:marBottom w:val="0"/>
              <w:divBdr>
                <w:top w:val="none" w:sz="0" w:space="0" w:color="auto"/>
                <w:left w:val="none" w:sz="0" w:space="0" w:color="auto"/>
                <w:bottom w:val="none" w:sz="0" w:space="0" w:color="auto"/>
                <w:right w:val="none" w:sz="0" w:space="0" w:color="auto"/>
              </w:divBdr>
            </w:div>
          </w:divsChild>
        </w:div>
        <w:div w:id="579021224">
          <w:marLeft w:val="0"/>
          <w:marRight w:val="0"/>
          <w:marTop w:val="0"/>
          <w:marBottom w:val="0"/>
          <w:divBdr>
            <w:top w:val="none" w:sz="0" w:space="0" w:color="auto"/>
            <w:left w:val="none" w:sz="0" w:space="0" w:color="auto"/>
            <w:bottom w:val="none" w:sz="0" w:space="0" w:color="auto"/>
            <w:right w:val="none" w:sz="0" w:space="0" w:color="auto"/>
          </w:divBdr>
          <w:divsChild>
            <w:div w:id="551503874">
              <w:marLeft w:val="0"/>
              <w:marRight w:val="0"/>
              <w:marTop w:val="0"/>
              <w:marBottom w:val="0"/>
              <w:divBdr>
                <w:top w:val="none" w:sz="0" w:space="0" w:color="auto"/>
                <w:left w:val="none" w:sz="0" w:space="0" w:color="auto"/>
                <w:bottom w:val="none" w:sz="0" w:space="0" w:color="auto"/>
                <w:right w:val="none" w:sz="0" w:space="0" w:color="auto"/>
              </w:divBdr>
            </w:div>
          </w:divsChild>
        </w:div>
        <w:div w:id="586965658">
          <w:marLeft w:val="0"/>
          <w:marRight w:val="0"/>
          <w:marTop w:val="0"/>
          <w:marBottom w:val="0"/>
          <w:divBdr>
            <w:top w:val="none" w:sz="0" w:space="0" w:color="auto"/>
            <w:left w:val="none" w:sz="0" w:space="0" w:color="auto"/>
            <w:bottom w:val="none" w:sz="0" w:space="0" w:color="auto"/>
            <w:right w:val="none" w:sz="0" w:space="0" w:color="auto"/>
          </w:divBdr>
          <w:divsChild>
            <w:div w:id="1749040907">
              <w:marLeft w:val="0"/>
              <w:marRight w:val="0"/>
              <w:marTop w:val="0"/>
              <w:marBottom w:val="0"/>
              <w:divBdr>
                <w:top w:val="none" w:sz="0" w:space="0" w:color="auto"/>
                <w:left w:val="none" w:sz="0" w:space="0" w:color="auto"/>
                <w:bottom w:val="none" w:sz="0" w:space="0" w:color="auto"/>
                <w:right w:val="none" w:sz="0" w:space="0" w:color="auto"/>
              </w:divBdr>
            </w:div>
          </w:divsChild>
        </w:div>
        <w:div w:id="592057026">
          <w:marLeft w:val="0"/>
          <w:marRight w:val="0"/>
          <w:marTop w:val="0"/>
          <w:marBottom w:val="0"/>
          <w:divBdr>
            <w:top w:val="none" w:sz="0" w:space="0" w:color="auto"/>
            <w:left w:val="none" w:sz="0" w:space="0" w:color="auto"/>
            <w:bottom w:val="none" w:sz="0" w:space="0" w:color="auto"/>
            <w:right w:val="none" w:sz="0" w:space="0" w:color="auto"/>
          </w:divBdr>
          <w:divsChild>
            <w:div w:id="15352544">
              <w:marLeft w:val="0"/>
              <w:marRight w:val="0"/>
              <w:marTop w:val="0"/>
              <w:marBottom w:val="0"/>
              <w:divBdr>
                <w:top w:val="none" w:sz="0" w:space="0" w:color="auto"/>
                <w:left w:val="none" w:sz="0" w:space="0" w:color="auto"/>
                <w:bottom w:val="none" w:sz="0" w:space="0" w:color="auto"/>
                <w:right w:val="none" w:sz="0" w:space="0" w:color="auto"/>
              </w:divBdr>
            </w:div>
          </w:divsChild>
        </w:div>
        <w:div w:id="605624397">
          <w:marLeft w:val="0"/>
          <w:marRight w:val="0"/>
          <w:marTop w:val="0"/>
          <w:marBottom w:val="0"/>
          <w:divBdr>
            <w:top w:val="none" w:sz="0" w:space="0" w:color="auto"/>
            <w:left w:val="none" w:sz="0" w:space="0" w:color="auto"/>
            <w:bottom w:val="none" w:sz="0" w:space="0" w:color="auto"/>
            <w:right w:val="none" w:sz="0" w:space="0" w:color="auto"/>
          </w:divBdr>
          <w:divsChild>
            <w:div w:id="61560288">
              <w:marLeft w:val="0"/>
              <w:marRight w:val="0"/>
              <w:marTop w:val="0"/>
              <w:marBottom w:val="0"/>
              <w:divBdr>
                <w:top w:val="none" w:sz="0" w:space="0" w:color="auto"/>
                <w:left w:val="none" w:sz="0" w:space="0" w:color="auto"/>
                <w:bottom w:val="none" w:sz="0" w:space="0" w:color="auto"/>
                <w:right w:val="none" w:sz="0" w:space="0" w:color="auto"/>
              </w:divBdr>
            </w:div>
          </w:divsChild>
        </w:div>
        <w:div w:id="623271717">
          <w:marLeft w:val="0"/>
          <w:marRight w:val="0"/>
          <w:marTop w:val="0"/>
          <w:marBottom w:val="0"/>
          <w:divBdr>
            <w:top w:val="none" w:sz="0" w:space="0" w:color="auto"/>
            <w:left w:val="none" w:sz="0" w:space="0" w:color="auto"/>
            <w:bottom w:val="none" w:sz="0" w:space="0" w:color="auto"/>
            <w:right w:val="none" w:sz="0" w:space="0" w:color="auto"/>
          </w:divBdr>
          <w:divsChild>
            <w:div w:id="1202285343">
              <w:marLeft w:val="0"/>
              <w:marRight w:val="0"/>
              <w:marTop w:val="0"/>
              <w:marBottom w:val="0"/>
              <w:divBdr>
                <w:top w:val="none" w:sz="0" w:space="0" w:color="auto"/>
                <w:left w:val="none" w:sz="0" w:space="0" w:color="auto"/>
                <w:bottom w:val="none" w:sz="0" w:space="0" w:color="auto"/>
                <w:right w:val="none" w:sz="0" w:space="0" w:color="auto"/>
              </w:divBdr>
            </w:div>
          </w:divsChild>
        </w:div>
        <w:div w:id="623538104">
          <w:marLeft w:val="0"/>
          <w:marRight w:val="0"/>
          <w:marTop w:val="0"/>
          <w:marBottom w:val="0"/>
          <w:divBdr>
            <w:top w:val="none" w:sz="0" w:space="0" w:color="auto"/>
            <w:left w:val="none" w:sz="0" w:space="0" w:color="auto"/>
            <w:bottom w:val="none" w:sz="0" w:space="0" w:color="auto"/>
            <w:right w:val="none" w:sz="0" w:space="0" w:color="auto"/>
          </w:divBdr>
          <w:divsChild>
            <w:div w:id="611090415">
              <w:marLeft w:val="0"/>
              <w:marRight w:val="0"/>
              <w:marTop w:val="0"/>
              <w:marBottom w:val="0"/>
              <w:divBdr>
                <w:top w:val="none" w:sz="0" w:space="0" w:color="auto"/>
                <w:left w:val="none" w:sz="0" w:space="0" w:color="auto"/>
                <w:bottom w:val="none" w:sz="0" w:space="0" w:color="auto"/>
                <w:right w:val="none" w:sz="0" w:space="0" w:color="auto"/>
              </w:divBdr>
            </w:div>
          </w:divsChild>
        </w:div>
        <w:div w:id="651254948">
          <w:marLeft w:val="0"/>
          <w:marRight w:val="0"/>
          <w:marTop w:val="0"/>
          <w:marBottom w:val="0"/>
          <w:divBdr>
            <w:top w:val="none" w:sz="0" w:space="0" w:color="auto"/>
            <w:left w:val="none" w:sz="0" w:space="0" w:color="auto"/>
            <w:bottom w:val="none" w:sz="0" w:space="0" w:color="auto"/>
            <w:right w:val="none" w:sz="0" w:space="0" w:color="auto"/>
          </w:divBdr>
          <w:divsChild>
            <w:div w:id="176625917">
              <w:marLeft w:val="0"/>
              <w:marRight w:val="0"/>
              <w:marTop w:val="0"/>
              <w:marBottom w:val="0"/>
              <w:divBdr>
                <w:top w:val="none" w:sz="0" w:space="0" w:color="auto"/>
                <w:left w:val="none" w:sz="0" w:space="0" w:color="auto"/>
                <w:bottom w:val="none" w:sz="0" w:space="0" w:color="auto"/>
                <w:right w:val="none" w:sz="0" w:space="0" w:color="auto"/>
              </w:divBdr>
            </w:div>
          </w:divsChild>
        </w:div>
        <w:div w:id="660080239">
          <w:marLeft w:val="0"/>
          <w:marRight w:val="0"/>
          <w:marTop w:val="0"/>
          <w:marBottom w:val="0"/>
          <w:divBdr>
            <w:top w:val="none" w:sz="0" w:space="0" w:color="auto"/>
            <w:left w:val="none" w:sz="0" w:space="0" w:color="auto"/>
            <w:bottom w:val="none" w:sz="0" w:space="0" w:color="auto"/>
            <w:right w:val="none" w:sz="0" w:space="0" w:color="auto"/>
          </w:divBdr>
          <w:divsChild>
            <w:div w:id="1073548376">
              <w:marLeft w:val="0"/>
              <w:marRight w:val="0"/>
              <w:marTop w:val="0"/>
              <w:marBottom w:val="0"/>
              <w:divBdr>
                <w:top w:val="none" w:sz="0" w:space="0" w:color="auto"/>
                <w:left w:val="none" w:sz="0" w:space="0" w:color="auto"/>
                <w:bottom w:val="none" w:sz="0" w:space="0" w:color="auto"/>
                <w:right w:val="none" w:sz="0" w:space="0" w:color="auto"/>
              </w:divBdr>
            </w:div>
          </w:divsChild>
        </w:div>
        <w:div w:id="660699748">
          <w:marLeft w:val="0"/>
          <w:marRight w:val="0"/>
          <w:marTop w:val="0"/>
          <w:marBottom w:val="0"/>
          <w:divBdr>
            <w:top w:val="none" w:sz="0" w:space="0" w:color="auto"/>
            <w:left w:val="none" w:sz="0" w:space="0" w:color="auto"/>
            <w:bottom w:val="none" w:sz="0" w:space="0" w:color="auto"/>
            <w:right w:val="none" w:sz="0" w:space="0" w:color="auto"/>
          </w:divBdr>
          <w:divsChild>
            <w:div w:id="503587770">
              <w:marLeft w:val="0"/>
              <w:marRight w:val="0"/>
              <w:marTop w:val="0"/>
              <w:marBottom w:val="0"/>
              <w:divBdr>
                <w:top w:val="none" w:sz="0" w:space="0" w:color="auto"/>
                <w:left w:val="none" w:sz="0" w:space="0" w:color="auto"/>
                <w:bottom w:val="none" w:sz="0" w:space="0" w:color="auto"/>
                <w:right w:val="none" w:sz="0" w:space="0" w:color="auto"/>
              </w:divBdr>
            </w:div>
          </w:divsChild>
        </w:div>
        <w:div w:id="674190395">
          <w:marLeft w:val="0"/>
          <w:marRight w:val="0"/>
          <w:marTop w:val="0"/>
          <w:marBottom w:val="0"/>
          <w:divBdr>
            <w:top w:val="none" w:sz="0" w:space="0" w:color="auto"/>
            <w:left w:val="none" w:sz="0" w:space="0" w:color="auto"/>
            <w:bottom w:val="none" w:sz="0" w:space="0" w:color="auto"/>
            <w:right w:val="none" w:sz="0" w:space="0" w:color="auto"/>
          </w:divBdr>
          <w:divsChild>
            <w:div w:id="1683051043">
              <w:marLeft w:val="0"/>
              <w:marRight w:val="0"/>
              <w:marTop w:val="0"/>
              <w:marBottom w:val="0"/>
              <w:divBdr>
                <w:top w:val="none" w:sz="0" w:space="0" w:color="auto"/>
                <w:left w:val="none" w:sz="0" w:space="0" w:color="auto"/>
                <w:bottom w:val="none" w:sz="0" w:space="0" w:color="auto"/>
                <w:right w:val="none" w:sz="0" w:space="0" w:color="auto"/>
              </w:divBdr>
            </w:div>
          </w:divsChild>
        </w:div>
        <w:div w:id="701634386">
          <w:marLeft w:val="0"/>
          <w:marRight w:val="0"/>
          <w:marTop w:val="0"/>
          <w:marBottom w:val="0"/>
          <w:divBdr>
            <w:top w:val="none" w:sz="0" w:space="0" w:color="auto"/>
            <w:left w:val="none" w:sz="0" w:space="0" w:color="auto"/>
            <w:bottom w:val="none" w:sz="0" w:space="0" w:color="auto"/>
            <w:right w:val="none" w:sz="0" w:space="0" w:color="auto"/>
          </w:divBdr>
          <w:divsChild>
            <w:div w:id="1637251081">
              <w:marLeft w:val="0"/>
              <w:marRight w:val="0"/>
              <w:marTop w:val="0"/>
              <w:marBottom w:val="0"/>
              <w:divBdr>
                <w:top w:val="none" w:sz="0" w:space="0" w:color="auto"/>
                <w:left w:val="none" w:sz="0" w:space="0" w:color="auto"/>
                <w:bottom w:val="none" w:sz="0" w:space="0" w:color="auto"/>
                <w:right w:val="none" w:sz="0" w:space="0" w:color="auto"/>
              </w:divBdr>
            </w:div>
          </w:divsChild>
        </w:div>
        <w:div w:id="706300207">
          <w:marLeft w:val="0"/>
          <w:marRight w:val="0"/>
          <w:marTop w:val="0"/>
          <w:marBottom w:val="0"/>
          <w:divBdr>
            <w:top w:val="none" w:sz="0" w:space="0" w:color="auto"/>
            <w:left w:val="none" w:sz="0" w:space="0" w:color="auto"/>
            <w:bottom w:val="none" w:sz="0" w:space="0" w:color="auto"/>
            <w:right w:val="none" w:sz="0" w:space="0" w:color="auto"/>
          </w:divBdr>
          <w:divsChild>
            <w:div w:id="1040057846">
              <w:marLeft w:val="0"/>
              <w:marRight w:val="0"/>
              <w:marTop w:val="0"/>
              <w:marBottom w:val="0"/>
              <w:divBdr>
                <w:top w:val="none" w:sz="0" w:space="0" w:color="auto"/>
                <w:left w:val="none" w:sz="0" w:space="0" w:color="auto"/>
                <w:bottom w:val="none" w:sz="0" w:space="0" w:color="auto"/>
                <w:right w:val="none" w:sz="0" w:space="0" w:color="auto"/>
              </w:divBdr>
            </w:div>
          </w:divsChild>
        </w:div>
        <w:div w:id="713575443">
          <w:marLeft w:val="0"/>
          <w:marRight w:val="0"/>
          <w:marTop w:val="0"/>
          <w:marBottom w:val="0"/>
          <w:divBdr>
            <w:top w:val="none" w:sz="0" w:space="0" w:color="auto"/>
            <w:left w:val="none" w:sz="0" w:space="0" w:color="auto"/>
            <w:bottom w:val="none" w:sz="0" w:space="0" w:color="auto"/>
            <w:right w:val="none" w:sz="0" w:space="0" w:color="auto"/>
          </w:divBdr>
          <w:divsChild>
            <w:div w:id="1120681496">
              <w:marLeft w:val="0"/>
              <w:marRight w:val="0"/>
              <w:marTop w:val="0"/>
              <w:marBottom w:val="0"/>
              <w:divBdr>
                <w:top w:val="none" w:sz="0" w:space="0" w:color="auto"/>
                <w:left w:val="none" w:sz="0" w:space="0" w:color="auto"/>
                <w:bottom w:val="none" w:sz="0" w:space="0" w:color="auto"/>
                <w:right w:val="none" w:sz="0" w:space="0" w:color="auto"/>
              </w:divBdr>
            </w:div>
          </w:divsChild>
        </w:div>
        <w:div w:id="723601984">
          <w:marLeft w:val="0"/>
          <w:marRight w:val="0"/>
          <w:marTop w:val="0"/>
          <w:marBottom w:val="0"/>
          <w:divBdr>
            <w:top w:val="none" w:sz="0" w:space="0" w:color="auto"/>
            <w:left w:val="none" w:sz="0" w:space="0" w:color="auto"/>
            <w:bottom w:val="none" w:sz="0" w:space="0" w:color="auto"/>
            <w:right w:val="none" w:sz="0" w:space="0" w:color="auto"/>
          </w:divBdr>
          <w:divsChild>
            <w:div w:id="1228027942">
              <w:marLeft w:val="0"/>
              <w:marRight w:val="0"/>
              <w:marTop w:val="0"/>
              <w:marBottom w:val="0"/>
              <w:divBdr>
                <w:top w:val="none" w:sz="0" w:space="0" w:color="auto"/>
                <w:left w:val="none" w:sz="0" w:space="0" w:color="auto"/>
                <w:bottom w:val="none" w:sz="0" w:space="0" w:color="auto"/>
                <w:right w:val="none" w:sz="0" w:space="0" w:color="auto"/>
              </w:divBdr>
            </w:div>
          </w:divsChild>
        </w:div>
        <w:div w:id="732894611">
          <w:marLeft w:val="0"/>
          <w:marRight w:val="0"/>
          <w:marTop w:val="0"/>
          <w:marBottom w:val="0"/>
          <w:divBdr>
            <w:top w:val="none" w:sz="0" w:space="0" w:color="auto"/>
            <w:left w:val="none" w:sz="0" w:space="0" w:color="auto"/>
            <w:bottom w:val="none" w:sz="0" w:space="0" w:color="auto"/>
            <w:right w:val="none" w:sz="0" w:space="0" w:color="auto"/>
          </w:divBdr>
          <w:divsChild>
            <w:div w:id="922761758">
              <w:marLeft w:val="0"/>
              <w:marRight w:val="0"/>
              <w:marTop w:val="0"/>
              <w:marBottom w:val="0"/>
              <w:divBdr>
                <w:top w:val="none" w:sz="0" w:space="0" w:color="auto"/>
                <w:left w:val="none" w:sz="0" w:space="0" w:color="auto"/>
                <w:bottom w:val="none" w:sz="0" w:space="0" w:color="auto"/>
                <w:right w:val="none" w:sz="0" w:space="0" w:color="auto"/>
              </w:divBdr>
            </w:div>
          </w:divsChild>
        </w:div>
        <w:div w:id="755442985">
          <w:marLeft w:val="0"/>
          <w:marRight w:val="0"/>
          <w:marTop w:val="0"/>
          <w:marBottom w:val="0"/>
          <w:divBdr>
            <w:top w:val="none" w:sz="0" w:space="0" w:color="auto"/>
            <w:left w:val="none" w:sz="0" w:space="0" w:color="auto"/>
            <w:bottom w:val="none" w:sz="0" w:space="0" w:color="auto"/>
            <w:right w:val="none" w:sz="0" w:space="0" w:color="auto"/>
          </w:divBdr>
          <w:divsChild>
            <w:div w:id="1041590497">
              <w:marLeft w:val="0"/>
              <w:marRight w:val="0"/>
              <w:marTop w:val="0"/>
              <w:marBottom w:val="0"/>
              <w:divBdr>
                <w:top w:val="none" w:sz="0" w:space="0" w:color="auto"/>
                <w:left w:val="none" w:sz="0" w:space="0" w:color="auto"/>
                <w:bottom w:val="none" w:sz="0" w:space="0" w:color="auto"/>
                <w:right w:val="none" w:sz="0" w:space="0" w:color="auto"/>
              </w:divBdr>
            </w:div>
          </w:divsChild>
        </w:div>
        <w:div w:id="794637531">
          <w:marLeft w:val="0"/>
          <w:marRight w:val="0"/>
          <w:marTop w:val="0"/>
          <w:marBottom w:val="0"/>
          <w:divBdr>
            <w:top w:val="none" w:sz="0" w:space="0" w:color="auto"/>
            <w:left w:val="none" w:sz="0" w:space="0" w:color="auto"/>
            <w:bottom w:val="none" w:sz="0" w:space="0" w:color="auto"/>
            <w:right w:val="none" w:sz="0" w:space="0" w:color="auto"/>
          </w:divBdr>
          <w:divsChild>
            <w:div w:id="348217799">
              <w:marLeft w:val="0"/>
              <w:marRight w:val="0"/>
              <w:marTop w:val="0"/>
              <w:marBottom w:val="0"/>
              <w:divBdr>
                <w:top w:val="none" w:sz="0" w:space="0" w:color="auto"/>
                <w:left w:val="none" w:sz="0" w:space="0" w:color="auto"/>
                <w:bottom w:val="none" w:sz="0" w:space="0" w:color="auto"/>
                <w:right w:val="none" w:sz="0" w:space="0" w:color="auto"/>
              </w:divBdr>
            </w:div>
          </w:divsChild>
        </w:div>
        <w:div w:id="795563836">
          <w:marLeft w:val="0"/>
          <w:marRight w:val="0"/>
          <w:marTop w:val="0"/>
          <w:marBottom w:val="0"/>
          <w:divBdr>
            <w:top w:val="none" w:sz="0" w:space="0" w:color="auto"/>
            <w:left w:val="none" w:sz="0" w:space="0" w:color="auto"/>
            <w:bottom w:val="none" w:sz="0" w:space="0" w:color="auto"/>
            <w:right w:val="none" w:sz="0" w:space="0" w:color="auto"/>
          </w:divBdr>
          <w:divsChild>
            <w:div w:id="1107889247">
              <w:marLeft w:val="0"/>
              <w:marRight w:val="0"/>
              <w:marTop w:val="0"/>
              <w:marBottom w:val="0"/>
              <w:divBdr>
                <w:top w:val="none" w:sz="0" w:space="0" w:color="auto"/>
                <w:left w:val="none" w:sz="0" w:space="0" w:color="auto"/>
                <w:bottom w:val="none" w:sz="0" w:space="0" w:color="auto"/>
                <w:right w:val="none" w:sz="0" w:space="0" w:color="auto"/>
              </w:divBdr>
            </w:div>
          </w:divsChild>
        </w:div>
        <w:div w:id="807671776">
          <w:marLeft w:val="0"/>
          <w:marRight w:val="0"/>
          <w:marTop w:val="0"/>
          <w:marBottom w:val="0"/>
          <w:divBdr>
            <w:top w:val="none" w:sz="0" w:space="0" w:color="auto"/>
            <w:left w:val="none" w:sz="0" w:space="0" w:color="auto"/>
            <w:bottom w:val="none" w:sz="0" w:space="0" w:color="auto"/>
            <w:right w:val="none" w:sz="0" w:space="0" w:color="auto"/>
          </w:divBdr>
          <w:divsChild>
            <w:div w:id="1275601954">
              <w:marLeft w:val="0"/>
              <w:marRight w:val="0"/>
              <w:marTop w:val="0"/>
              <w:marBottom w:val="0"/>
              <w:divBdr>
                <w:top w:val="none" w:sz="0" w:space="0" w:color="auto"/>
                <w:left w:val="none" w:sz="0" w:space="0" w:color="auto"/>
                <w:bottom w:val="none" w:sz="0" w:space="0" w:color="auto"/>
                <w:right w:val="none" w:sz="0" w:space="0" w:color="auto"/>
              </w:divBdr>
            </w:div>
          </w:divsChild>
        </w:div>
        <w:div w:id="837186476">
          <w:marLeft w:val="0"/>
          <w:marRight w:val="0"/>
          <w:marTop w:val="0"/>
          <w:marBottom w:val="0"/>
          <w:divBdr>
            <w:top w:val="none" w:sz="0" w:space="0" w:color="auto"/>
            <w:left w:val="none" w:sz="0" w:space="0" w:color="auto"/>
            <w:bottom w:val="none" w:sz="0" w:space="0" w:color="auto"/>
            <w:right w:val="none" w:sz="0" w:space="0" w:color="auto"/>
          </w:divBdr>
          <w:divsChild>
            <w:div w:id="670448135">
              <w:marLeft w:val="0"/>
              <w:marRight w:val="0"/>
              <w:marTop w:val="0"/>
              <w:marBottom w:val="0"/>
              <w:divBdr>
                <w:top w:val="none" w:sz="0" w:space="0" w:color="auto"/>
                <w:left w:val="none" w:sz="0" w:space="0" w:color="auto"/>
                <w:bottom w:val="none" w:sz="0" w:space="0" w:color="auto"/>
                <w:right w:val="none" w:sz="0" w:space="0" w:color="auto"/>
              </w:divBdr>
            </w:div>
          </w:divsChild>
        </w:div>
        <w:div w:id="841512258">
          <w:marLeft w:val="0"/>
          <w:marRight w:val="0"/>
          <w:marTop w:val="0"/>
          <w:marBottom w:val="0"/>
          <w:divBdr>
            <w:top w:val="none" w:sz="0" w:space="0" w:color="auto"/>
            <w:left w:val="none" w:sz="0" w:space="0" w:color="auto"/>
            <w:bottom w:val="none" w:sz="0" w:space="0" w:color="auto"/>
            <w:right w:val="none" w:sz="0" w:space="0" w:color="auto"/>
          </w:divBdr>
          <w:divsChild>
            <w:div w:id="1100297821">
              <w:marLeft w:val="0"/>
              <w:marRight w:val="0"/>
              <w:marTop w:val="0"/>
              <w:marBottom w:val="0"/>
              <w:divBdr>
                <w:top w:val="none" w:sz="0" w:space="0" w:color="auto"/>
                <w:left w:val="none" w:sz="0" w:space="0" w:color="auto"/>
                <w:bottom w:val="none" w:sz="0" w:space="0" w:color="auto"/>
                <w:right w:val="none" w:sz="0" w:space="0" w:color="auto"/>
              </w:divBdr>
            </w:div>
          </w:divsChild>
        </w:div>
        <w:div w:id="843739242">
          <w:marLeft w:val="0"/>
          <w:marRight w:val="0"/>
          <w:marTop w:val="0"/>
          <w:marBottom w:val="0"/>
          <w:divBdr>
            <w:top w:val="none" w:sz="0" w:space="0" w:color="auto"/>
            <w:left w:val="none" w:sz="0" w:space="0" w:color="auto"/>
            <w:bottom w:val="none" w:sz="0" w:space="0" w:color="auto"/>
            <w:right w:val="none" w:sz="0" w:space="0" w:color="auto"/>
          </w:divBdr>
          <w:divsChild>
            <w:div w:id="1339771840">
              <w:marLeft w:val="0"/>
              <w:marRight w:val="0"/>
              <w:marTop w:val="0"/>
              <w:marBottom w:val="0"/>
              <w:divBdr>
                <w:top w:val="none" w:sz="0" w:space="0" w:color="auto"/>
                <w:left w:val="none" w:sz="0" w:space="0" w:color="auto"/>
                <w:bottom w:val="none" w:sz="0" w:space="0" w:color="auto"/>
                <w:right w:val="none" w:sz="0" w:space="0" w:color="auto"/>
              </w:divBdr>
            </w:div>
          </w:divsChild>
        </w:div>
        <w:div w:id="876428992">
          <w:marLeft w:val="0"/>
          <w:marRight w:val="0"/>
          <w:marTop w:val="0"/>
          <w:marBottom w:val="0"/>
          <w:divBdr>
            <w:top w:val="none" w:sz="0" w:space="0" w:color="auto"/>
            <w:left w:val="none" w:sz="0" w:space="0" w:color="auto"/>
            <w:bottom w:val="none" w:sz="0" w:space="0" w:color="auto"/>
            <w:right w:val="none" w:sz="0" w:space="0" w:color="auto"/>
          </w:divBdr>
          <w:divsChild>
            <w:div w:id="826479609">
              <w:marLeft w:val="0"/>
              <w:marRight w:val="0"/>
              <w:marTop w:val="0"/>
              <w:marBottom w:val="0"/>
              <w:divBdr>
                <w:top w:val="none" w:sz="0" w:space="0" w:color="auto"/>
                <w:left w:val="none" w:sz="0" w:space="0" w:color="auto"/>
                <w:bottom w:val="none" w:sz="0" w:space="0" w:color="auto"/>
                <w:right w:val="none" w:sz="0" w:space="0" w:color="auto"/>
              </w:divBdr>
            </w:div>
          </w:divsChild>
        </w:div>
        <w:div w:id="878978304">
          <w:marLeft w:val="0"/>
          <w:marRight w:val="0"/>
          <w:marTop w:val="0"/>
          <w:marBottom w:val="0"/>
          <w:divBdr>
            <w:top w:val="none" w:sz="0" w:space="0" w:color="auto"/>
            <w:left w:val="none" w:sz="0" w:space="0" w:color="auto"/>
            <w:bottom w:val="none" w:sz="0" w:space="0" w:color="auto"/>
            <w:right w:val="none" w:sz="0" w:space="0" w:color="auto"/>
          </w:divBdr>
          <w:divsChild>
            <w:div w:id="902184092">
              <w:marLeft w:val="0"/>
              <w:marRight w:val="0"/>
              <w:marTop w:val="0"/>
              <w:marBottom w:val="0"/>
              <w:divBdr>
                <w:top w:val="none" w:sz="0" w:space="0" w:color="auto"/>
                <w:left w:val="none" w:sz="0" w:space="0" w:color="auto"/>
                <w:bottom w:val="none" w:sz="0" w:space="0" w:color="auto"/>
                <w:right w:val="none" w:sz="0" w:space="0" w:color="auto"/>
              </w:divBdr>
            </w:div>
          </w:divsChild>
        </w:div>
        <w:div w:id="887375218">
          <w:marLeft w:val="0"/>
          <w:marRight w:val="0"/>
          <w:marTop w:val="0"/>
          <w:marBottom w:val="0"/>
          <w:divBdr>
            <w:top w:val="none" w:sz="0" w:space="0" w:color="auto"/>
            <w:left w:val="none" w:sz="0" w:space="0" w:color="auto"/>
            <w:bottom w:val="none" w:sz="0" w:space="0" w:color="auto"/>
            <w:right w:val="none" w:sz="0" w:space="0" w:color="auto"/>
          </w:divBdr>
          <w:divsChild>
            <w:div w:id="752630633">
              <w:marLeft w:val="0"/>
              <w:marRight w:val="0"/>
              <w:marTop w:val="0"/>
              <w:marBottom w:val="0"/>
              <w:divBdr>
                <w:top w:val="none" w:sz="0" w:space="0" w:color="auto"/>
                <w:left w:val="none" w:sz="0" w:space="0" w:color="auto"/>
                <w:bottom w:val="none" w:sz="0" w:space="0" w:color="auto"/>
                <w:right w:val="none" w:sz="0" w:space="0" w:color="auto"/>
              </w:divBdr>
            </w:div>
          </w:divsChild>
        </w:div>
        <w:div w:id="903489069">
          <w:marLeft w:val="0"/>
          <w:marRight w:val="0"/>
          <w:marTop w:val="0"/>
          <w:marBottom w:val="0"/>
          <w:divBdr>
            <w:top w:val="none" w:sz="0" w:space="0" w:color="auto"/>
            <w:left w:val="none" w:sz="0" w:space="0" w:color="auto"/>
            <w:bottom w:val="none" w:sz="0" w:space="0" w:color="auto"/>
            <w:right w:val="none" w:sz="0" w:space="0" w:color="auto"/>
          </w:divBdr>
          <w:divsChild>
            <w:div w:id="1978679976">
              <w:marLeft w:val="0"/>
              <w:marRight w:val="0"/>
              <w:marTop w:val="0"/>
              <w:marBottom w:val="0"/>
              <w:divBdr>
                <w:top w:val="none" w:sz="0" w:space="0" w:color="auto"/>
                <w:left w:val="none" w:sz="0" w:space="0" w:color="auto"/>
                <w:bottom w:val="none" w:sz="0" w:space="0" w:color="auto"/>
                <w:right w:val="none" w:sz="0" w:space="0" w:color="auto"/>
              </w:divBdr>
            </w:div>
          </w:divsChild>
        </w:div>
        <w:div w:id="903757411">
          <w:marLeft w:val="0"/>
          <w:marRight w:val="0"/>
          <w:marTop w:val="0"/>
          <w:marBottom w:val="0"/>
          <w:divBdr>
            <w:top w:val="none" w:sz="0" w:space="0" w:color="auto"/>
            <w:left w:val="none" w:sz="0" w:space="0" w:color="auto"/>
            <w:bottom w:val="none" w:sz="0" w:space="0" w:color="auto"/>
            <w:right w:val="none" w:sz="0" w:space="0" w:color="auto"/>
          </w:divBdr>
          <w:divsChild>
            <w:div w:id="798451504">
              <w:marLeft w:val="0"/>
              <w:marRight w:val="0"/>
              <w:marTop w:val="0"/>
              <w:marBottom w:val="0"/>
              <w:divBdr>
                <w:top w:val="none" w:sz="0" w:space="0" w:color="auto"/>
                <w:left w:val="none" w:sz="0" w:space="0" w:color="auto"/>
                <w:bottom w:val="none" w:sz="0" w:space="0" w:color="auto"/>
                <w:right w:val="none" w:sz="0" w:space="0" w:color="auto"/>
              </w:divBdr>
            </w:div>
          </w:divsChild>
        </w:div>
        <w:div w:id="915019033">
          <w:marLeft w:val="0"/>
          <w:marRight w:val="0"/>
          <w:marTop w:val="0"/>
          <w:marBottom w:val="0"/>
          <w:divBdr>
            <w:top w:val="none" w:sz="0" w:space="0" w:color="auto"/>
            <w:left w:val="none" w:sz="0" w:space="0" w:color="auto"/>
            <w:bottom w:val="none" w:sz="0" w:space="0" w:color="auto"/>
            <w:right w:val="none" w:sz="0" w:space="0" w:color="auto"/>
          </w:divBdr>
          <w:divsChild>
            <w:div w:id="2018534091">
              <w:marLeft w:val="0"/>
              <w:marRight w:val="0"/>
              <w:marTop w:val="0"/>
              <w:marBottom w:val="0"/>
              <w:divBdr>
                <w:top w:val="none" w:sz="0" w:space="0" w:color="auto"/>
                <w:left w:val="none" w:sz="0" w:space="0" w:color="auto"/>
                <w:bottom w:val="none" w:sz="0" w:space="0" w:color="auto"/>
                <w:right w:val="none" w:sz="0" w:space="0" w:color="auto"/>
              </w:divBdr>
            </w:div>
          </w:divsChild>
        </w:div>
        <w:div w:id="919869552">
          <w:marLeft w:val="0"/>
          <w:marRight w:val="0"/>
          <w:marTop w:val="0"/>
          <w:marBottom w:val="0"/>
          <w:divBdr>
            <w:top w:val="none" w:sz="0" w:space="0" w:color="auto"/>
            <w:left w:val="none" w:sz="0" w:space="0" w:color="auto"/>
            <w:bottom w:val="none" w:sz="0" w:space="0" w:color="auto"/>
            <w:right w:val="none" w:sz="0" w:space="0" w:color="auto"/>
          </w:divBdr>
          <w:divsChild>
            <w:div w:id="582951496">
              <w:marLeft w:val="0"/>
              <w:marRight w:val="0"/>
              <w:marTop w:val="0"/>
              <w:marBottom w:val="0"/>
              <w:divBdr>
                <w:top w:val="none" w:sz="0" w:space="0" w:color="auto"/>
                <w:left w:val="none" w:sz="0" w:space="0" w:color="auto"/>
                <w:bottom w:val="none" w:sz="0" w:space="0" w:color="auto"/>
                <w:right w:val="none" w:sz="0" w:space="0" w:color="auto"/>
              </w:divBdr>
            </w:div>
          </w:divsChild>
        </w:div>
        <w:div w:id="923878960">
          <w:marLeft w:val="0"/>
          <w:marRight w:val="0"/>
          <w:marTop w:val="0"/>
          <w:marBottom w:val="0"/>
          <w:divBdr>
            <w:top w:val="none" w:sz="0" w:space="0" w:color="auto"/>
            <w:left w:val="none" w:sz="0" w:space="0" w:color="auto"/>
            <w:bottom w:val="none" w:sz="0" w:space="0" w:color="auto"/>
            <w:right w:val="none" w:sz="0" w:space="0" w:color="auto"/>
          </w:divBdr>
          <w:divsChild>
            <w:div w:id="1957328402">
              <w:marLeft w:val="0"/>
              <w:marRight w:val="0"/>
              <w:marTop w:val="0"/>
              <w:marBottom w:val="0"/>
              <w:divBdr>
                <w:top w:val="none" w:sz="0" w:space="0" w:color="auto"/>
                <w:left w:val="none" w:sz="0" w:space="0" w:color="auto"/>
                <w:bottom w:val="none" w:sz="0" w:space="0" w:color="auto"/>
                <w:right w:val="none" w:sz="0" w:space="0" w:color="auto"/>
              </w:divBdr>
            </w:div>
          </w:divsChild>
        </w:div>
        <w:div w:id="940258596">
          <w:marLeft w:val="0"/>
          <w:marRight w:val="0"/>
          <w:marTop w:val="0"/>
          <w:marBottom w:val="0"/>
          <w:divBdr>
            <w:top w:val="none" w:sz="0" w:space="0" w:color="auto"/>
            <w:left w:val="none" w:sz="0" w:space="0" w:color="auto"/>
            <w:bottom w:val="none" w:sz="0" w:space="0" w:color="auto"/>
            <w:right w:val="none" w:sz="0" w:space="0" w:color="auto"/>
          </w:divBdr>
          <w:divsChild>
            <w:div w:id="767391383">
              <w:marLeft w:val="0"/>
              <w:marRight w:val="0"/>
              <w:marTop w:val="0"/>
              <w:marBottom w:val="0"/>
              <w:divBdr>
                <w:top w:val="none" w:sz="0" w:space="0" w:color="auto"/>
                <w:left w:val="none" w:sz="0" w:space="0" w:color="auto"/>
                <w:bottom w:val="none" w:sz="0" w:space="0" w:color="auto"/>
                <w:right w:val="none" w:sz="0" w:space="0" w:color="auto"/>
              </w:divBdr>
            </w:div>
          </w:divsChild>
        </w:div>
        <w:div w:id="972440750">
          <w:marLeft w:val="0"/>
          <w:marRight w:val="0"/>
          <w:marTop w:val="0"/>
          <w:marBottom w:val="0"/>
          <w:divBdr>
            <w:top w:val="none" w:sz="0" w:space="0" w:color="auto"/>
            <w:left w:val="none" w:sz="0" w:space="0" w:color="auto"/>
            <w:bottom w:val="none" w:sz="0" w:space="0" w:color="auto"/>
            <w:right w:val="none" w:sz="0" w:space="0" w:color="auto"/>
          </w:divBdr>
          <w:divsChild>
            <w:div w:id="1792549615">
              <w:marLeft w:val="0"/>
              <w:marRight w:val="0"/>
              <w:marTop w:val="0"/>
              <w:marBottom w:val="0"/>
              <w:divBdr>
                <w:top w:val="none" w:sz="0" w:space="0" w:color="auto"/>
                <w:left w:val="none" w:sz="0" w:space="0" w:color="auto"/>
                <w:bottom w:val="none" w:sz="0" w:space="0" w:color="auto"/>
                <w:right w:val="none" w:sz="0" w:space="0" w:color="auto"/>
              </w:divBdr>
            </w:div>
          </w:divsChild>
        </w:div>
        <w:div w:id="975257533">
          <w:marLeft w:val="0"/>
          <w:marRight w:val="0"/>
          <w:marTop w:val="0"/>
          <w:marBottom w:val="0"/>
          <w:divBdr>
            <w:top w:val="none" w:sz="0" w:space="0" w:color="auto"/>
            <w:left w:val="none" w:sz="0" w:space="0" w:color="auto"/>
            <w:bottom w:val="none" w:sz="0" w:space="0" w:color="auto"/>
            <w:right w:val="none" w:sz="0" w:space="0" w:color="auto"/>
          </w:divBdr>
          <w:divsChild>
            <w:div w:id="1145584579">
              <w:marLeft w:val="0"/>
              <w:marRight w:val="0"/>
              <w:marTop w:val="0"/>
              <w:marBottom w:val="0"/>
              <w:divBdr>
                <w:top w:val="none" w:sz="0" w:space="0" w:color="auto"/>
                <w:left w:val="none" w:sz="0" w:space="0" w:color="auto"/>
                <w:bottom w:val="none" w:sz="0" w:space="0" w:color="auto"/>
                <w:right w:val="none" w:sz="0" w:space="0" w:color="auto"/>
              </w:divBdr>
            </w:div>
          </w:divsChild>
        </w:div>
        <w:div w:id="985469549">
          <w:marLeft w:val="0"/>
          <w:marRight w:val="0"/>
          <w:marTop w:val="0"/>
          <w:marBottom w:val="0"/>
          <w:divBdr>
            <w:top w:val="none" w:sz="0" w:space="0" w:color="auto"/>
            <w:left w:val="none" w:sz="0" w:space="0" w:color="auto"/>
            <w:bottom w:val="none" w:sz="0" w:space="0" w:color="auto"/>
            <w:right w:val="none" w:sz="0" w:space="0" w:color="auto"/>
          </w:divBdr>
          <w:divsChild>
            <w:div w:id="1651670023">
              <w:marLeft w:val="0"/>
              <w:marRight w:val="0"/>
              <w:marTop w:val="0"/>
              <w:marBottom w:val="0"/>
              <w:divBdr>
                <w:top w:val="none" w:sz="0" w:space="0" w:color="auto"/>
                <w:left w:val="none" w:sz="0" w:space="0" w:color="auto"/>
                <w:bottom w:val="none" w:sz="0" w:space="0" w:color="auto"/>
                <w:right w:val="none" w:sz="0" w:space="0" w:color="auto"/>
              </w:divBdr>
            </w:div>
          </w:divsChild>
        </w:div>
        <w:div w:id="995837134">
          <w:marLeft w:val="0"/>
          <w:marRight w:val="0"/>
          <w:marTop w:val="0"/>
          <w:marBottom w:val="0"/>
          <w:divBdr>
            <w:top w:val="none" w:sz="0" w:space="0" w:color="auto"/>
            <w:left w:val="none" w:sz="0" w:space="0" w:color="auto"/>
            <w:bottom w:val="none" w:sz="0" w:space="0" w:color="auto"/>
            <w:right w:val="none" w:sz="0" w:space="0" w:color="auto"/>
          </w:divBdr>
          <w:divsChild>
            <w:div w:id="231282641">
              <w:marLeft w:val="0"/>
              <w:marRight w:val="0"/>
              <w:marTop w:val="0"/>
              <w:marBottom w:val="0"/>
              <w:divBdr>
                <w:top w:val="none" w:sz="0" w:space="0" w:color="auto"/>
                <w:left w:val="none" w:sz="0" w:space="0" w:color="auto"/>
                <w:bottom w:val="none" w:sz="0" w:space="0" w:color="auto"/>
                <w:right w:val="none" w:sz="0" w:space="0" w:color="auto"/>
              </w:divBdr>
            </w:div>
          </w:divsChild>
        </w:div>
        <w:div w:id="1000160259">
          <w:marLeft w:val="0"/>
          <w:marRight w:val="0"/>
          <w:marTop w:val="0"/>
          <w:marBottom w:val="0"/>
          <w:divBdr>
            <w:top w:val="none" w:sz="0" w:space="0" w:color="auto"/>
            <w:left w:val="none" w:sz="0" w:space="0" w:color="auto"/>
            <w:bottom w:val="none" w:sz="0" w:space="0" w:color="auto"/>
            <w:right w:val="none" w:sz="0" w:space="0" w:color="auto"/>
          </w:divBdr>
          <w:divsChild>
            <w:div w:id="312493636">
              <w:marLeft w:val="0"/>
              <w:marRight w:val="0"/>
              <w:marTop w:val="0"/>
              <w:marBottom w:val="0"/>
              <w:divBdr>
                <w:top w:val="none" w:sz="0" w:space="0" w:color="auto"/>
                <w:left w:val="none" w:sz="0" w:space="0" w:color="auto"/>
                <w:bottom w:val="none" w:sz="0" w:space="0" w:color="auto"/>
                <w:right w:val="none" w:sz="0" w:space="0" w:color="auto"/>
              </w:divBdr>
            </w:div>
          </w:divsChild>
        </w:div>
        <w:div w:id="1025517642">
          <w:marLeft w:val="0"/>
          <w:marRight w:val="0"/>
          <w:marTop w:val="0"/>
          <w:marBottom w:val="0"/>
          <w:divBdr>
            <w:top w:val="none" w:sz="0" w:space="0" w:color="auto"/>
            <w:left w:val="none" w:sz="0" w:space="0" w:color="auto"/>
            <w:bottom w:val="none" w:sz="0" w:space="0" w:color="auto"/>
            <w:right w:val="none" w:sz="0" w:space="0" w:color="auto"/>
          </w:divBdr>
          <w:divsChild>
            <w:div w:id="413362875">
              <w:marLeft w:val="0"/>
              <w:marRight w:val="0"/>
              <w:marTop w:val="0"/>
              <w:marBottom w:val="0"/>
              <w:divBdr>
                <w:top w:val="none" w:sz="0" w:space="0" w:color="auto"/>
                <w:left w:val="none" w:sz="0" w:space="0" w:color="auto"/>
                <w:bottom w:val="none" w:sz="0" w:space="0" w:color="auto"/>
                <w:right w:val="none" w:sz="0" w:space="0" w:color="auto"/>
              </w:divBdr>
            </w:div>
          </w:divsChild>
        </w:div>
        <w:div w:id="1043747107">
          <w:marLeft w:val="0"/>
          <w:marRight w:val="0"/>
          <w:marTop w:val="0"/>
          <w:marBottom w:val="0"/>
          <w:divBdr>
            <w:top w:val="none" w:sz="0" w:space="0" w:color="auto"/>
            <w:left w:val="none" w:sz="0" w:space="0" w:color="auto"/>
            <w:bottom w:val="none" w:sz="0" w:space="0" w:color="auto"/>
            <w:right w:val="none" w:sz="0" w:space="0" w:color="auto"/>
          </w:divBdr>
          <w:divsChild>
            <w:div w:id="1394742565">
              <w:marLeft w:val="0"/>
              <w:marRight w:val="0"/>
              <w:marTop w:val="0"/>
              <w:marBottom w:val="0"/>
              <w:divBdr>
                <w:top w:val="none" w:sz="0" w:space="0" w:color="auto"/>
                <w:left w:val="none" w:sz="0" w:space="0" w:color="auto"/>
                <w:bottom w:val="none" w:sz="0" w:space="0" w:color="auto"/>
                <w:right w:val="none" w:sz="0" w:space="0" w:color="auto"/>
              </w:divBdr>
            </w:div>
          </w:divsChild>
        </w:div>
        <w:div w:id="1051147645">
          <w:marLeft w:val="0"/>
          <w:marRight w:val="0"/>
          <w:marTop w:val="0"/>
          <w:marBottom w:val="0"/>
          <w:divBdr>
            <w:top w:val="none" w:sz="0" w:space="0" w:color="auto"/>
            <w:left w:val="none" w:sz="0" w:space="0" w:color="auto"/>
            <w:bottom w:val="none" w:sz="0" w:space="0" w:color="auto"/>
            <w:right w:val="none" w:sz="0" w:space="0" w:color="auto"/>
          </w:divBdr>
          <w:divsChild>
            <w:div w:id="337120502">
              <w:marLeft w:val="0"/>
              <w:marRight w:val="0"/>
              <w:marTop w:val="0"/>
              <w:marBottom w:val="0"/>
              <w:divBdr>
                <w:top w:val="none" w:sz="0" w:space="0" w:color="auto"/>
                <w:left w:val="none" w:sz="0" w:space="0" w:color="auto"/>
                <w:bottom w:val="none" w:sz="0" w:space="0" w:color="auto"/>
                <w:right w:val="none" w:sz="0" w:space="0" w:color="auto"/>
              </w:divBdr>
            </w:div>
          </w:divsChild>
        </w:div>
        <w:div w:id="1053967596">
          <w:marLeft w:val="0"/>
          <w:marRight w:val="0"/>
          <w:marTop w:val="0"/>
          <w:marBottom w:val="0"/>
          <w:divBdr>
            <w:top w:val="none" w:sz="0" w:space="0" w:color="auto"/>
            <w:left w:val="none" w:sz="0" w:space="0" w:color="auto"/>
            <w:bottom w:val="none" w:sz="0" w:space="0" w:color="auto"/>
            <w:right w:val="none" w:sz="0" w:space="0" w:color="auto"/>
          </w:divBdr>
          <w:divsChild>
            <w:div w:id="1064181086">
              <w:marLeft w:val="0"/>
              <w:marRight w:val="0"/>
              <w:marTop w:val="0"/>
              <w:marBottom w:val="0"/>
              <w:divBdr>
                <w:top w:val="none" w:sz="0" w:space="0" w:color="auto"/>
                <w:left w:val="none" w:sz="0" w:space="0" w:color="auto"/>
                <w:bottom w:val="none" w:sz="0" w:space="0" w:color="auto"/>
                <w:right w:val="none" w:sz="0" w:space="0" w:color="auto"/>
              </w:divBdr>
            </w:div>
          </w:divsChild>
        </w:div>
        <w:div w:id="1056900010">
          <w:marLeft w:val="0"/>
          <w:marRight w:val="0"/>
          <w:marTop w:val="0"/>
          <w:marBottom w:val="0"/>
          <w:divBdr>
            <w:top w:val="none" w:sz="0" w:space="0" w:color="auto"/>
            <w:left w:val="none" w:sz="0" w:space="0" w:color="auto"/>
            <w:bottom w:val="none" w:sz="0" w:space="0" w:color="auto"/>
            <w:right w:val="none" w:sz="0" w:space="0" w:color="auto"/>
          </w:divBdr>
          <w:divsChild>
            <w:div w:id="17895583">
              <w:marLeft w:val="0"/>
              <w:marRight w:val="0"/>
              <w:marTop w:val="0"/>
              <w:marBottom w:val="0"/>
              <w:divBdr>
                <w:top w:val="none" w:sz="0" w:space="0" w:color="auto"/>
                <w:left w:val="none" w:sz="0" w:space="0" w:color="auto"/>
                <w:bottom w:val="none" w:sz="0" w:space="0" w:color="auto"/>
                <w:right w:val="none" w:sz="0" w:space="0" w:color="auto"/>
              </w:divBdr>
            </w:div>
          </w:divsChild>
        </w:div>
        <w:div w:id="1057169535">
          <w:marLeft w:val="0"/>
          <w:marRight w:val="0"/>
          <w:marTop w:val="0"/>
          <w:marBottom w:val="0"/>
          <w:divBdr>
            <w:top w:val="none" w:sz="0" w:space="0" w:color="auto"/>
            <w:left w:val="none" w:sz="0" w:space="0" w:color="auto"/>
            <w:bottom w:val="none" w:sz="0" w:space="0" w:color="auto"/>
            <w:right w:val="none" w:sz="0" w:space="0" w:color="auto"/>
          </w:divBdr>
          <w:divsChild>
            <w:div w:id="894042891">
              <w:marLeft w:val="0"/>
              <w:marRight w:val="0"/>
              <w:marTop w:val="0"/>
              <w:marBottom w:val="0"/>
              <w:divBdr>
                <w:top w:val="none" w:sz="0" w:space="0" w:color="auto"/>
                <w:left w:val="none" w:sz="0" w:space="0" w:color="auto"/>
                <w:bottom w:val="none" w:sz="0" w:space="0" w:color="auto"/>
                <w:right w:val="none" w:sz="0" w:space="0" w:color="auto"/>
              </w:divBdr>
            </w:div>
          </w:divsChild>
        </w:div>
        <w:div w:id="1097753786">
          <w:marLeft w:val="0"/>
          <w:marRight w:val="0"/>
          <w:marTop w:val="0"/>
          <w:marBottom w:val="0"/>
          <w:divBdr>
            <w:top w:val="none" w:sz="0" w:space="0" w:color="auto"/>
            <w:left w:val="none" w:sz="0" w:space="0" w:color="auto"/>
            <w:bottom w:val="none" w:sz="0" w:space="0" w:color="auto"/>
            <w:right w:val="none" w:sz="0" w:space="0" w:color="auto"/>
          </w:divBdr>
          <w:divsChild>
            <w:div w:id="1869828393">
              <w:marLeft w:val="0"/>
              <w:marRight w:val="0"/>
              <w:marTop w:val="0"/>
              <w:marBottom w:val="0"/>
              <w:divBdr>
                <w:top w:val="none" w:sz="0" w:space="0" w:color="auto"/>
                <w:left w:val="none" w:sz="0" w:space="0" w:color="auto"/>
                <w:bottom w:val="none" w:sz="0" w:space="0" w:color="auto"/>
                <w:right w:val="none" w:sz="0" w:space="0" w:color="auto"/>
              </w:divBdr>
            </w:div>
          </w:divsChild>
        </w:div>
        <w:div w:id="1100682494">
          <w:marLeft w:val="0"/>
          <w:marRight w:val="0"/>
          <w:marTop w:val="0"/>
          <w:marBottom w:val="0"/>
          <w:divBdr>
            <w:top w:val="none" w:sz="0" w:space="0" w:color="auto"/>
            <w:left w:val="none" w:sz="0" w:space="0" w:color="auto"/>
            <w:bottom w:val="none" w:sz="0" w:space="0" w:color="auto"/>
            <w:right w:val="none" w:sz="0" w:space="0" w:color="auto"/>
          </w:divBdr>
          <w:divsChild>
            <w:div w:id="2079008922">
              <w:marLeft w:val="0"/>
              <w:marRight w:val="0"/>
              <w:marTop w:val="0"/>
              <w:marBottom w:val="0"/>
              <w:divBdr>
                <w:top w:val="none" w:sz="0" w:space="0" w:color="auto"/>
                <w:left w:val="none" w:sz="0" w:space="0" w:color="auto"/>
                <w:bottom w:val="none" w:sz="0" w:space="0" w:color="auto"/>
                <w:right w:val="none" w:sz="0" w:space="0" w:color="auto"/>
              </w:divBdr>
            </w:div>
          </w:divsChild>
        </w:div>
        <w:div w:id="1113985121">
          <w:marLeft w:val="0"/>
          <w:marRight w:val="0"/>
          <w:marTop w:val="0"/>
          <w:marBottom w:val="0"/>
          <w:divBdr>
            <w:top w:val="none" w:sz="0" w:space="0" w:color="auto"/>
            <w:left w:val="none" w:sz="0" w:space="0" w:color="auto"/>
            <w:bottom w:val="none" w:sz="0" w:space="0" w:color="auto"/>
            <w:right w:val="none" w:sz="0" w:space="0" w:color="auto"/>
          </w:divBdr>
          <w:divsChild>
            <w:div w:id="968512790">
              <w:marLeft w:val="0"/>
              <w:marRight w:val="0"/>
              <w:marTop w:val="0"/>
              <w:marBottom w:val="0"/>
              <w:divBdr>
                <w:top w:val="none" w:sz="0" w:space="0" w:color="auto"/>
                <w:left w:val="none" w:sz="0" w:space="0" w:color="auto"/>
                <w:bottom w:val="none" w:sz="0" w:space="0" w:color="auto"/>
                <w:right w:val="none" w:sz="0" w:space="0" w:color="auto"/>
              </w:divBdr>
            </w:div>
          </w:divsChild>
        </w:div>
        <w:div w:id="1117598673">
          <w:marLeft w:val="0"/>
          <w:marRight w:val="0"/>
          <w:marTop w:val="0"/>
          <w:marBottom w:val="0"/>
          <w:divBdr>
            <w:top w:val="none" w:sz="0" w:space="0" w:color="auto"/>
            <w:left w:val="none" w:sz="0" w:space="0" w:color="auto"/>
            <w:bottom w:val="none" w:sz="0" w:space="0" w:color="auto"/>
            <w:right w:val="none" w:sz="0" w:space="0" w:color="auto"/>
          </w:divBdr>
          <w:divsChild>
            <w:div w:id="259872088">
              <w:marLeft w:val="0"/>
              <w:marRight w:val="0"/>
              <w:marTop w:val="0"/>
              <w:marBottom w:val="0"/>
              <w:divBdr>
                <w:top w:val="none" w:sz="0" w:space="0" w:color="auto"/>
                <w:left w:val="none" w:sz="0" w:space="0" w:color="auto"/>
                <w:bottom w:val="none" w:sz="0" w:space="0" w:color="auto"/>
                <w:right w:val="none" w:sz="0" w:space="0" w:color="auto"/>
              </w:divBdr>
            </w:div>
          </w:divsChild>
        </w:div>
        <w:div w:id="1144077877">
          <w:marLeft w:val="0"/>
          <w:marRight w:val="0"/>
          <w:marTop w:val="0"/>
          <w:marBottom w:val="0"/>
          <w:divBdr>
            <w:top w:val="none" w:sz="0" w:space="0" w:color="auto"/>
            <w:left w:val="none" w:sz="0" w:space="0" w:color="auto"/>
            <w:bottom w:val="none" w:sz="0" w:space="0" w:color="auto"/>
            <w:right w:val="none" w:sz="0" w:space="0" w:color="auto"/>
          </w:divBdr>
          <w:divsChild>
            <w:div w:id="2054227720">
              <w:marLeft w:val="0"/>
              <w:marRight w:val="0"/>
              <w:marTop w:val="0"/>
              <w:marBottom w:val="0"/>
              <w:divBdr>
                <w:top w:val="none" w:sz="0" w:space="0" w:color="auto"/>
                <w:left w:val="none" w:sz="0" w:space="0" w:color="auto"/>
                <w:bottom w:val="none" w:sz="0" w:space="0" w:color="auto"/>
                <w:right w:val="none" w:sz="0" w:space="0" w:color="auto"/>
              </w:divBdr>
            </w:div>
          </w:divsChild>
        </w:div>
        <w:div w:id="1147630063">
          <w:marLeft w:val="0"/>
          <w:marRight w:val="0"/>
          <w:marTop w:val="0"/>
          <w:marBottom w:val="0"/>
          <w:divBdr>
            <w:top w:val="none" w:sz="0" w:space="0" w:color="auto"/>
            <w:left w:val="none" w:sz="0" w:space="0" w:color="auto"/>
            <w:bottom w:val="none" w:sz="0" w:space="0" w:color="auto"/>
            <w:right w:val="none" w:sz="0" w:space="0" w:color="auto"/>
          </w:divBdr>
          <w:divsChild>
            <w:div w:id="36784759">
              <w:marLeft w:val="0"/>
              <w:marRight w:val="0"/>
              <w:marTop w:val="0"/>
              <w:marBottom w:val="0"/>
              <w:divBdr>
                <w:top w:val="none" w:sz="0" w:space="0" w:color="auto"/>
                <w:left w:val="none" w:sz="0" w:space="0" w:color="auto"/>
                <w:bottom w:val="none" w:sz="0" w:space="0" w:color="auto"/>
                <w:right w:val="none" w:sz="0" w:space="0" w:color="auto"/>
              </w:divBdr>
            </w:div>
          </w:divsChild>
        </w:div>
        <w:div w:id="1174107817">
          <w:marLeft w:val="0"/>
          <w:marRight w:val="0"/>
          <w:marTop w:val="0"/>
          <w:marBottom w:val="0"/>
          <w:divBdr>
            <w:top w:val="none" w:sz="0" w:space="0" w:color="auto"/>
            <w:left w:val="none" w:sz="0" w:space="0" w:color="auto"/>
            <w:bottom w:val="none" w:sz="0" w:space="0" w:color="auto"/>
            <w:right w:val="none" w:sz="0" w:space="0" w:color="auto"/>
          </w:divBdr>
          <w:divsChild>
            <w:div w:id="499734105">
              <w:marLeft w:val="0"/>
              <w:marRight w:val="0"/>
              <w:marTop w:val="0"/>
              <w:marBottom w:val="0"/>
              <w:divBdr>
                <w:top w:val="none" w:sz="0" w:space="0" w:color="auto"/>
                <w:left w:val="none" w:sz="0" w:space="0" w:color="auto"/>
                <w:bottom w:val="none" w:sz="0" w:space="0" w:color="auto"/>
                <w:right w:val="none" w:sz="0" w:space="0" w:color="auto"/>
              </w:divBdr>
            </w:div>
          </w:divsChild>
        </w:div>
        <w:div w:id="1195969572">
          <w:marLeft w:val="0"/>
          <w:marRight w:val="0"/>
          <w:marTop w:val="0"/>
          <w:marBottom w:val="0"/>
          <w:divBdr>
            <w:top w:val="none" w:sz="0" w:space="0" w:color="auto"/>
            <w:left w:val="none" w:sz="0" w:space="0" w:color="auto"/>
            <w:bottom w:val="none" w:sz="0" w:space="0" w:color="auto"/>
            <w:right w:val="none" w:sz="0" w:space="0" w:color="auto"/>
          </w:divBdr>
          <w:divsChild>
            <w:div w:id="2018582522">
              <w:marLeft w:val="0"/>
              <w:marRight w:val="0"/>
              <w:marTop w:val="0"/>
              <w:marBottom w:val="0"/>
              <w:divBdr>
                <w:top w:val="none" w:sz="0" w:space="0" w:color="auto"/>
                <w:left w:val="none" w:sz="0" w:space="0" w:color="auto"/>
                <w:bottom w:val="none" w:sz="0" w:space="0" w:color="auto"/>
                <w:right w:val="none" w:sz="0" w:space="0" w:color="auto"/>
              </w:divBdr>
            </w:div>
          </w:divsChild>
        </w:div>
        <w:div w:id="1201819739">
          <w:marLeft w:val="0"/>
          <w:marRight w:val="0"/>
          <w:marTop w:val="0"/>
          <w:marBottom w:val="0"/>
          <w:divBdr>
            <w:top w:val="none" w:sz="0" w:space="0" w:color="auto"/>
            <w:left w:val="none" w:sz="0" w:space="0" w:color="auto"/>
            <w:bottom w:val="none" w:sz="0" w:space="0" w:color="auto"/>
            <w:right w:val="none" w:sz="0" w:space="0" w:color="auto"/>
          </w:divBdr>
          <w:divsChild>
            <w:div w:id="426579297">
              <w:marLeft w:val="0"/>
              <w:marRight w:val="0"/>
              <w:marTop w:val="0"/>
              <w:marBottom w:val="0"/>
              <w:divBdr>
                <w:top w:val="none" w:sz="0" w:space="0" w:color="auto"/>
                <w:left w:val="none" w:sz="0" w:space="0" w:color="auto"/>
                <w:bottom w:val="none" w:sz="0" w:space="0" w:color="auto"/>
                <w:right w:val="none" w:sz="0" w:space="0" w:color="auto"/>
              </w:divBdr>
            </w:div>
          </w:divsChild>
        </w:div>
        <w:div w:id="1239756078">
          <w:marLeft w:val="0"/>
          <w:marRight w:val="0"/>
          <w:marTop w:val="0"/>
          <w:marBottom w:val="0"/>
          <w:divBdr>
            <w:top w:val="none" w:sz="0" w:space="0" w:color="auto"/>
            <w:left w:val="none" w:sz="0" w:space="0" w:color="auto"/>
            <w:bottom w:val="none" w:sz="0" w:space="0" w:color="auto"/>
            <w:right w:val="none" w:sz="0" w:space="0" w:color="auto"/>
          </w:divBdr>
          <w:divsChild>
            <w:div w:id="45297582">
              <w:marLeft w:val="0"/>
              <w:marRight w:val="0"/>
              <w:marTop w:val="0"/>
              <w:marBottom w:val="0"/>
              <w:divBdr>
                <w:top w:val="none" w:sz="0" w:space="0" w:color="auto"/>
                <w:left w:val="none" w:sz="0" w:space="0" w:color="auto"/>
                <w:bottom w:val="none" w:sz="0" w:space="0" w:color="auto"/>
                <w:right w:val="none" w:sz="0" w:space="0" w:color="auto"/>
              </w:divBdr>
            </w:div>
          </w:divsChild>
        </w:div>
        <w:div w:id="1251311096">
          <w:marLeft w:val="0"/>
          <w:marRight w:val="0"/>
          <w:marTop w:val="0"/>
          <w:marBottom w:val="0"/>
          <w:divBdr>
            <w:top w:val="none" w:sz="0" w:space="0" w:color="auto"/>
            <w:left w:val="none" w:sz="0" w:space="0" w:color="auto"/>
            <w:bottom w:val="none" w:sz="0" w:space="0" w:color="auto"/>
            <w:right w:val="none" w:sz="0" w:space="0" w:color="auto"/>
          </w:divBdr>
          <w:divsChild>
            <w:div w:id="1761949445">
              <w:marLeft w:val="0"/>
              <w:marRight w:val="0"/>
              <w:marTop w:val="0"/>
              <w:marBottom w:val="0"/>
              <w:divBdr>
                <w:top w:val="none" w:sz="0" w:space="0" w:color="auto"/>
                <w:left w:val="none" w:sz="0" w:space="0" w:color="auto"/>
                <w:bottom w:val="none" w:sz="0" w:space="0" w:color="auto"/>
                <w:right w:val="none" w:sz="0" w:space="0" w:color="auto"/>
              </w:divBdr>
            </w:div>
          </w:divsChild>
        </w:div>
        <w:div w:id="1261529729">
          <w:marLeft w:val="0"/>
          <w:marRight w:val="0"/>
          <w:marTop w:val="0"/>
          <w:marBottom w:val="0"/>
          <w:divBdr>
            <w:top w:val="none" w:sz="0" w:space="0" w:color="auto"/>
            <w:left w:val="none" w:sz="0" w:space="0" w:color="auto"/>
            <w:bottom w:val="none" w:sz="0" w:space="0" w:color="auto"/>
            <w:right w:val="none" w:sz="0" w:space="0" w:color="auto"/>
          </w:divBdr>
          <w:divsChild>
            <w:div w:id="1040084218">
              <w:marLeft w:val="0"/>
              <w:marRight w:val="0"/>
              <w:marTop w:val="0"/>
              <w:marBottom w:val="0"/>
              <w:divBdr>
                <w:top w:val="none" w:sz="0" w:space="0" w:color="auto"/>
                <w:left w:val="none" w:sz="0" w:space="0" w:color="auto"/>
                <w:bottom w:val="none" w:sz="0" w:space="0" w:color="auto"/>
                <w:right w:val="none" w:sz="0" w:space="0" w:color="auto"/>
              </w:divBdr>
            </w:div>
          </w:divsChild>
        </w:div>
        <w:div w:id="1287078122">
          <w:marLeft w:val="0"/>
          <w:marRight w:val="0"/>
          <w:marTop w:val="0"/>
          <w:marBottom w:val="0"/>
          <w:divBdr>
            <w:top w:val="none" w:sz="0" w:space="0" w:color="auto"/>
            <w:left w:val="none" w:sz="0" w:space="0" w:color="auto"/>
            <w:bottom w:val="none" w:sz="0" w:space="0" w:color="auto"/>
            <w:right w:val="none" w:sz="0" w:space="0" w:color="auto"/>
          </w:divBdr>
          <w:divsChild>
            <w:div w:id="248124506">
              <w:marLeft w:val="0"/>
              <w:marRight w:val="0"/>
              <w:marTop w:val="0"/>
              <w:marBottom w:val="0"/>
              <w:divBdr>
                <w:top w:val="none" w:sz="0" w:space="0" w:color="auto"/>
                <w:left w:val="none" w:sz="0" w:space="0" w:color="auto"/>
                <w:bottom w:val="none" w:sz="0" w:space="0" w:color="auto"/>
                <w:right w:val="none" w:sz="0" w:space="0" w:color="auto"/>
              </w:divBdr>
            </w:div>
          </w:divsChild>
        </w:div>
        <w:div w:id="1296909431">
          <w:marLeft w:val="0"/>
          <w:marRight w:val="0"/>
          <w:marTop w:val="0"/>
          <w:marBottom w:val="0"/>
          <w:divBdr>
            <w:top w:val="none" w:sz="0" w:space="0" w:color="auto"/>
            <w:left w:val="none" w:sz="0" w:space="0" w:color="auto"/>
            <w:bottom w:val="none" w:sz="0" w:space="0" w:color="auto"/>
            <w:right w:val="none" w:sz="0" w:space="0" w:color="auto"/>
          </w:divBdr>
          <w:divsChild>
            <w:div w:id="246889001">
              <w:marLeft w:val="0"/>
              <w:marRight w:val="0"/>
              <w:marTop w:val="0"/>
              <w:marBottom w:val="0"/>
              <w:divBdr>
                <w:top w:val="none" w:sz="0" w:space="0" w:color="auto"/>
                <w:left w:val="none" w:sz="0" w:space="0" w:color="auto"/>
                <w:bottom w:val="none" w:sz="0" w:space="0" w:color="auto"/>
                <w:right w:val="none" w:sz="0" w:space="0" w:color="auto"/>
              </w:divBdr>
            </w:div>
          </w:divsChild>
        </w:div>
        <w:div w:id="1299260538">
          <w:marLeft w:val="0"/>
          <w:marRight w:val="0"/>
          <w:marTop w:val="0"/>
          <w:marBottom w:val="0"/>
          <w:divBdr>
            <w:top w:val="none" w:sz="0" w:space="0" w:color="auto"/>
            <w:left w:val="none" w:sz="0" w:space="0" w:color="auto"/>
            <w:bottom w:val="none" w:sz="0" w:space="0" w:color="auto"/>
            <w:right w:val="none" w:sz="0" w:space="0" w:color="auto"/>
          </w:divBdr>
          <w:divsChild>
            <w:div w:id="1094782282">
              <w:marLeft w:val="0"/>
              <w:marRight w:val="0"/>
              <w:marTop w:val="0"/>
              <w:marBottom w:val="0"/>
              <w:divBdr>
                <w:top w:val="none" w:sz="0" w:space="0" w:color="auto"/>
                <w:left w:val="none" w:sz="0" w:space="0" w:color="auto"/>
                <w:bottom w:val="none" w:sz="0" w:space="0" w:color="auto"/>
                <w:right w:val="none" w:sz="0" w:space="0" w:color="auto"/>
              </w:divBdr>
            </w:div>
          </w:divsChild>
        </w:div>
        <w:div w:id="1328482890">
          <w:marLeft w:val="0"/>
          <w:marRight w:val="0"/>
          <w:marTop w:val="0"/>
          <w:marBottom w:val="0"/>
          <w:divBdr>
            <w:top w:val="none" w:sz="0" w:space="0" w:color="auto"/>
            <w:left w:val="none" w:sz="0" w:space="0" w:color="auto"/>
            <w:bottom w:val="none" w:sz="0" w:space="0" w:color="auto"/>
            <w:right w:val="none" w:sz="0" w:space="0" w:color="auto"/>
          </w:divBdr>
          <w:divsChild>
            <w:div w:id="1191380707">
              <w:marLeft w:val="0"/>
              <w:marRight w:val="0"/>
              <w:marTop w:val="0"/>
              <w:marBottom w:val="0"/>
              <w:divBdr>
                <w:top w:val="none" w:sz="0" w:space="0" w:color="auto"/>
                <w:left w:val="none" w:sz="0" w:space="0" w:color="auto"/>
                <w:bottom w:val="none" w:sz="0" w:space="0" w:color="auto"/>
                <w:right w:val="none" w:sz="0" w:space="0" w:color="auto"/>
              </w:divBdr>
            </w:div>
          </w:divsChild>
        </w:div>
        <w:div w:id="1338731129">
          <w:marLeft w:val="0"/>
          <w:marRight w:val="0"/>
          <w:marTop w:val="0"/>
          <w:marBottom w:val="0"/>
          <w:divBdr>
            <w:top w:val="none" w:sz="0" w:space="0" w:color="auto"/>
            <w:left w:val="none" w:sz="0" w:space="0" w:color="auto"/>
            <w:bottom w:val="none" w:sz="0" w:space="0" w:color="auto"/>
            <w:right w:val="none" w:sz="0" w:space="0" w:color="auto"/>
          </w:divBdr>
          <w:divsChild>
            <w:div w:id="45572388">
              <w:marLeft w:val="0"/>
              <w:marRight w:val="0"/>
              <w:marTop w:val="0"/>
              <w:marBottom w:val="0"/>
              <w:divBdr>
                <w:top w:val="none" w:sz="0" w:space="0" w:color="auto"/>
                <w:left w:val="none" w:sz="0" w:space="0" w:color="auto"/>
                <w:bottom w:val="none" w:sz="0" w:space="0" w:color="auto"/>
                <w:right w:val="none" w:sz="0" w:space="0" w:color="auto"/>
              </w:divBdr>
            </w:div>
          </w:divsChild>
        </w:div>
        <w:div w:id="1386637321">
          <w:marLeft w:val="0"/>
          <w:marRight w:val="0"/>
          <w:marTop w:val="0"/>
          <w:marBottom w:val="0"/>
          <w:divBdr>
            <w:top w:val="none" w:sz="0" w:space="0" w:color="auto"/>
            <w:left w:val="none" w:sz="0" w:space="0" w:color="auto"/>
            <w:bottom w:val="none" w:sz="0" w:space="0" w:color="auto"/>
            <w:right w:val="none" w:sz="0" w:space="0" w:color="auto"/>
          </w:divBdr>
          <w:divsChild>
            <w:div w:id="1957103265">
              <w:marLeft w:val="0"/>
              <w:marRight w:val="0"/>
              <w:marTop w:val="0"/>
              <w:marBottom w:val="0"/>
              <w:divBdr>
                <w:top w:val="none" w:sz="0" w:space="0" w:color="auto"/>
                <w:left w:val="none" w:sz="0" w:space="0" w:color="auto"/>
                <w:bottom w:val="none" w:sz="0" w:space="0" w:color="auto"/>
                <w:right w:val="none" w:sz="0" w:space="0" w:color="auto"/>
              </w:divBdr>
            </w:div>
          </w:divsChild>
        </w:div>
        <w:div w:id="1404528081">
          <w:marLeft w:val="0"/>
          <w:marRight w:val="0"/>
          <w:marTop w:val="0"/>
          <w:marBottom w:val="0"/>
          <w:divBdr>
            <w:top w:val="none" w:sz="0" w:space="0" w:color="auto"/>
            <w:left w:val="none" w:sz="0" w:space="0" w:color="auto"/>
            <w:bottom w:val="none" w:sz="0" w:space="0" w:color="auto"/>
            <w:right w:val="none" w:sz="0" w:space="0" w:color="auto"/>
          </w:divBdr>
          <w:divsChild>
            <w:div w:id="19548114">
              <w:marLeft w:val="0"/>
              <w:marRight w:val="0"/>
              <w:marTop w:val="0"/>
              <w:marBottom w:val="0"/>
              <w:divBdr>
                <w:top w:val="none" w:sz="0" w:space="0" w:color="auto"/>
                <w:left w:val="none" w:sz="0" w:space="0" w:color="auto"/>
                <w:bottom w:val="none" w:sz="0" w:space="0" w:color="auto"/>
                <w:right w:val="none" w:sz="0" w:space="0" w:color="auto"/>
              </w:divBdr>
            </w:div>
          </w:divsChild>
        </w:div>
        <w:div w:id="1409110465">
          <w:marLeft w:val="0"/>
          <w:marRight w:val="0"/>
          <w:marTop w:val="0"/>
          <w:marBottom w:val="0"/>
          <w:divBdr>
            <w:top w:val="none" w:sz="0" w:space="0" w:color="auto"/>
            <w:left w:val="none" w:sz="0" w:space="0" w:color="auto"/>
            <w:bottom w:val="none" w:sz="0" w:space="0" w:color="auto"/>
            <w:right w:val="none" w:sz="0" w:space="0" w:color="auto"/>
          </w:divBdr>
          <w:divsChild>
            <w:div w:id="863711888">
              <w:marLeft w:val="0"/>
              <w:marRight w:val="0"/>
              <w:marTop w:val="0"/>
              <w:marBottom w:val="0"/>
              <w:divBdr>
                <w:top w:val="none" w:sz="0" w:space="0" w:color="auto"/>
                <w:left w:val="none" w:sz="0" w:space="0" w:color="auto"/>
                <w:bottom w:val="none" w:sz="0" w:space="0" w:color="auto"/>
                <w:right w:val="none" w:sz="0" w:space="0" w:color="auto"/>
              </w:divBdr>
            </w:div>
          </w:divsChild>
        </w:div>
        <w:div w:id="1410733467">
          <w:marLeft w:val="0"/>
          <w:marRight w:val="0"/>
          <w:marTop w:val="0"/>
          <w:marBottom w:val="0"/>
          <w:divBdr>
            <w:top w:val="none" w:sz="0" w:space="0" w:color="auto"/>
            <w:left w:val="none" w:sz="0" w:space="0" w:color="auto"/>
            <w:bottom w:val="none" w:sz="0" w:space="0" w:color="auto"/>
            <w:right w:val="none" w:sz="0" w:space="0" w:color="auto"/>
          </w:divBdr>
          <w:divsChild>
            <w:div w:id="1858888389">
              <w:marLeft w:val="0"/>
              <w:marRight w:val="0"/>
              <w:marTop w:val="0"/>
              <w:marBottom w:val="0"/>
              <w:divBdr>
                <w:top w:val="none" w:sz="0" w:space="0" w:color="auto"/>
                <w:left w:val="none" w:sz="0" w:space="0" w:color="auto"/>
                <w:bottom w:val="none" w:sz="0" w:space="0" w:color="auto"/>
                <w:right w:val="none" w:sz="0" w:space="0" w:color="auto"/>
              </w:divBdr>
            </w:div>
          </w:divsChild>
        </w:div>
        <w:div w:id="1422481420">
          <w:marLeft w:val="0"/>
          <w:marRight w:val="0"/>
          <w:marTop w:val="0"/>
          <w:marBottom w:val="0"/>
          <w:divBdr>
            <w:top w:val="none" w:sz="0" w:space="0" w:color="auto"/>
            <w:left w:val="none" w:sz="0" w:space="0" w:color="auto"/>
            <w:bottom w:val="none" w:sz="0" w:space="0" w:color="auto"/>
            <w:right w:val="none" w:sz="0" w:space="0" w:color="auto"/>
          </w:divBdr>
          <w:divsChild>
            <w:div w:id="295961229">
              <w:marLeft w:val="0"/>
              <w:marRight w:val="0"/>
              <w:marTop w:val="0"/>
              <w:marBottom w:val="0"/>
              <w:divBdr>
                <w:top w:val="none" w:sz="0" w:space="0" w:color="auto"/>
                <w:left w:val="none" w:sz="0" w:space="0" w:color="auto"/>
                <w:bottom w:val="none" w:sz="0" w:space="0" w:color="auto"/>
                <w:right w:val="none" w:sz="0" w:space="0" w:color="auto"/>
              </w:divBdr>
            </w:div>
          </w:divsChild>
        </w:div>
        <w:div w:id="1423062218">
          <w:marLeft w:val="0"/>
          <w:marRight w:val="0"/>
          <w:marTop w:val="0"/>
          <w:marBottom w:val="0"/>
          <w:divBdr>
            <w:top w:val="none" w:sz="0" w:space="0" w:color="auto"/>
            <w:left w:val="none" w:sz="0" w:space="0" w:color="auto"/>
            <w:bottom w:val="none" w:sz="0" w:space="0" w:color="auto"/>
            <w:right w:val="none" w:sz="0" w:space="0" w:color="auto"/>
          </w:divBdr>
          <w:divsChild>
            <w:div w:id="1373923724">
              <w:marLeft w:val="0"/>
              <w:marRight w:val="0"/>
              <w:marTop w:val="0"/>
              <w:marBottom w:val="0"/>
              <w:divBdr>
                <w:top w:val="none" w:sz="0" w:space="0" w:color="auto"/>
                <w:left w:val="none" w:sz="0" w:space="0" w:color="auto"/>
                <w:bottom w:val="none" w:sz="0" w:space="0" w:color="auto"/>
                <w:right w:val="none" w:sz="0" w:space="0" w:color="auto"/>
              </w:divBdr>
            </w:div>
          </w:divsChild>
        </w:div>
        <w:div w:id="1447583555">
          <w:marLeft w:val="0"/>
          <w:marRight w:val="0"/>
          <w:marTop w:val="0"/>
          <w:marBottom w:val="0"/>
          <w:divBdr>
            <w:top w:val="none" w:sz="0" w:space="0" w:color="auto"/>
            <w:left w:val="none" w:sz="0" w:space="0" w:color="auto"/>
            <w:bottom w:val="none" w:sz="0" w:space="0" w:color="auto"/>
            <w:right w:val="none" w:sz="0" w:space="0" w:color="auto"/>
          </w:divBdr>
          <w:divsChild>
            <w:div w:id="1337264094">
              <w:marLeft w:val="0"/>
              <w:marRight w:val="0"/>
              <w:marTop w:val="0"/>
              <w:marBottom w:val="0"/>
              <w:divBdr>
                <w:top w:val="none" w:sz="0" w:space="0" w:color="auto"/>
                <w:left w:val="none" w:sz="0" w:space="0" w:color="auto"/>
                <w:bottom w:val="none" w:sz="0" w:space="0" w:color="auto"/>
                <w:right w:val="none" w:sz="0" w:space="0" w:color="auto"/>
              </w:divBdr>
            </w:div>
          </w:divsChild>
        </w:div>
        <w:div w:id="1461151965">
          <w:marLeft w:val="0"/>
          <w:marRight w:val="0"/>
          <w:marTop w:val="0"/>
          <w:marBottom w:val="0"/>
          <w:divBdr>
            <w:top w:val="none" w:sz="0" w:space="0" w:color="auto"/>
            <w:left w:val="none" w:sz="0" w:space="0" w:color="auto"/>
            <w:bottom w:val="none" w:sz="0" w:space="0" w:color="auto"/>
            <w:right w:val="none" w:sz="0" w:space="0" w:color="auto"/>
          </w:divBdr>
          <w:divsChild>
            <w:div w:id="1463159160">
              <w:marLeft w:val="0"/>
              <w:marRight w:val="0"/>
              <w:marTop w:val="0"/>
              <w:marBottom w:val="0"/>
              <w:divBdr>
                <w:top w:val="none" w:sz="0" w:space="0" w:color="auto"/>
                <w:left w:val="none" w:sz="0" w:space="0" w:color="auto"/>
                <w:bottom w:val="none" w:sz="0" w:space="0" w:color="auto"/>
                <w:right w:val="none" w:sz="0" w:space="0" w:color="auto"/>
              </w:divBdr>
            </w:div>
          </w:divsChild>
        </w:div>
        <w:div w:id="1471481899">
          <w:marLeft w:val="0"/>
          <w:marRight w:val="0"/>
          <w:marTop w:val="0"/>
          <w:marBottom w:val="0"/>
          <w:divBdr>
            <w:top w:val="none" w:sz="0" w:space="0" w:color="auto"/>
            <w:left w:val="none" w:sz="0" w:space="0" w:color="auto"/>
            <w:bottom w:val="none" w:sz="0" w:space="0" w:color="auto"/>
            <w:right w:val="none" w:sz="0" w:space="0" w:color="auto"/>
          </w:divBdr>
          <w:divsChild>
            <w:div w:id="604382770">
              <w:marLeft w:val="0"/>
              <w:marRight w:val="0"/>
              <w:marTop w:val="0"/>
              <w:marBottom w:val="0"/>
              <w:divBdr>
                <w:top w:val="none" w:sz="0" w:space="0" w:color="auto"/>
                <w:left w:val="none" w:sz="0" w:space="0" w:color="auto"/>
                <w:bottom w:val="none" w:sz="0" w:space="0" w:color="auto"/>
                <w:right w:val="none" w:sz="0" w:space="0" w:color="auto"/>
              </w:divBdr>
            </w:div>
          </w:divsChild>
        </w:div>
        <w:div w:id="1483816940">
          <w:marLeft w:val="0"/>
          <w:marRight w:val="0"/>
          <w:marTop w:val="0"/>
          <w:marBottom w:val="0"/>
          <w:divBdr>
            <w:top w:val="none" w:sz="0" w:space="0" w:color="auto"/>
            <w:left w:val="none" w:sz="0" w:space="0" w:color="auto"/>
            <w:bottom w:val="none" w:sz="0" w:space="0" w:color="auto"/>
            <w:right w:val="none" w:sz="0" w:space="0" w:color="auto"/>
          </w:divBdr>
          <w:divsChild>
            <w:div w:id="1824735189">
              <w:marLeft w:val="0"/>
              <w:marRight w:val="0"/>
              <w:marTop w:val="0"/>
              <w:marBottom w:val="0"/>
              <w:divBdr>
                <w:top w:val="none" w:sz="0" w:space="0" w:color="auto"/>
                <w:left w:val="none" w:sz="0" w:space="0" w:color="auto"/>
                <w:bottom w:val="none" w:sz="0" w:space="0" w:color="auto"/>
                <w:right w:val="none" w:sz="0" w:space="0" w:color="auto"/>
              </w:divBdr>
            </w:div>
          </w:divsChild>
        </w:div>
        <w:div w:id="1501241288">
          <w:marLeft w:val="0"/>
          <w:marRight w:val="0"/>
          <w:marTop w:val="0"/>
          <w:marBottom w:val="0"/>
          <w:divBdr>
            <w:top w:val="none" w:sz="0" w:space="0" w:color="auto"/>
            <w:left w:val="none" w:sz="0" w:space="0" w:color="auto"/>
            <w:bottom w:val="none" w:sz="0" w:space="0" w:color="auto"/>
            <w:right w:val="none" w:sz="0" w:space="0" w:color="auto"/>
          </w:divBdr>
          <w:divsChild>
            <w:div w:id="1842355835">
              <w:marLeft w:val="0"/>
              <w:marRight w:val="0"/>
              <w:marTop w:val="0"/>
              <w:marBottom w:val="0"/>
              <w:divBdr>
                <w:top w:val="none" w:sz="0" w:space="0" w:color="auto"/>
                <w:left w:val="none" w:sz="0" w:space="0" w:color="auto"/>
                <w:bottom w:val="none" w:sz="0" w:space="0" w:color="auto"/>
                <w:right w:val="none" w:sz="0" w:space="0" w:color="auto"/>
              </w:divBdr>
            </w:div>
          </w:divsChild>
        </w:div>
        <w:div w:id="1510826774">
          <w:marLeft w:val="0"/>
          <w:marRight w:val="0"/>
          <w:marTop w:val="0"/>
          <w:marBottom w:val="0"/>
          <w:divBdr>
            <w:top w:val="none" w:sz="0" w:space="0" w:color="auto"/>
            <w:left w:val="none" w:sz="0" w:space="0" w:color="auto"/>
            <w:bottom w:val="none" w:sz="0" w:space="0" w:color="auto"/>
            <w:right w:val="none" w:sz="0" w:space="0" w:color="auto"/>
          </w:divBdr>
          <w:divsChild>
            <w:div w:id="520702343">
              <w:marLeft w:val="0"/>
              <w:marRight w:val="0"/>
              <w:marTop w:val="0"/>
              <w:marBottom w:val="0"/>
              <w:divBdr>
                <w:top w:val="none" w:sz="0" w:space="0" w:color="auto"/>
                <w:left w:val="none" w:sz="0" w:space="0" w:color="auto"/>
                <w:bottom w:val="none" w:sz="0" w:space="0" w:color="auto"/>
                <w:right w:val="none" w:sz="0" w:space="0" w:color="auto"/>
              </w:divBdr>
            </w:div>
          </w:divsChild>
        </w:div>
        <w:div w:id="1549413361">
          <w:marLeft w:val="0"/>
          <w:marRight w:val="0"/>
          <w:marTop w:val="0"/>
          <w:marBottom w:val="0"/>
          <w:divBdr>
            <w:top w:val="none" w:sz="0" w:space="0" w:color="auto"/>
            <w:left w:val="none" w:sz="0" w:space="0" w:color="auto"/>
            <w:bottom w:val="none" w:sz="0" w:space="0" w:color="auto"/>
            <w:right w:val="none" w:sz="0" w:space="0" w:color="auto"/>
          </w:divBdr>
          <w:divsChild>
            <w:div w:id="102655319">
              <w:marLeft w:val="0"/>
              <w:marRight w:val="0"/>
              <w:marTop w:val="0"/>
              <w:marBottom w:val="0"/>
              <w:divBdr>
                <w:top w:val="none" w:sz="0" w:space="0" w:color="auto"/>
                <w:left w:val="none" w:sz="0" w:space="0" w:color="auto"/>
                <w:bottom w:val="none" w:sz="0" w:space="0" w:color="auto"/>
                <w:right w:val="none" w:sz="0" w:space="0" w:color="auto"/>
              </w:divBdr>
            </w:div>
          </w:divsChild>
        </w:div>
        <w:div w:id="1555581550">
          <w:marLeft w:val="0"/>
          <w:marRight w:val="0"/>
          <w:marTop w:val="0"/>
          <w:marBottom w:val="0"/>
          <w:divBdr>
            <w:top w:val="none" w:sz="0" w:space="0" w:color="auto"/>
            <w:left w:val="none" w:sz="0" w:space="0" w:color="auto"/>
            <w:bottom w:val="none" w:sz="0" w:space="0" w:color="auto"/>
            <w:right w:val="none" w:sz="0" w:space="0" w:color="auto"/>
          </w:divBdr>
          <w:divsChild>
            <w:div w:id="1943686632">
              <w:marLeft w:val="0"/>
              <w:marRight w:val="0"/>
              <w:marTop w:val="0"/>
              <w:marBottom w:val="0"/>
              <w:divBdr>
                <w:top w:val="none" w:sz="0" w:space="0" w:color="auto"/>
                <w:left w:val="none" w:sz="0" w:space="0" w:color="auto"/>
                <w:bottom w:val="none" w:sz="0" w:space="0" w:color="auto"/>
                <w:right w:val="none" w:sz="0" w:space="0" w:color="auto"/>
              </w:divBdr>
            </w:div>
          </w:divsChild>
        </w:div>
        <w:div w:id="1619099214">
          <w:marLeft w:val="0"/>
          <w:marRight w:val="0"/>
          <w:marTop w:val="0"/>
          <w:marBottom w:val="0"/>
          <w:divBdr>
            <w:top w:val="none" w:sz="0" w:space="0" w:color="auto"/>
            <w:left w:val="none" w:sz="0" w:space="0" w:color="auto"/>
            <w:bottom w:val="none" w:sz="0" w:space="0" w:color="auto"/>
            <w:right w:val="none" w:sz="0" w:space="0" w:color="auto"/>
          </w:divBdr>
          <w:divsChild>
            <w:div w:id="244727665">
              <w:marLeft w:val="0"/>
              <w:marRight w:val="0"/>
              <w:marTop w:val="0"/>
              <w:marBottom w:val="0"/>
              <w:divBdr>
                <w:top w:val="none" w:sz="0" w:space="0" w:color="auto"/>
                <w:left w:val="none" w:sz="0" w:space="0" w:color="auto"/>
                <w:bottom w:val="none" w:sz="0" w:space="0" w:color="auto"/>
                <w:right w:val="none" w:sz="0" w:space="0" w:color="auto"/>
              </w:divBdr>
            </w:div>
          </w:divsChild>
        </w:div>
        <w:div w:id="1635409962">
          <w:marLeft w:val="0"/>
          <w:marRight w:val="0"/>
          <w:marTop w:val="0"/>
          <w:marBottom w:val="0"/>
          <w:divBdr>
            <w:top w:val="none" w:sz="0" w:space="0" w:color="auto"/>
            <w:left w:val="none" w:sz="0" w:space="0" w:color="auto"/>
            <w:bottom w:val="none" w:sz="0" w:space="0" w:color="auto"/>
            <w:right w:val="none" w:sz="0" w:space="0" w:color="auto"/>
          </w:divBdr>
          <w:divsChild>
            <w:div w:id="1398746898">
              <w:marLeft w:val="0"/>
              <w:marRight w:val="0"/>
              <w:marTop w:val="0"/>
              <w:marBottom w:val="0"/>
              <w:divBdr>
                <w:top w:val="none" w:sz="0" w:space="0" w:color="auto"/>
                <w:left w:val="none" w:sz="0" w:space="0" w:color="auto"/>
                <w:bottom w:val="none" w:sz="0" w:space="0" w:color="auto"/>
                <w:right w:val="none" w:sz="0" w:space="0" w:color="auto"/>
              </w:divBdr>
            </w:div>
          </w:divsChild>
        </w:div>
        <w:div w:id="1635526566">
          <w:marLeft w:val="0"/>
          <w:marRight w:val="0"/>
          <w:marTop w:val="0"/>
          <w:marBottom w:val="0"/>
          <w:divBdr>
            <w:top w:val="none" w:sz="0" w:space="0" w:color="auto"/>
            <w:left w:val="none" w:sz="0" w:space="0" w:color="auto"/>
            <w:bottom w:val="none" w:sz="0" w:space="0" w:color="auto"/>
            <w:right w:val="none" w:sz="0" w:space="0" w:color="auto"/>
          </w:divBdr>
          <w:divsChild>
            <w:div w:id="1088961019">
              <w:marLeft w:val="0"/>
              <w:marRight w:val="0"/>
              <w:marTop w:val="0"/>
              <w:marBottom w:val="0"/>
              <w:divBdr>
                <w:top w:val="none" w:sz="0" w:space="0" w:color="auto"/>
                <w:left w:val="none" w:sz="0" w:space="0" w:color="auto"/>
                <w:bottom w:val="none" w:sz="0" w:space="0" w:color="auto"/>
                <w:right w:val="none" w:sz="0" w:space="0" w:color="auto"/>
              </w:divBdr>
            </w:div>
          </w:divsChild>
        </w:div>
        <w:div w:id="1644042775">
          <w:marLeft w:val="0"/>
          <w:marRight w:val="0"/>
          <w:marTop w:val="0"/>
          <w:marBottom w:val="0"/>
          <w:divBdr>
            <w:top w:val="none" w:sz="0" w:space="0" w:color="auto"/>
            <w:left w:val="none" w:sz="0" w:space="0" w:color="auto"/>
            <w:bottom w:val="none" w:sz="0" w:space="0" w:color="auto"/>
            <w:right w:val="none" w:sz="0" w:space="0" w:color="auto"/>
          </w:divBdr>
          <w:divsChild>
            <w:div w:id="74011663">
              <w:marLeft w:val="0"/>
              <w:marRight w:val="0"/>
              <w:marTop w:val="0"/>
              <w:marBottom w:val="0"/>
              <w:divBdr>
                <w:top w:val="none" w:sz="0" w:space="0" w:color="auto"/>
                <w:left w:val="none" w:sz="0" w:space="0" w:color="auto"/>
                <w:bottom w:val="none" w:sz="0" w:space="0" w:color="auto"/>
                <w:right w:val="none" w:sz="0" w:space="0" w:color="auto"/>
              </w:divBdr>
            </w:div>
          </w:divsChild>
        </w:div>
        <w:div w:id="1645355269">
          <w:marLeft w:val="0"/>
          <w:marRight w:val="0"/>
          <w:marTop w:val="0"/>
          <w:marBottom w:val="0"/>
          <w:divBdr>
            <w:top w:val="none" w:sz="0" w:space="0" w:color="auto"/>
            <w:left w:val="none" w:sz="0" w:space="0" w:color="auto"/>
            <w:bottom w:val="none" w:sz="0" w:space="0" w:color="auto"/>
            <w:right w:val="none" w:sz="0" w:space="0" w:color="auto"/>
          </w:divBdr>
          <w:divsChild>
            <w:div w:id="930896911">
              <w:marLeft w:val="0"/>
              <w:marRight w:val="0"/>
              <w:marTop w:val="0"/>
              <w:marBottom w:val="0"/>
              <w:divBdr>
                <w:top w:val="none" w:sz="0" w:space="0" w:color="auto"/>
                <w:left w:val="none" w:sz="0" w:space="0" w:color="auto"/>
                <w:bottom w:val="none" w:sz="0" w:space="0" w:color="auto"/>
                <w:right w:val="none" w:sz="0" w:space="0" w:color="auto"/>
              </w:divBdr>
            </w:div>
          </w:divsChild>
        </w:div>
        <w:div w:id="1660500831">
          <w:marLeft w:val="0"/>
          <w:marRight w:val="0"/>
          <w:marTop w:val="0"/>
          <w:marBottom w:val="0"/>
          <w:divBdr>
            <w:top w:val="none" w:sz="0" w:space="0" w:color="auto"/>
            <w:left w:val="none" w:sz="0" w:space="0" w:color="auto"/>
            <w:bottom w:val="none" w:sz="0" w:space="0" w:color="auto"/>
            <w:right w:val="none" w:sz="0" w:space="0" w:color="auto"/>
          </w:divBdr>
          <w:divsChild>
            <w:div w:id="1617954252">
              <w:marLeft w:val="0"/>
              <w:marRight w:val="0"/>
              <w:marTop w:val="0"/>
              <w:marBottom w:val="0"/>
              <w:divBdr>
                <w:top w:val="none" w:sz="0" w:space="0" w:color="auto"/>
                <w:left w:val="none" w:sz="0" w:space="0" w:color="auto"/>
                <w:bottom w:val="none" w:sz="0" w:space="0" w:color="auto"/>
                <w:right w:val="none" w:sz="0" w:space="0" w:color="auto"/>
              </w:divBdr>
            </w:div>
          </w:divsChild>
        </w:div>
        <w:div w:id="1664627188">
          <w:marLeft w:val="0"/>
          <w:marRight w:val="0"/>
          <w:marTop w:val="0"/>
          <w:marBottom w:val="0"/>
          <w:divBdr>
            <w:top w:val="none" w:sz="0" w:space="0" w:color="auto"/>
            <w:left w:val="none" w:sz="0" w:space="0" w:color="auto"/>
            <w:bottom w:val="none" w:sz="0" w:space="0" w:color="auto"/>
            <w:right w:val="none" w:sz="0" w:space="0" w:color="auto"/>
          </w:divBdr>
          <w:divsChild>
            <w:div w:id="1111708877">
              <w:marLeft w:val="0"/>
              <w:marRight w:val="0"/>
              <w:marTop w:val="0"/>
              <w:marBottom w:val="0"/>
              <w:divBdr>
                <w:top w:val="none" w:sz="0" w:space="0" w:color="auto"/>
                <w:left w:val="none" w:sz="0" w:space="0" w:color="auto"/>
                <w:bottom w:val="none" w:sz="0" w:space="0" w:color="auto"/>
                <w:right w:val="none" w:sz="0" w:space="0" w:color="auto"/>
              </w:divBdr>
            </w:div>
          </w:divsChild>
        </w:div>
        <w:div w:id="1675691521">
          <w:marLeft w:val="0"/>
          <w:marRight w:val="0"/>
          <w:marTop w:val="0"/>
          <w:marBottom w:val="0"/>
          <w:divBdr>
            <w:top w:val="none" w:sz="0" w:space="0" w:color="auto"/>
            <w:left w:val="none" w:sz="0" w:space="0" w:color="auto"/>
            <w:bottom w:val="none" w:sz="0" w:space="0" w:color="auto"/>
            <w:right w:val="none" w:sz="0" w:space="0" w:color="auto"/>
          </w:divBdr>
          <w:divsChild>
            <w:div w:id="1856922096">
              <w:marLeft w:val="0"/>
              <w:marRight w:val="0"/>
              <w:marTop w:val="0"/>
              <w:marBottom w:val="0"/>
              <w:divBdr>
                <w:top w:val="none" w:sz="0" w:space="0" w:color="auto"/>
                <w:left w:val="none" w:sz="0" w:space="0" w:color="auto"/>
                <w:bottom w:val="none" w:sz="0" w:space="0" w:color="auto"/>
                <w:right w:val="none" w:sz="0" w:space="0" w:color="auto"/>
              </w:divBdr>
            </w:div>
          </w:divsChild>
        </w:div>
        <w:div w:id="1728070479">
          <w:marLeft w:val="0"/>
          <w:marRight w:val="0"/>
          <w:marTop w:val="0"/>
          <w:marBottom w:val="0"/>
          <w:divBdr>
            <w:top w:val="none" w:sz="0" w:space="0" w:color="auto"/>
            <w:left w:val="none" w:sz="0" w:space="0" w:color="auto"/>
            <w:bottom w:val="none" w:sz="0" w:space="0" w:color="auto"/>
            <w:right w:val="none" w:sz="0" w:space="0" w:color="auto"/>
          </w:divBdr>
          <w:divsChild>
            <w:div w:id="1364592900">
              <w:marLeft w:val="0"/>
              <w:marRight w:val="0"/>
              <w:marTop w:val="0"/>
              <w:marBottom w:val="0"/>
              <w:divBdr>
                <w:top w:val="none" w:sz="0" w:space="0" w:color="auto"/>
                <w:left w:val="none" w:sz="0" w:space="0" w:color="auto"/>
                <w:bottom w:val="none" w:sz="0" w:space="0" w:color="auto"/>
                <w:right w:val="none" w:sz="0" w:space="0" w:color="auto"/>
              </w:divBdr>
            </w:div>
          </w:divsChild>
        </w:div>
        <w:div w:id="1731806727">
          <w:marLeft w:val="0"/>
          <w:marRight w:val="0"/>
          <w:marTop w:val="0"/>
          <w:marBottom w:val="0"/>
          <w:divBdr>
            <w:top w:val="none" w:sz="0" w:space="0" w:color="auto"/>
            <w:left w:val="none" w:sz="0" w:space="0" w:color="auto"/>
            <w:bottom w:val="none" w:sz="0" w:space="0" w:color="auto"/>
            <w:right w:val="none" w:sz="0" w:space="0" w:color="auto"/>
          </w:divBdr>
          <w:divsChild>
            <w:div w:id="644117842">
              <w:marLeft w:val="0"/>
              <w:marRight w:val="0"/>
              <w:marTop w:val="0"/>
              <w:marBottom w:val="0"/>
              <w:divBdr>
                <w:top w:val="none" w:sz="0" w:space="0" w:color="auto"/>
                <w:left w:val="none" w:sz="0" w:space="0" w:color="auto"/>
                <w:bottom w:val="none" w:sz="0" w:space="0" w:color="auto"/>
                <w:right w:val="none" w:sz="0" w:space="0" w:color="auto"/>
              </w:divBdr>
            </w:div>
          </w:divsChild>
        </w:div>
        <w:div w:id="1800219868">
          <w:marLeft w:val="0"/>
          <w:marRight w:val="0"/>
          <w:marTop w:val="0"/>
          <w:marBottom w:val="0"/>
          <w:divBdr>
            <w:top w:val="none" w:sz="0" w:space="0" w:color="auto"/>
            <w:left w:val="none" w:sz="0" w:space="0" w:color="auto"/>
            <w:bottom w:val="none" w:sz="0" w:space="0" w:color="auto"/>
            <w:right w:val="none" w:sz="0" w:space="0" w:color="auto"/>
          </w:divBdr>
          <w:divsChild>
            <w:div w:id="2141149713">
              <w:marLeft w:val="0"/>
              <w:marRight w:val="0"/>
              <w:marTop w:val="0"/>
              <w:marBottom w:val="0"/>
              <w:divBdr>
                <w:top w:val="none" w:sz="0" w:space="0" w:color="auto"/>
                <w:left w:val="none" w:sz="0" w:space="0" w:color="auto"/>
                <w:bottom w:val="none" w:sz="0" w:space="0" w:color="auto"/>
                <w:right w:val="none" w:sz="0" w:space="0" w:color="auto"/>
              </w:divBdr>
            </w:div>
          </w:divsChild>
        </w:div>
        <w:div w:id="1801000214">
          <w:marLeft w:val="0"/>
          <w:marRight w:val="0"/>
          <w:marTop w:val="0"/>
          <w:marBottom w:val="0"/>
          <w:divBdr>
            <w:top w:val="none" w:sz="0" w:space="0" w:color="auto"/>
            <w:left w:val="none" w:sz="0" w:space="0" w:color="auto"/>
            <w:bottom w:val="none" w:sz="0" w:space="0" w:color="auto"/>
            <w:right w:val="none" w:sz="0" w:space="0" w:color="auto"/>
          </w:divBdr>
          <w:divsChild>
            <w:div w:id="1816330880">
              <w:marLeft w:val="0"/>
              <w:marRight w:val="0"/>
              <w:marTop w:val="0"/>
              <w:marBottom w:val="0"/>
              <w:divBdr>
                <w:top w:val="none" w:sz="0" w:space="0" w:color="auto"/>
                <w:left w:val="none" w:sz="0" w:space="0" w:color="auto"/>
                <w:bottom w:val="none" w:sz="0" w:space="0" w:color="auto"/>
                <w:right w:val="none" w:sz="0" w:space="0" w:color="auto"/>
              </w:divBdr>
            </w:div>
          </w:divsChild>
        </w:div>
        <w:div w:id="1807819402">
          <w:marLeft w:val="0"/>
          <w:marRight w:val="0"/>
          <w:marTop w:val="0"/>
          <w:marBottom w:val="0"/>
          <w:divBdr>
            <w:top w:val="none" w:sz="0" w:space="0" w:color="auto"/>
            <w:left w:val="none" w:sz="0" w:space="0" w:color="auto"/>
            <w:bottom w:val="none" w:sz="0" w:space="0" w:color="auto"/>
            <w:right w:val="none" w:sz="0" w:space="0" w:color="auto"/>
          </w:divBdr>
          <w:divsChild>
            <w:div w:id="770786288">
              <w:marLeft w:val="0"/>
              <w:marRight w:val="0"/>
              <w:marTop w:val="0"/>
              <w:marBottom w:val="0"/>
              <w:divBdr>
                <w:top w:val="none" w:sz="0" w:space="0" w:color="auto"/>
                <w:left w:val="none" w:sz="0" w:space="0" w:color="auto"/>
                <w:bottom w:val="none" w:sz="0" w:space="0" w:color="auto"/>
                <w:right w:val="none" w:sz="0" w:space="0" w:color="auto"/>
              </w:divBdr>
            </w:div>
          </w:divsChild>
        </w:div>
        <w:div w:id="1810976399">
          <w:marLeft w:val="0"/>
          <w:marRight w:val="0"/>
          <w:marTop w:val="0"/>
          <w:marBottom w:val="0"/>
          <w:divBdr>
            <w:top w:val="none" w:sz="0" w:space="0" w:color="auto"/>
            <w:left w:val="none" w:sz="0" w:space="0" w:color="auto"/>
            <w:bottom w:val="none" w:sz="0" w:space="0" w:color="auto"/>
            <w:right w:val="none" w:sz="0" w:space="0" w:color="auto"/>
          </w:divBdr>
          <w:divsChild>
            <w:div w:id="812715876">
              <w:marLeft w:val="0"/>
              <w:marRight w:val="0"/>
              <w:marTop w:val="0"/>
              <w:marBottom w:val="0"/>
              <w:divBdr>
                <w:top w:val="none" w:sz="0" w:space="0" w:color="auto"/>
                <w:left w:val="none" w:sz="0" w:space="0" w:color="auto"/>
                <w:bottom w:val="none" w:sz="0" w:space="0" w:color="auto"/>
                <w:right w:val="none" w:sz="0" w:space="0" w:color="auto"/>
              </w:divBdr>
            </w:div>
          </w:divsChild>
        </w:div>
        <w:div w:id="1817140344">
          <w:marLeft w:val="0"/>
          <w:marRight w:val="0"/>
          <w:marTop w:val="0"/>
          <w:marBottom w:val="0"/>
          <w:divBdr>
            <w:top w:val="none" w:sz="0" w:space="0" w:color="auto"/>
            <w:left w:val="none" w:sz="0" w:space="0" w:color="auto"/>
            <w:bottom w:val="none" w:sz="0" w:space="0" w:color="auto"/>
            <w:right w:val="none" w:sz="0" w:space="0" w:color="auto"/>
          </w:divBdr>
          <w:divsChild>
            <w:div w:id="1632516490">
              <w:marLeft w:val="0"/>
              <w:marRight w:val="0"/>
              <w:marTop w:val="0"/>
              <w:marBottom w:val="0"/>
              <w:divBdr>
                <w:top w:val="none" w:sz="0" w:space="0" w:color="auto"/>
                <w:left w:val="none" w:sz="0" w:space="0" w:color="auto"/>
                <w:bottom w:val="none" w:sz="0" w:space="0" w:color="auto"/>
                <w:right w:val="none" w:sz="0" w:space="0" w:color="auto"/>
              </w:divBdr>
            </w:div>
          </w:divsChild>
        </w:div>
        <w:div w:id="1832283805">
          <w:marLeft w:val="0"/>
          <w:marRight w:val="0"/>
          <w:marTop w:val="0"/>
          <w:marBottom w:val="0"/>
          <w:divBdr>
            <w:top w:val="none" w:sz="0" w:space="0" w:color="auto"/>
            <w:left w:val="none" w:sz="0" w:space="0" w:color="auto"/>
            <w:bottom w:val="none" w:sz="0" w:space="0" w:color="auto"/>
            <w:right w:val="none" w:sz="0" w:space="0" w:color="auto"/>
          </w:divBdr>
          <w:divsChild>
            <w:div w:id="943271432">
              <w:marLeft w:val="0"/>
              <w:marRight w:val="0"/>
              <w:marTop w:val="0"/>
              <w:marBottom w:val="0"/>
              <w:divBdr>
                <w:top w:val="none" w:sz="0" w:space="0" w:color="auto"/>
                <w:left w:val="none" w:sz="0" w:space="0" w:color="auto"/>
                <w:bottom w:val="none" w:sz="0" w:space="0" w:color="auto"/>
                <w:right w:val="none" w:sz="0" w:space="0" w:color="auto"/>
              </w:divBdr>
            </w:div>
          </w:divsChild>
        </w:div>
        <w:div w:id="1835216496">
          <w:marLeft w:val="0"/>
          <w:marRight w:val="0"/>
          <w:marTop w:val="0"/>
          <w:marBottom w:val="0"/>
          <w:divBdr>
            <w:top w:val="none" w:sz="0" w:space="0" w:color="auto"/>
            <w:left w:val="none" w:sz="0" w:space="0" w:color="auto"/>
            <w:bottom w:val="none" w:sz="0" w:space="0" w:color="auto"/>
            <w:right w:val="none" w:sz="0" w:space="0" w:color="auto"/>
          </w:divBdr>
          <w:divsChild>
            <w:div w:id="1259829743">
              <w:marLeft w:val="0"/>
              <w:marRight w:val="0"/>
              <w:marTop w:val="0"/>
              <w:marBottom w:val="0"/>
              <w:divBdr>
                <w:top w:val="none" w:sz="0" w:space="0" w:color="auto"/>
                <w:left w:val="none" w:sz="0" w:space="0" w:color="auto"/>
                <w:bottom w:val="none" w:sz="0" w:space="0" w:color="auto"/>
                <w:right w:val="none" w:sz="0" w:space="0" w:color="auto"/>
              </w:divBdr>
            </w:div>
          </w:divsChild>
        </w:div>
        <w:div w:id="1839036123">
          <w:marLeft w:val="0"/>
          <w:marRight w:val="0"/>
          <w:marTop w:val="0"/>
          <w:marBottom w:val="0"/>
          <w:divBdr>
            <w:top w:val="none" w:sz="0" w:space="0" w:color="auto"/>
            <w:left w:val="none" w:sz="0" w:space="0" w:color="auto"/>
            <w:bottom w:val="none" w:sz="0" w:space="0" w:color="auto"/>
            <w:right w:val="none" w:sz="0" w:space="0" w:color="auto"/>
          </w:divBdr>
          <w:divsChild>
            <w:div w:id="503253252">
              <w:marLeft w:val="0"/>
              <w:marRight w:val="0"/>
              <w:marTop w:val="0"/>
              <w:marBottom w:val="0"/>
              <w:divBdr>
                <w:top w:val="none" w:sz="0" w:space="0" w:color="auto"/>
                <w:left w:val="none" w:sz="0" w:space="0" w:color="auto"/>
                <w:bottom w:val="none" w:sz="0" w:space="0" w:color="auto"/>
                <w:right w:val="none" w:sz="0" w:space="0" w:color="auto"/>
              </w:divBdr>
            </w:div>
          </w:divsChild>
        </w:div>
        <w:div w:id="1845244132">
          <w:marLeft w:val="0"/>
          <w:marRight w:val="0"/>
          <w:marTop w:val="0"/>
          <w:marBottom w:val="0"/>
          <w:divBdr>
            <w:top w:val="none" w:sz="0" w:space="0" w:color="auto"/>
            <w:left w:val="none" w:sz="0" w:space="0" w:color="auto"/>
            <w:bottom w:val="none" w:sz="0" w:space="0" w:color="auto"/>
            <w:right w:val="none" w:sz="0" w:space="0" w:color="auto"/>
          </w:divBdr>
          <w:divsChild>
            <w:div w:id="1316494007">
              <w:marLeft w:val="0"/>
              <w:marRight w:val="0"/>
              <w:marTop w:val="0"/>
              <w:marBottom w:val="0"/>
              <w:divBdr>
                <w:top w:val="none" w:sz="0" w:space="0" w:color="auto"/>
                <w:left w:val="none" w:sz="0" w:space="0" w:color="auto"/>
                <w:bottom w:val="none" w:sz="0" w:space="0" w:color="auto"/>
                <w:right w:val="none" w:sz="0" w:space="0" w:color="auto"/>
              </w:divBdr>
            </w:div>
          </w:divsChild>
        </w:div>
        <w:div w:id="1876773448">
          <w:marLeft w:val="0"/>
          <w:marRight w:val="0"/>
          <w:marTop w:val="0"/>
          <w:marBottom w:val="0"/>
          <w:divBdr>
            <w:top w:val="none" w:sz="0" w:space="0" w:color="auto"/>
            <w:left w:val="none" w:sz="0" w:space="0" w:color="auto"/>
            <w:bottom w:val="none" w:sz="0" w:space="0" w:color="auto"/>
            <w:right w:val="none" w:sz="0" w:space="0" w:color="auto"/>
          </w:divBdr>
          <w:divsChild>
            <w:div w:id="762844691">
              <w:marLeft w:val="0"/>
              <w:marRight w:val="0"/>
              <w:marTop w:val="0"/>
              <w:marBottom w:val="0"/>
              <w:divBdr>
                <w:top w:val="none" w:sz="0" w:space="0" w:color="auto"/>
                <w:left w:val="none" w:sz="0" w:space="0" w:color="auto"/>
                <w:bottom w:val="none" w:sz="0" w:space="0" w:color="auto"/>
                <w:right w:val="none" w:sz="0" w:space="0" w:color="auto"/>
              </w:divBdr>
            </w:div>
          </w:divsChild>
        </w:div>
        <w:div w:id="1879856316">
          <w:marLeft w:val="0"/>
          <w:marRight w:val="0"/>
          <w:marTop w:val="0"/>
          <w:marBottom w:val="0"/>
          <w:divBdr>
            <w:top w:val="none" w:sz="0" w:space="0" w:color="auto"/>
            <w:left w:val="none" w:sz="0" w:space="0" w:color="auto"/>
            <w:bottom w:val="none" w:sz="0" w:space="0" w:color="auto"/>
            <w:right w:val="none" w:sz="0" w:space="0" w:color="auto"/>
          </w:divBdr>
          <w:divsChild>
            <w:div w:id="1537619361">
              <w:marLeft w:val="0"/>
              <w:marRight w:val="0"/>
              <w:marTop w:val="0"/>
              <w:marBottom w:val="0"/>
              <w:divBdr>
                <w:top w:val="none" w:sz="0" w:space="0" w:color="auto"/>
                <w:left w:val="none" w:sz="0" w:space="0" w:color="auto"/>
                <w:bottom w:val="none" w:sz="0" w:space="0" w:color="auto"/>
                <w:right w:val="none" w:sz="0" w:space="0" w:color="auto"/>
              </w:divBdr>
            </w:div>
          </w:divsChild>
        </w:div>
        <w:div w:id="1891917004">
          <w:marLeft w:val="0"/>
          <w:marRight w:val="0"/>
          <w:marTop w:val="0"/>
          <w:marBottom w:val="0"/>
          <w:divBdr>
            <w:top w:val="none" w:sz="0" w:space="0" w:color="auto"/>
            <w:left w:val="none" w:sz="0" w:space="0" w:color="auto"/>
            <w:bottom w:val="none" w:sz="0" w:space="0" w:color="auto"/>
            <w:right w:val="none" w:sz="0" w:space="0" w:color="auto"/>
          </w:divBdr>
          <w:divsChild>
            <w:div w:id="1858696760">
              <w:marLeft w:val="0"/>
              <w:marRight w:val="0"/>
              <w:marTop w:val="0"/>
              <w:marBottom w:val="0"/>
              <w:divBdr>
                <w:top w:val="none" w:sz="0" w:space="0" w:color="auto"/>
                <w:left w:val="none" w:sz="0" w:space="0" w:color="auto"/>
                <w:bottom w:val="none" w:sz="0" w:space="0" w:color="auto"/>
                <w:right w:val="none" w:sz="0" w:space="0" w:color="auto"/>
              </w:divBdr>
            </w:div>
          </w:divsChild>
        </w:div>
        <w:div w:id="1900045282">
          <w:marLeft w:val="0"/>
          <w:marRight w:val="0"/>
          <w:marTop w:val="0"/>
          <w:marBottom w:val="0"/>
          <w:divBdr>
            <w:top w:val="none" w:sz="0" w:space="0" w:color="auto"/>
            <w:left w:val="none" w:sz="0" w:space="0" w:color="auto"/>
            <w:bottom w:val="none" w:sz="0" w:space="0" w:color="auto"/>
            <w:right w:val="none" w:sz="0" w:space="0" w:color="auto"/>
          </w:divBdr>
          <w:divsChild>
            <w:div w:id="237444494">
              <w:marLeft w:val="0"/>
              <w:marRight w:val="0"/>
              <w:marTop w:val="0"/>
              <w:marBottom w:val="0"/>
              <w:divBdr>
                <w:top w:val="none" w:sz="0" w:space="0" w:color="auto"/>
                <w:left w:val="none" w:sz="0" w:space="0" w:color="auto"/>
                <w:bottom w:val="none" w:sz="0" w:space="0" w:color="auto"/>
                <w:right w:val="none" w:sz="0" w:space="0" w:color="auto"/>
              </w:divBdr>
            </w:div>
          </w:divsChild>
        </w:div>
        <w:div w:id="1901208689">
          <w:marLeft w:val="0"/>
          <w:marRight w:val="0"/>
          <w:marTop w:val="0"/>
          <w:marBottom w:val="0"/>
          <w:divBdr>
            <w:top w:val="none" w:sz="0" w:space="0" w:color="auto"/>
            <w:left w:val="none" w:sz="0" w:space="0" w:color="auto"/>
            <w:bottom w:val="none" w:sz="0" w:space="0" w:color="auto"/>
            <w:right w:val="none" w:sz="0" w:space="0" w:color="auto"/>
          </w:divBdr>
          <w:divsChild>
            <w:div w:id="756755358">
              <w:marLeft w:val="0"/>
              <w:marRight w:val="0"/>
              <w:marTop w:val="0"/>
              <w:marBottom w:val="0"/>
              <w:divBdr>
                <w:top w:val="none" w:sz="0" w:space="0" w:color="auto"/>
                <w:left w:val="none" w:sz="0" w:space="0" w:color="auto"/>
                <w:bottom w:val="none" w:sz="0" w:space="0" w:color="auto"/>
                <w:right w:val="none" w:sz="0" w:space="0" w:color="auto"/>
              </w:divBdr>
            </w:div>
          </w:divsChild>
        </w:div>
        <w:div w:id="1914701382">
          <w:marLeft w:val="0"/>
          <w:marRight w:val="0"/>
          <w:marTop w:val="0"/>
          <w:marBottom w:val="0"/>
          <w:divBdr>
            <w:top w:val="none" w:sz="0" w:space="0" w:color="auto"/>
            <w:left w:val="none" w:sz="0" w:space="0" w:color="auto"/>
            <w:bottom w:val="none" w:sz="0" w:space="0" w:color="auto"/>
            <w:right w:val="none" w:sz="0" w:space="0" w:color="auto"/>
          </w:divBdr>
          <w:divsChild>
            <w:div w:id="1691451097">
              <w:marLeft w:val="0"/>
              <w:marRight w:val="0"/>
              <w:marTop w:val="0"/>
              <w:marBottom w:val="0"/>
              <w:divBdr>
                <w:top w:val="none" w:sz="0" w:space="0" w:color="auto"/>
                <w:left w:val="none" w:sz="0" w:space="0" w:color="auto"/>
                <w:bottom w:val="none" w:sz="0" w:space="0" w:color="auto"/>
                <w:right w:val="none" w:sz="0" w:space="0" w:color="auto"/>
              </w:divBdr>
            </w:div>
          </w:divsChild>
        </w:div>
        <w:div w:id="1933659508">
          <w:marLeft w:val="0"/>
          <w:marRight w:val="0"/>
          <w:marTop w:val="0"/>
          <w:marBottom w:val="0"/>
          <w:divBdr>
            <w:top w:val="none" w:sz="0" w:space="0" w:color="auto"/>
            <w:left w:val="none" w:sz="0" w:space="0" w:color="auto"/>
            <w:bottom w:val="none" w:sz="0" w:space="0" w:color="auto"/>
            <w:right w:val="none" w:sz="0" w:space="0" w:color="auto"/>
          </w:divBdr>
          <w:divsChild>
            <w:div w:id="1011419747">
              <w:marLeft w:val="0"/>
              <w:marRight w:val="0"/>
              <w:marTop w:val="0"/>
              <w:marBottom w:val="0"/>
              <w:divBdr>
                <w:top w:val="none" w:sz="0" w:space="0" w:color="auto"/>
                <w:left w:val="none" w:sz="0" w:space="0" w:color="auto"/>
                <w:bottom w:val="none" w:sz="0" w:space="0" w:color="auto"/>
                <w:right w:val="none" w:sz="0" w:space="0" w:color="auto"/>
              </w:divBdr>
            </w:div>
          </w:divsChild>
        </w:div>
        <w:div w:id="1949003023">
          <w:marLeft w:val="0"/>
          <w:marRight w:val="0"/>
          <w:marTop w:val="0"/>
          <w:marBottom w:val="0"/>
          <w:divBdr>
            <w:top w:val="none" w:sz="0" w:space="0" w:color="auto"/>
            <w:left w:val="none" w:sz="0" w:space="0" w:color="auto"/>
            <w:bottom w:val="none" w:sz="0" w:space="0" w:color="auto"/>
            <w:right w:val="none" w:sz="0" w:space="0" w:color="auto"/>
          </w:divBdr>
          <w:divsChild>
            <w:div w:id="1544251599">
              <w:marLeft w:val="0"/>
              <w:marRight w:val="0"/>
              <w:marTop w:val="0"/>
              <w:marBottom w:val="0"/>
              <w:divBdr>
                <w:top w:val="none" w:sz="0" w:space="0" w:color="auto"/>
                <w:left w:val="none" w:sz="0" w:space="0" w:color="auto"/>
                <w:bottom w:val="none" w:sz="0" w:space="0" w:color="auto"/>
                <w:right w:val="none" w:sz="0" w:space="0" w:color="auto"/>
              </w:divBdr>
            </w:div>
          </w:divsChild>
        </w:div>
        <w:div w:id="1961689833">
          <w:marLeft w:val="0"/>
          <w:marRight w:val="0"/>
          <w:marTop w:val="0"/>
          <w:marBottom w:val="0"/>
          <w:divBdr>
            <w:top w:val="none" w:sz="0" w:space="0" w:color="auto"/>
            <w:left w:val="none" w:sz="0" w:space="0" w:color="auto"/>
            <w:bottom w:val="none" w:sz="0" w:space="0" w:color="auto"/>
            <w:right w:val="none" w:sz="0" w:space="0" w:color="auto"/>
          </w:divBdr>
          <w:divsChild>
            <w:div w:id="1400404713">
              <w:marLeft w:val="0"/>
              <w:marRight w:val="0"/>
              <w:marTop w:val="0"/>
              <w:marBottom w:val="0"/>
              <w:divBdr>
                <w:top w:val="none" w:sz="0" w:space="0" w:color="auto"/>
                <w:left w:val="none" w:sz="0" w:space="0" w:color="auto"/>
                <w:bottom w:val="none" w:sz="0" w:space="0" w:color="auto"/>
                <w:right w:val="none" w:sz="0" w:space="0" w:color="auto"/>
              </w:divBdr>
            </w:div>
          </w:divsChild>
        </w:div>
        <w:div w:id="1973905755">
          <w:marLeft w:val="0"/>
          <w:marRight w:val="0"/>
          <w:marTop w:val="0"/>
          <w:marBottom w:val="0"/>
          <w:divBdr>
            <w:top w:val="none" w:sz="0" w:space="0" w:color="auto"/>
            <w:left w:val="none" w:sz="0" w:space="0" w:color="auto"/>
            <w:bottom w:val="none" w:sz="0" w:space="0" w:color="auto"/>
            <w:right w:val="none" w:sz="0" w:space="0" w:color="auto"/>
          </w:divBdr>
          <w:divsChild>
            <w:div w:id="426460581">
              <w:marLeft w:val="0"/>
              <w:marRight w:val="0"/>
              <w:marTop w:val="0"/>
              <w:marBottom w:val="0"/>
              <w:divBdr>
                <w:top w:val="none" w:sz="0" w:space="0" w:color="auto"/>
                <w:left w:val="none" w:sz="0" w:space="0" w:color="auto"/>
                <w:bottom w:val="none" w:sz="0" w:space="0" w:color="auto"/>
                <w:right w:val="none" w:sz="0" w:space="0" w:color="auto"/>
              </w:divBdr>
            </w:div>
          </w:divsChild>
        </w:div>
        <w:div w:id="1987542259">
          <w:marLeft w:val="0"/>
          <w:marRight w:val="0"/>
          <w:marTop w:val="0"/>
          <w:marBottom w:val="0"/>
          <w:divBdr>
            <w:top w:val="none" w:sz="0" w:space="0" w:color="auto"/>
            <w:left w:val="none" w:sz="0" w:space="0" w:color="auto"/>
            <w:bottom w:val="none" w:sz="0" w:space="0" w:color="auto"/>
            <w:right w:val="none" w:sz="0" w:space="0" w:color="auto"/>
          </w:divBdr>
          <w:divsChild>
            <w:div w:id="765073466">
              <w:marLeft w:val="0"/>
              <w:marRight w:val="0"/>
              <w:marTop w:val="0"/>
              <w:marBottom w:val="0"/>
              <w:divBdr>
                <w:top w:val="none" w:sz="0" w:space="0" w:color="auto"/>
                <w:left w:val="none" w:sz="0" w:space="0" w:color="auto"/>
                <w:bottom w:val="none" w:sz="0" w:space="0" w:color="auto"/>
                <w:right w:val="none" w:sz="0" w:space="0" w:color="auto"/>
              </w:divBdr>
            </w:div>
          </w:divsChild>
        </w:div>
        <w:div w:id="1994749529">
          <w:marLeft w:val="0"/>
          <w:marRight w:val="0"/>
          <w:marTop w:val="0"/>
          <w:marBottom w:val="0"/>
          <w:divBdr>
            <w:top w:val="none" w:sz="0" w:space="0" w:color="auto"/>
            <w:left w:val="none" w:sz="0" w:space="0" w:color="auto"/>
            <w:bottom w:val="none" w:sz="0" w:space="0" w:color="auto"/>
            <w:right w:val="none" w:sz="0" w:space="0" w:color="auto"/>
          </w:divBdr>
          <w:divsChild>
            <w:div w:id="1383016187">
              <w:marLeft w:val="0"/>
              <w:marRight w:val="0"/>
              <w:marTop w:val="0"/>
              <w:marBottom w:val="0"/>
              <w:divBdr>
                <w:top w:val="none" w:sz="0" w:space="0" w:color="auto"/>
                <w:left w:val="none" w:sz="0" w:space="0" w:color="auto"/>
                <w:bottom w:val="none" w:sz="0" w:space="0" w:color="auto"/>
                <w:right w:val="none" w:sz="0" w:space="0" w:color="auto"/>
              </w:divBdr>
            </w:div>
          </w:divsChild>
        </w:div>
        <w:div w:id="2016567711">
          <w:marLeft w:val="0"/>
          <w:marRight w:val="0"/>
          <w:marTop w:val="0"/>
          <w:marBottom w:val="0"/>
          <w:divBdr>
            <w:top w:val="none" w:sz="0" w:space="0" w:color="auto"/>
            <w:left w:val="none" w:sz="0" w:space="0" w:color="auto"/>
            <w:bottom w:val="none" w:sz="0" w:space="0" w:color="auto"/>
            <w:right w:val="none" w:sz="0" w:space="0" w:color="auto"/>
          </w:divBdr>
          <w:divsChild>
            <w:div w:id="2025815792">
              <w:marLeft w:val="0"/>
              <w:marRight w:val="0"/>
              <w:marTop w:val="0"/>
              <w:marBottom w:val="0"/>
              <w:divBdr>
                <w:top w:val="none" w:sz="0" w:space="0" w:color="auto"/>
                <w:left w:val="none" w:sz="0" w:space="0" w:color="auto"/>
                <w:bottom w:val="none" w:sz="0" w:space="0" w:color="auto"/>
                <w:right w:val="none" w:sz="0" w:space="0" w:color="auto"/>
              </w:divBdr>
            </w:div>
          </w:divsChild>
        </w:div>
        <w:div w:id="2017538604">
          <w:marLeft w:val="0"/>
          <w:marRight w:val="0"/>
          <w:marTop w:val="0"/>
          <w:marBottom w:val="0"/>
          <w:divBdr>
            <w:top w:val="none" w:sz="0" w:space="0" w:color="auto"/>
            <w:left w:val="none" w:sz="0" w:space="0" w:color="auto"/>
            <w:bottom w:val="none" w:sz="0" w:space="0" w:color="auto"/>
            <w:right w:val="none" w:sz="0" w:space="0" w:color="auto"/>
          </w:divBdr>
          <w:divsChild>
            <w:div w:id="817191234">
              <w:marLeft w:val="0"/>
              <w:marRight w:val="0"/>
              <w:marTop w:val="0"/>
              <w:marBottom w:val="0"/>
              <w:divBdr>
                <w:top w:val="none" w:sz="0" w:space="0" w:color="auto"/>
                <w:left w:val="none" w:sz="0" w:space="0" w:color="auto"/>
                <w:bottom w:val="none" w:sz="0" w:space="0" w:color="auto"/>
                <w:right w:val="none" w:sz="0" w:space="0" w:color="auto"/>
              </w:divBdr>
            </w:div>
            <w:div w:id="1230069169">
              <w:marLeft w:val="0"/>
              <w:marRight w:val="0"/>
              <w:marTop w:val="0"/>
              <w:marBottom w:val="0"/>
              <w:divBdr>
                <w:top w:val="none" w:sz="0" w:space="0" w:color="auto"/>
                <w:left w:val="none" w:sz="0" w:space="0" w:color="auto"/>
                <w:bottom w:val="none" w:sz="0" w:space="0" w:color="auto"/>
                <w:right w:val="none" w:sz="0" w:space="0" w:color="auto"/>
              </w:divBdr>
            </w:div>
          </w:divsChild>
        </w:div>
        <w:div w:id="2042893824">
          <w:marLeft w:val="0"/>
          <w:marRight w:val="0"/>
          <w:marTop w:val="0"/>
          <w:marBottom w:val="0"/>
          <w:divBdr>
            <w:top w:val="none" w:sz="0" w:space="0" w:color="auto"/>
            <w:left w:val="none" w:sz="0" w:space="0" w:color="auto"/>
            <w:bottom w:val="none" w:sz="0" w:space="0" w:color="auto"/>
            <w:right w:val="none" w:sz="0" w:space="0" w:color="auto"/>
          </w:divBdr>
          <w:divsChild>
            <w:div w:id="1425422126">
              <w:marLeft w:val="0"/>
              <w:marRight w:val="0"/>
              <w:marTop w:val="0"/>
              <w:marBottom w:val="0"/>
              <w:divBdr>
                <w:top w:val="none" w:sz="0" w:space="0" w:color="auto"/>
                <w:left w:val="none" w:sz="0" w:space="0" w:color="auto"/>
                <w:bottom w:val="none" w:sz="0" w:space="0" w:color="auto"/>
                <w:right w:val="none" w:sz="0" w:space="0" w:color="auto"/>
              </w:divBdr>
            </w:div>
          </w:divsChild>
        </w:div>
        <w:div w:id="2046715293">
          <w:marLeft w:val="0"/>
          <w:marRight w:val="0"/>
          <w:marTop w:val="0"/>
          <w:marBottom w:val="0"/>
          <w:divBdr>
            <w:top w:val="none" w:sz="0" w:space="0" w:color="auto"/>
            <w:left w:val="none" w:sz="0" w:space="0" w:color="auto"/>
            <w:bottom w:val="none" w:sz="0" w:space="0" w:color="auto"/>
            <w:right w:val="none" w:sz="0" w:space="0" w:color="auto"/>
          </w:divBdr>
          <w:divsChild>
            <w:div w:id="215237823">
              <w:marLeft w:val="0"/>
              <w:marRight w:val="0"/>
              <w:marTop w:val="0"/>
              <w:marBottom w:val="0"/>
              <w:divBdr>
                <w:top w:val="none" w:sz="0" w:space="0" w:color="auto"/>
                <w:left w:val="none" w:sz="0" w:space="0" w:color="auto"/>
                <w:bottom w:val="none" w:sz="0" w:space="0" w:color="auto"/>
                <w:right w:val="none" w:sz="0" w:space="0" w:color="auto"/>
              </w:divBdr>
            </w:div>
          </w:divsChild>
        </w:div>
        <w:div w:id="2052729131">
          <w:marLeft w:val="0"/>
          <w:marRight w:val="0"/>
          <w:marTop w:val="0"/>
          <w:marBottom w:val="0"/>
          <w:divBdr>
            <w:top w:val="none" w:sz="0" w:space="0" w:color="auto"/>
            <w:left w:val="none" w:sz="0" w:space="0" w:color="auto"/>
            <w:bottom w:val="none" w:sz="0" w:space="0" w:color="auto"/>
            <w:right w:val="none" w:sz="0" w:space="0" w:color="auto"/>
          </w:divBdr>
          <w:divsChild>
            <w:div w:id="1022630403">
              <w:marLeft w:val="0"/>
              <w:marRight w:val="0"/>
              <w:marTop w:val="0"/>
              <w:marBottom w:val="0"/>
              <w:divBdr>
                <w:top w:val="none" w:sz="0" w:space="0" w:color="auto"/>
                <w:left w:val="none" w:sz="0" w:space="0" w:color="auto"/>
                <w:bottom w:val="none" w:sz="0" w:space="0" w:color="auto"/>
                <w:right w:val="none" w:sz="0" w:space="0" w:color="auto"/>
              </w:divBdr>
            </w:div>
          </w:divsChild>
        </w:div>
        <w:div w:id="2069180354">
          <w:marLeft w:val="0"/>
          <w:marRight w:val="0"/>
          <w:marTop w:val="0"/>
          <w:marBottom w:val="0"/>
          <w:divBdr>
            <w:top w:val="none" w:sz="0" w:space="0" w:color="auto"/>
            <w:left w:val="none" w:sz="0" w:space="0" w:color="auto"/>
            <w:bottom w:val="none" w:sz="0" w:space="0" w:color="auto"/>
            <w:right w:val="none" w:sz="0" w:space="0" w:color="auto"/>
          </w:divBdr>
          <w:divsChild>
            <w:div w:id="657997254">
              <w:marLeft w:val="0"/>
              <w:marRight w:val="0"/>
              <w:marTop w:val="0"/>
              <w:marBottom w:val="0"/>
              <w:divBdr>
                <w:top w:val="none" w:sz="0" w:space="0" w:color="auto"/>
                <w:left w:val="none" w:sz="0" w:space="0" w:color="auto"/>
                <w:bottom w:val="none" w:sz="0" w:space="0" w:color="auto"/>
                <w:right w:val="none" w:sz="0" w:space="0" w:color="auto"/>
              </w:divBdr>
            </w:div>
          </w:divsChild>
        </w:div>
        <w:div w:id="2081557212">
          <w:marLeft w:val="0"/>
          <w:marRight w:val="0"/>
          <w:marTop w:val="0"/>
          <w:marBottom w:val="0"/>
          <w:divBdr>
            <w:top w:val="none" w:sz="0" w:space="0" w:color="auto"/>
            <w:left w:val="none" w:sz="0" w:space="0" w:color="auto"/>
            <w:bottom w:val="none" w:sz="0" w:space="0" w:color="auto"/>
            <w:right w:val="none" w:sz="0" w:space="0" w:color="auto"/>
          </w:divBdr>
          <w:divsChild>
            <w:div w:id="1716929257">
              <w:marLeft w:val="0"/>
              <w:marRight w:val="0"/>
              <w:marTop w:val="0"/>
              <w:marBottom w:val="0"/>
              <w:divBdr>
                <w:top w:val="none" w:sz="0" w:space="0" w:color="auto"/>
                <w:left w:val="none" w:sz="0" w:space="0" w:color="auto"/>
                <w:bottom w:val="none" w:sz="0" w:space="0" w:color="auto"/>
                <w:right w:val="none" w:sz="0" w:space="0" w:color="auto"/>
              </w:divBdr>
            </w:div>
          </w:divsChild>
        </w:div>
        <w:div w:id="2103597548">
          <w:marLeft w:val="0"/>
          <w:marRight w:val="0"/>
          <w:marTop w:val="0"/>
          <w:marBottom w:val="0"/>
          <w:divBdr>
            <w:top w:val="none" w:sz="0" w:space="0" w:color="auto"/>
            <w:left w:val="none" w:sz="0" w:space="0" w:color="auto"/>
            <w:bottom w:val="none" w:sz="0" w:space="0" w:color="auto"/>
            <w:right w:val="none" w:sz="0" w:space="0" w:color="auto"/>
          </w:divBdr>
          <w:divsChild>
            <w:div w:id="966080682">
              <w:marLeft w:val="0"/>
              <w:marRight w:val="0"/>
              <w:marTop w:val="0"/>
              <w:marBottom w:val="0"/>
              <w:divBdr>
                <w:top w:val="none" w:sz="0" w:space="0" w:color="auto"/>
                <w:left w:val="none" w:sz="0" w:space="0" w:color="auto"/>
                <w:bottom w:val="none" w:sz="0" w:space="0" w:color="auto"/>
                <w:right w:val="none" w:sz="0" w:space="0" w:color="auto"/>
              </w:divBdr>
            </w:div>
          </w:divsChild>
        </w:div>
        <w:div w:id="2107967825">
          <w:marLeft w:val="0"/>
          <w:marRight w:val="0"/>
          <w:marTop w:val="0"/>
          <w:marBottom w:val="0"/>
          <w:divBdr>
            <w:top w:val="none" w:sz="0" w:space="0" w:color="auto"/>
            <w:left w:val="none" w:sz="0" w:space="0" w:color="auto"/>
            <w:bottom w:val="none" w:sz="0" w:space="0" w:color="auto"/>
            <w:right w:val="none" w:sz="0" w:space="0" w:color="auto"/>
          </w:divBdr>
          <w:divsChild>
            <w:div w:id="1042437062">
              <w:marLeft w:val="0"/>
              <w:marRight w:val="0"/>
              <w:marTop w:val="0"/>
              <w:marBottom w:val="0"/>
              <w:divBdr>
                <w:top w:val="none" w:sz="0" w:space="0" w:color="auto"/>
                <w:left w:val="none" w:sz="0" w:space="0" w:color="auto"/>
                <w:bottom w:val="none" w:sz="0" w:space="0" w:color="auto"/>
                <w:right w:val="none" w:sz="0" w:space="0" w:color="auto"/>
              </w:divBdr>
            </w:div>
          </w:divsChild>
        </w:div>
        <w:div w:id="2115830475">
          <w:marLeft w:val="0"/>
          <w:marRight w:val="0"/>
          <w:marTop w:val="0"/>
          <w:marBottom w:val="0"/>
          <w:divBdr>
            <w:top w:val="none" w:sz="0" w:space="0" w:color="auto"/>
            <w:left w:val="none" w:sz="0" w:space="0" w:color="auto"/>
            <w:bottom w:val="none" w:sz="0" w:space="0" w:color="auto"/>
            <w:right w:val="none" w:sz="0" w:space="0" w:color="auto"/>
          </w:divBdr>
          <w:divsChild>
            <w:div w:id="13859815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8677796">
      <w:bodyDiv w:val="1"/>
      <w:marLeft w:val="0"/>
      <w:marRight w:val="0"/>
      <w:marTop w:val="0"/>
      <w:marBottom w:val="0"/>
      <w:divBdr>
        <w:top w:val="none" w:sz="0" w:space="0" w:color="auto"/>
        <w:left w:val="none" w:sz="0" w:space="0" w:color="auto"/>
        <w:bottom w:val="none" w:sz="0" w:space="0" w:color="auto"/>
        <w:right w:val="none" w:sz="0" w:space="0" w:color="auto"/>
      </w:divBdr>
      <w:divsChild>
        <w:div w:id="7757629">
          <w:marLeft w:val="0"/>
          <w:marRight w:val="0"/>
          <w:marTop w:val="0"/>
          <w:marBottom w:val="0"/>
          <w:divBdr>
            <w:top w:val="none" w:sz="0" w:space="0" w:color="auto"/>
            <w:left w:val="none" w:sz="0" w:space="0" w:color="auto"/>
            <w:bottom w:val="none" w:sz="0" w:space="0" w:color="auto"/>
            <w:right w:val="none" w:sz="0" w:space="0" w:color="auto"/>
          </w:divBdr>
          <w:divsChild>
            <w:div w:id="821583321">
              <w:marLeft w:val="0"/>
              <w:marRight w:val="0"/>
              <w:marTop w:val="0"/>
              <w:marBottom w:val="0"/>
              <w:divBdr>
                <w:top w:val="none" w:sz="0" w:space="0" w:color="auto"/>
                <w:left w:val="none" w:sz="0" w:space="0" w:color="auto"/>
                <w:bottom w:val="none" w:sz="0" w:space="0" w:color="auto"/>
                <w:right w:val="none" w:sz="0" w:space="0" w:color="auto"/>
              </w:divBdr>
            </w:div>
          </w:divsChild>
        </w:div>
        <w:div w:id="35158893">
          <w:marLeft w:val="0"/>
          <w:marRight w:val="0"/>
          <w:marTop w:val="0"/>
          <w:marBottom w:val="0"/>
          <w:divBdr>
            <w:top w:val="none" w:sz="0" w:space="0" w:color="auto"/>
            <w:left w:val="none" w:sz="0" w:space="0" w:color="auto"/>
            <w:bottom w:val="none" w:sz="0" w:space="0" w:color="auto"/>
            <w:right w:val="none" w:sz="0" w:space="0" w:color="auto"/>
          </w:divBdr>
          <w:divsChild>
            <w:div w:id="1776444039">
              <w:marLeft w:val="0"/>
              <w:marRight w:val="0"/>
              <w:marTop w:val="0"/>
              <w:marBottom w:val="0"/>
              <w:divBdr>
                <w:top w:val="none" w:sz="0" w:space="0" w:color="auto"/>
                <w:left w:val="none" w:sz="0" w:space="0" w:color="auto"/>
                <w:bottom w:val="none" w:sz="0" w:space="0" w:color="auto"/>
                <w:right w:val="none" w:sz="0" w:space="0" w:color="auto"/>
              </w:divBdr>
            </w:div>
          </w:divsChild>
        </w:div>
        <w:div w:id="44918421">
          <w:marLeft w:val="0"/>
          <w:marRight w:val="0"/>
          <w:marTop w:val="0"/>
          <w:marBottom w:val="0"/>
          <w:divBdr>
            <w:top w:val="none" w:sz="0" w:space="0" w:color="auto"/>
            <w:left w:val="none" w:sz="0" w:space="0" w:color="auto"/>
            <w:bottom w:val="none" w:sz="0" w:space="0" w:color="auto"/>
            <w:right w:val="none" w:sz="0" w:space="0" w:color="auto"/>
          </w:divBdr>
          <w:divsChild>
            <w:div w:id="855654181">
              <w:marLeft w:val="0"/>
              <w:marRight w:val="0"/>
              <w:marTop w:val="0"/>
              <w:marBottom w:val="0"/>
              <w:divBdr>
                <w:top w:val="none" w:sz="0" w:space="0" w:color="auto"/>
                <w:left w:val="none" w:sz="0" w:space="0" w:color="auto"/>
                <w:bottom w:val="none" w:sz="0" w:space="0" w:color="auto"/>
                <w:right w:val="none" w:sz="0" w:space="0" w:color="auto"/>
              </w:divBdr>
            </w:div>
          </w:divsChild>
        </w:div>
        <w:div w:id="79303077">
          <w:marLeft w:val="0"/>
          <w:marRight w:val="0"/>
          <w:marTop w:val="0"/>
          <w:marBottom w:val="0"/>
          <w:divBdr>
            <w:top w:val="none" w:sz="0" w:space="0" w:color="auto"/>
            <w:left w:val="none" w:sz="0" w:space="0" w:color="auto"/>
            <w:bottom w:val="none" w:sz="0" w:space="0" w:color="auto"/>
            <w:right w:val="none" w:sz="0" w:space="0" w:color="auto"/>
          </w:divBdr>
          <w:divsChild>
            <w:div w:id="960771776">
              <w:marLeft w:val="0"/>
              <w:marRight w:val="0"/>
              <w:marTop w:val="0"/>
              <w:marBottom w:val="0"/>
              <w:divBdr>
                <w:top w:val="none" w:sz="0" w:space="0" w:color="auto"/>
                <w:left w:val="none" w:sz="0" w:space="0" w:color="auto"/>
                <w:bottom w:val="none" w:sz="0" w:space="0" w:color="auto"/>
                <w:right w:val="none" w:sz="0" w:space="0" w:color="auto"/>
              </w:divBdr>
            </w:div>
          </w:divsChild>
        </w:div>
        <w:div w:id="117261482">
          <w:marLeft w:val="0"/>
          <w:marRight w:val="0"/>
          <w:marTop w:val="0"/>
          <w:marBottom w:val="0"/>
          <w:divBdr>
            <w:top w:val="none" w:sz="0" w:space="0" w:color="auto"/>
            <w:left w:val="none" w:sz="0" w:space="0" w:color="auto"/>
            <w:bottom w:val="none" w:sz="0" w:space="0" w:color="auto"/>
            <w:right w:val="none" w:sz="0" w:space="0" w:color="auto"/>
          </w:divBdr>
          <w:divsChild>
            <w:div w:id="207956405">
              <w:marLeft w:val="0"/>
              <w:marRight w:val="0"/>
              <w:marTop w:val="0"/>
              <w:marBottom w:val="0"/>
              <w:divBdr>
                <w:top w:val="none" w:sz="0" w:space="0" w:color="auto"/>
                <w:left w:val="none" w:sz="0" w:space="0" w:color="auto"/>
                <w:bottom w:val="none" w:sz="0" w:space="0" w:color="auto"/>
                <w:right w:val="none" w:sz="0" w:space="0" w:color="auto"/>
              </w:divBdr>
            </w:div>
          </w:divsChild>
        </w:div>
        <w:div w:id="221792511">
          <w:marLeft w:val="0"/>
          <w:marRight w:val="0"/>
          <w:marTop w:val="0"/>
          <w:marBottom w:val="0"/>
          <w:divBdr>
            <w:top w:val="none" w:sz="0" w:space="0" w:color="auto"/>
            <w:left w:val="none" w:sz="0" w:space="0" w:color="auto"/>
            <w:bottom w:val="none" w:sz="0" w:space="0" w:color="auto"/>
            <w:right w:val="none" w:sz="0" w:space="0" w:color="auto"/>
          </w:divBdr>
          <w:divsChild>
            <w:div w:id="2099906127">
              <w:marLeft w:val="0"/>
              <w:marRight w:val="0"/>
              <w:marTop w:val="0"/>
              <w:marBottom w:val="0"/>
              <w:divBdr>
                <w:top w:val="none" w:sz="0" w:space="0" w:color="auto"/>
                <w:left w:val="none" w:sz="0" w:space="0" w:color="auto"/>
                <w:bottom w:val="none" w:sz="0" w:space="0" w:color="auto"/>
                <w:right w:val="none" w:sz="0" w:space="0" w:color="auto"/>
              </w:divBdr>
            </w:div>
          </w:divsChild>
        </w:div>
        <w:div w:id="239561328">
          <w:marLeft w:val="0"/>
          <w:marRight w:val="0"/>
          <w:marTop w:val="0"/>
          <w:marBottom w:val="0"/>
          <w:divBdr>
            <w:top w:val="none" w:sz="0" w:space="0" w:color="auto"/>
            <w:left w:val="none" w:sz="0" w:space="0" w:color="auto"/>
            <w:bottom w:val="none" w:sz="0" w:space="0" w:color="auto"/>
            <w:right w:val="none" w:sz="0" w:space="0" w:color="auto"/>
          </w:divBdr>
          <w:divsChild>
            <w:div w:id="777915640">
              <w:marLeft w:val="0"/>
              <w:marRight w:val="0"/>
              <w:marTop w:val="0"/>
              <w:marBottom w:val="0"/>
              <w:divBdr>
                <w:top w:val="none" w:sz="0" w:space="0" w:color="auto"/>
                <w:left w:val="none" w:sz="0" w:space="0" w:color="auto"/>
                <w:bottom w:val="none" w:sz="0" w:space="0" w:color="auto"/>
                <w:right w:val="none" w:sz="0" w:space="0" w:color="auto"/>
              </w:divBdr>
            </w:div>
          </w:divsChild>
        </w:div>
        <w:div w:id="246689815">
          <w:marLeft w:val="0"/>
          <w:marRight w:val="0"/>
          <w:marTop w:val="0"/>
          <w:marBottom w:val="0"/>
          <w:divBdr>
            <w:top w:val="none" w:sz="0" w:space="0" w:color="auto"/>
            <w:left w:val="none" w:sz="0" w:space="0" w:color="auto"/>
            <w:bottom w:val="none" w:sz="0" w:space="0" w:color="auto"/>
            <w:right w:val="none" w:sz="0" w:space="0" w:color="auto"/>
          </w:divBdr>
          <w:divsChild>
            <w:div w:id="1619723148">
              <w:marLeft w:val="0"/>
              <w:marRight w:val="0"/>
              <w:marTop w:val="0"/>
              <w:marBottom w:val="0"/>
              <w:divBdr>
                <w:top w:val="none" w:sz="0" w:space="0" w:color="auto"/>
                <w:left w:val="none" w:sz="0" w:space="0" w:color="auto"/>
                <w:bottom w:val="none" w:sz="0" w:space="0" w:color="auto"/>
                <w:right w:val="none" w:sz="0" w:space="0" w:color="auto"/>
              </w:divBdr>
            </w:div>
          </w:divsChild>
        </w:div>
        <w:div w:id="349264656">
          <w:marLeft w:val="0"/>
          <w:marRight w:val="0"/>
          <w:marTop w:val="0"/>
          <w:marBottom w:val="0"/>
          <w:divBdr>
            <w:top w:val="none" w:sz="0" w:space="0" w:color="auto"/>
            <w:left w:val="none" w:sz="0" w:space="0" w:color="auto"/>
            <w:bottom w:val="none" w:sz="0" w:space="0" w:color="auto"/>
            <w:right w:val="none" w:sz="0" w:space="0" w:color="auto"/>
          </w:divBdr>
          <w:divsChild>
            <w:div w:id="770396980">
              <w:marLeft w:val="0"/>
              <w:marRight w:val="0"/>
              <w:marTop w:val="0"/>
              <w:marBottom w:val="0"/>
              <w:divBdr>
                <w:top w:val="none" w:sz="0" w:space="0" w:color="auto"/>
                <w:left w:val="none" w:sz="0" w:space="0" w:color="auto"/>
                <w:bottom w:val="none" w:sz="0" w:space="0" w:color="auto"/>
                <w:right w:val="none" w:sz="0" w:space="0" w:color="auto"/>
              </w:divBdr>
            </w:div>
          </w:divsChild>
        </w:div>
        <w:div w:id="439644463">
          <w:marLeft w:val="0"/>
          <w:marRight w:val="0"/>
          <w:marTop w:val="0"/>
          <w:marBottom w:val="0"/>
          <w:divBdr>
            <w:top w:val="none" w:sz="0" w:space="0" w:color="auto"/>
            <w:left w:val="none" w:sz="0" w:space="0" w:color="auto"/>
            <w:bottom w:val="none" w:sz="0" w:space="0" w:color="auto"/>
            <w:right w:val="none" w:sz="0" w:space="0" w:color="auto"/>
          </w:divBdr>
          <w:divsChild>
            <w:div w:id="804391400">
              <w:marLeft w:val="0"/>
              <w:marRight w:val="0"/>
              <w:marTop w:val="0"/>
              <w:marBottom w:val="0"/>
              <w:divBdr>
                <w:top w:val="none" w:sz="0" w:space="0" w:color="auto"/>
                <w:left w:val="none" w:sz="0" w:space="0" w:color="auto"/>
                <w:bottom w:val="none" w:sz="0" w:space="0" w:color="auto"/>
                <w:right w:val="none" w:sz="0" w:space="0" w:color="auto"/>
              </w:divBdr>
            </w:div>
          </w:divsChild>
        </w:div>
        <w:div w:id="451901663">
          <w:marLeft w:val="0"/>
          <w:marRight w:val="0"/>
          <w:marTop w:val="0"/>
          <w:marBottom w:val="0"/>
          <w:divBdr>
            <w:top w:val="none" w:sz="0" w:space="0" w:color="auto"/>
            <w:left w:val="none" w:sz="0" w:space="0" w:color="auto"/>
            <w:bottom w:val="none" w:sz="0" w:space="0" w:color="auto"/>
            <w:right w:val="none" w:sz="0" w:space="0" w:color="auto"/>
          </w:divBdr>
          <w:divsChild>
            <w:div w:id="2076009103">
              <w:marLeft w:val="0"/>
              <w:marRight w:val="0"/>
              <w:marTop w:val="0"/>
              <w:marBottom w:val="0"/>
              <w:divBdr>
                <w:top w:val="none" w:sz="0" w:space="0" w:color="auto"/>
                <w:left w:val="none" w:sz="0" w:space="0" w:color="auto"/>
                <w:bottom w:val="none" w:sz="0" w:space="0" w:color="auto"/>
                <w:right w:val="none" w:sz="0" w:space="0" w:color="auto"/>
              </w:divBdr>
            </w:div>
          </w:divsChild>
        </w:div>
        <w:div w:id="493106241">
          <w:marLeft w:val="0"/>
          <w:marRight w:val="0"/>
          <w:marTop w:val="0"/>
          <w:marBottom w:val="0"/>
          <w:divBdr>
            <w:top w:val="none" w:sz="0" w:space="0" w:color="auto"/>
            <w:left w:val="none" w:sz="0" w:space="0" w:color="auto"/>
            <w:bottom w:val="none" w:sz="0" w:space="0" w:color="auto"/>
            <w:right w:val="none" w:sz="0" w:space="0" w:color="auto"/>
          </w:divBdr>
          <w:divsChild>
            <w:div w:id="1702825802">
              <w:marLeft w:val="0"/>
              <w:marRight w:val="0"/>
              <w:marTop w:val="0"/>
              <w:marBottom w:val="0"/>
              <w:divBdr>
                <w:top w:val="none" w:sz="0" w:space="0" w:color="auto"/>
                <w:left w:val="none" w:sz="0" w:space="0" w:color="auto"/>
                <w:bottom w:val="none" w:sz="0" w:space="0" w:color="auto"/>
                <w:right w:val="none" w:sz="0" w:space="0" w:color="auto"/>
              </w:divBdr>
            </w:div>
          </w:divsChild>
        </w:div>
        <w:div w:id="507870482">
          <w:marLeft w:val="0"/>
          <w:marRight w:val="0"/>
          <w:marTop w:val="0"/>
          <w:marBottom w:val="0"/>
          <w:divBdr>
            <w:top w:val="none" w:sz="0" w:space="0" w:color="auto"/>
            <w:left w:val="none" w:sz="0" w:space="0" w:color="auto"/>
            <w:bottom w:val="none" w:sz="0" w:space="0" w:color="auto"/>
            <w:right w:val="none" w:sz="0" w:space="0" w:color="auto"/>
          </w:divBdr>
          <w:divsChild>
            <w:div w:id="1004623829">
              <w:marLeft w:val="0"/>
              <w:marRight w:val="0"/>
              <w:marTop w:val="0"/>
              <w:marBottom w:val="0"/>
              <w:divBdr>
                <w:top w:val="none" w:sz="0" w:space="0" w:color="auto"/>
                <w:left w:val="none" w:sz="0" w:space="0" w:color="auto"/>
                <w:bottom w:val="none" w:sz="0" w:space="0" w:color="auto"/>
                <w:right w:val="none" w:sz="0" w:space="0" w:color="auto"/>
              </w:divBdr>
            </w:div>
          </w:divsChild>
        </w:div>
        <w:div w:id="568268417">
          <w:marLeft w:val="0"/>
          <w:marRight w:val="0"/>
          <w:marTop w:val="0"/>
          <w:marBottom w:val="0"/>
          <w:divBdr>
            <w:top w:val="none" w:sz="0" w:space="0" w:color="auto"/>
            <w:left w:val="none" w:sz="0" w:space="0" w:color="auto"/>
            <w:bottom w:val="none" w:sz="0" w:space="0" w:color="auto"/>
            <w:right w:val="none" w:sz="0" w:space="0" w:color="auto"/>
          </w:divBdr>
          <w:divsChild>
            <w:div w:id="139735301">
              <w:marLeft w:val="0"/>
              <w:marRight w:val="0"/>
              <w:marTop w:val="0"/>
              <w:marBottom w:val="0"/>
              <w:divBdr>
                <w:top w:val="none" w:sz="0" w:space="0" w:color="auto"/>
                <w:left w:val="none" w:sz="0" w:space="0" w:color="auto"/>
                <w:bottom w:val="none" w:sz="0" w:space="0" w:color="auto"/>
                <w:right w:val="none" w:sz="0" w:space="0" w:color="auto"/>
              </w:divBdr>
            </w:div>
          </w:divsChild>
        </w:div>
        <w:div w:id="711661315">
          <w:marLeft w:val="0"/>
          <w:marRight w:val="0"/>
          <w:marTop w:val="0"/>
          <w:marBottom w:val="0"/>
          <w:divBdr>
            <w:top w:val="none" w:sz="0" w:space="0" w:color="auto"/>
            <w:left w:val="none" w:sz="0" w:space="0" w:color="auto"/>
            <w:bottom w:val="none" w:sz="0" w:space="0" w:color="auto"/>
            <w:right w:val="none" w:sz="0" w:space="0" w:color="auto"/>
          </w:divBdr>
          <w:divsChild>
            <w:div w:id="610552308">
              <w:marLeft w:val="0"/>
              <w:marRight w:val="0"/>
              <w:marTop w:val="0"/>
              <w:marBottom w:val="0"/>
              <w:divBdr>
                <w:top w:val="none" w:sz="0" w:space="0" w:color="auto"/>
                <w:left w:val="none" w:sz="0" w:space="0" w:color="auto"/>
                <w:bottom w:val="none" w:sz="0" w:space="0" w:color="auto"/>
                <w:right w:val="none" w:sz="0" w:space="0" w:color="auto"/>
              </w:divBdr>
            </w:div>
          </w:divsChild>
        </w:div>
        <w:div w:id="720327086">
          <w:marLeft w:val="0"/>
          <w:marRight w:val="0"/>
          <w:marTop w:val="0"/>
          <w:marBottom w:val="0"/>
          <w:divBdr>
            <w:top w:val="none" w:sz="0" w:space="0" w:color="auto"/>
            <w:left w:val="none" w:sz="0" w:space="0" w:color="auto"/>
            <w:bottom w:val="none" w:sz="0" w:space="0" w:color="auto"/>
            <w:right w:val="none" w:sz="0" w:space="0" w:color="auto"/>
          </w:divBdr>
          <w:divsChild>
            <w:div w:id="1588728848">
              <w:marLeft w:val="0"/>
              <w:marRight w:val="0"/>
              <w:marTop w:val="0"/>
              <w:marBottom w:val="0"/>
              <w:divBdr>
                <w:top w:val="none" w:sz="0" w:space="0" w:color="auto"/>
                <w:left w:val="none" w:sz="0" w:space="0" w:color="auto"/>
                <w:bottom w:val="none" w:sz="0" w:space="0" w:color="auto"/>
                <w:right w:val="none" w:sz="0" w:space="0" w:color="auto"/>
              </w:divBdr>
            </w:div>
          </w:divsChild>
        </w:div>
        <w:div w:id="796069174">
          <w:marLeft w:val="0"/>
          <w:marRight w:val="0"/>
          <w:marTop w:val="0"/>
          <w:marBottom w:val="0"/>
          <w:divBdr>
            <w:top w:val="none" w:sz="0" w:space="0" w:color="auto"/>
            <w:left w:val="none" w:sz="0" w:space="0" w:color="auto"/>
            <w:bottom w:val="none" w:sz="0" w:space="0" w:color="auto"/>
            <w:right w:val="none" w:sz="0" w:space="0" w:color="auto"/>
          </w:divBdr>
          <w:divsChild>
            <w:div w:id="705448239">
              <w:marLeft w:val="0"/>
              <w:marRight w:val="0"/>
              <w:marTop w:val="0"/>
              <w:marBottom w:val="0"/>
              <w:divBdr>
                <w:top w:val="none" w:sz="0" w:space="0" w:color="auto"/>
                <w:left w:val="none" w:sz="0" w:space="0" w:color="auto"/>
                <w:bottom w:val="none" w:sz="0" w:space="0" w:color="auto"/>
                <w:right w:val="none" w:sz="0" w:space="0" w:color="auto"/>
              </w:divBdr>
            </w:div>
          </w:divsChild>
        </w:div>
        <w:div w:id="841898811">
          <w:marLeft w:val="0"/>
          <w:marRight w:val="0"/>
          <w:marTop w:val="0"/>
          <w:marBottom w:val="0"/>
          <w:divBdr>
            <w:top w:val="none" w:sz="0" w:space="0" w:color="auto"/>
            <w:left w:val="none" w:sz="0" w:space="0" w:color="auto"/>
            <w:bottom w:val="none" w:sz="0" w:space="0" w:color="auto"/>
            <w:right w:val="none" w:sz="0" w:space="0" w:color="auto"/>
          </w:divBdr>
          <w:divsChild>
            <w:div w:id="1543053782">
              <w:marLeft w:val="0"/>
              <w:marRight w:val="0"/>
              <w:marTop w:val="0"/>
              <w:marBottom w:val="0"/>
              <w:divBdr>
                <w:top w:val="none" w:sz="0" w:space="0" w:color="auto"/>
                <w:left w:val="none" w:sz="0" w:space="0" w:color="auto"/>
                <w:bottom w:val="none" w:sz="0" w:space="0" w:color="auto"/>
                <w:right w:val="none" w:sz="0" w:space="0" w:color="auto"/>
              </w:divBdr>
            </w:div>
          </w:divsChild>
        </w:div>
        <w:div w:id="898127726">
          <w:marLeft w:val="0"/>
          <w:marRight w:val="0"/>
          <w:marTop w:val="0"/>
          <w:marBottom w:val="0"/>
          <w:divBdr>
            <w:top w:val="none" w:sz="0" w:space="0" w:color="auto"/>
            <w:left w:val="none" w:sz="0" w:space="0" w:color="auto"/>
            <w:bottom w:val="none" w:sz="0" w:space="0" w:color="auto"/>
            <w:right w:val="none" w:sz="0" w:space="0" w:color="auto"/>
          </w:divBdr>
          <w:divsChild>
            <w:div w:id="82410476">
              <w:marLeft w:val="0"/>
              <w:marRight w:val="0"/>
              <w:marTop w:val="0"/>
              <w:marBottom w:val="0"/>
              <w:divBdr>
                <w:top w:val="none" w:sz="0" w:space="0" w:color="auto"/>
                <w:left w:val="none" w:sz="0" w:space="0" w:color="auto"/>
                <w:bottom w:val="none" w:sz="0" w:space="0" w:color="auto"/>
                <w:right w:val="none" w:sz="0" w:space="0" w:color="auto"/>
              </w:divBdr>
            </w:div>
          </w:divsChild>
        </w:div>
        <w:div w:id="937829983">
          <w:marLeft w:val="0"/>
          <w:marRight w:val="0"/>
          <w:marTop w:val="0"/>
          <w:marBottom w:val="0"/>
          <w:divBdr>
            <w:top w:val="none" w:sz="0" w:space="0" w:color="auto"/>
            <w:left w:val="none" w:sz="0" w:space="0" w:color="auto"/>
            <w:bottom w:val="none" w:sz="0" w:space="0" w:color="auto"/>
            <w:right w:val="none" w:sz="0" w:space="0" w:color="auto"/>
          </w:divBdr>
          <w:divsChild>
            <w:div w:id="1716546072">
              <w:marLeft w:val="0"/>
              <w:marRight w:val="0"/>
              <w:marTop w:val="0"/>
              <w:marBottom w:val="0"/>
              <w:divBdr>
                <w:top w:val="none" w:sz="0" w:space="0" w:color="auto"/>
                <w:left w:val="none" w:sz="0" w:space="0" w:color="auto"/>
                <w:bottom w:val="none" w:sz="0" w:space="0" w:color="auto"/>
                <w:right w:val="none" w:sz="0" w:space="0" w:color="auto"/>
              </w:divBdr>
            </w:div>
          </w:divsChild>
        </w:div>
        <w:div w:id="968897312">
          <w:marLeft w:val="0"/>
          <w:marRight w:val="0"/>
          <w:marTop w:val="0"/>
          <w:marBottom w:val="0"/>
          <w:divBdr>
            <w:top w:val="none" w:sz="0" w:space="0" w:color="auto"/>
            <w:left w:val="none" w:sz="0" w:space="0" w:color="auto"/>
            <w:bottom w:val="none" w:sz="0" w:space="0" w:color="auto"/>
            <w:right w:val="none" w:sz="0" w:space="0" w:color="auto"/>
          </w:divBdr>
          <w:divsChild>
            <w:div w:id="1153520033">
              <w:marLeft w:val="0"/>
              <w:marRight w:val="0"/>
              <w:marTop w:val="0"/>
              <w:marBottom w:val="0"/>
              <w:divBdr>
                <w:top w:val="none" w:sz="0" w:space="0" w:color="auto"/>
                <w:left w:val="none" w:sz="0" w:space="0" w:color="auto"/>
                <w:bottom w:val="none" w:sz="0" w:space="0" w:color="auto"/>
                <w:right w:val="none" w:sz="0" w:space="0" w:color="auto"/>
              </w:divBdr>
            </w:div>
          </w:divsChild>
        </w:div>
        <w:div w:id="1020358612">
          <w:marLeft w:val="0"/>
          <w:marRight w:val="0"/>
          <w:marTop w:val="0"/>
          <w:marBottom w:val="0"/>
          <w:divBdr>
            <w:top w:val="none" w:sz="0" w:space="0" w:color="auto"/>
            <w:left w:val="none" w:sz="0" w:space="0" w:color="auto"/>
            <w:bottom w:val="none" w:sz="0" w:space="0" w:color="auto"/>
            <w:right w:val="none" w:sz="0" w:space="0" w:color="auto"/>
          </w:divBdr>
          <w:divsChild>
            <w:div w:id="479157883">
              <w:marLeft w:val="0"/>
              <w:marRight w:val="0"/>
              <w:marTop w:val="0"/>
              <w:marBottom w:val="0"/>
              <w:divBdr>
                <w:top w:val="none" w:sz="0" w:space="0" w:color="auto"/>
                <w:left w:val="none" w:sz="0" w:space="0" w:color="auto"/>
                <w:bottom w:val="none" w:sz="0" w:space="0" w:color="auto"/>
                <w:right w:val="none" w:sz="0" w:space="0" w:color="auto"/>
              </w:divBdr>
            </w:div>
          </w:divsChild>
        </w:div>
        <w:div w:id="1047029177">
          <w:marLeft w:val="0"/>
          <w:marRight w:val="0"/>
          <w:marTop w:val="0"/>
          <w:marBottom w:val="0"/>
          <w:divBdr>
            <w:top w:val="none" w:sz="0" w:space="0" w:color="auto"/>
            <w:left w:val="none" w:sz="0" w:space="0" w:color="auto"/>
            <w:bottom w:val="none" w:sz="0" w:space="0" w:color="auto"/>
            <w:right w:val="none" w:sz="0" w:space="0" w:color="auto"/>
          </w:divBdr>
          <w:divsChild>
            <w:div w:id="715547243">
              <w:marLeft w:val="0"/>
              <w:marRight w:val="0"/>
              <w:marTop w:val="0"/>
              <w:marBottom w:val="0"/>
              <w:divBdr>
                <w:top w:val="none" w:sz="0" w:space="0" w:color="auto"/>
                <w:left w:val="none" w:sz="0" w:space="0" w:color="auto"/>
                <w:bottom w:val="none" w:sz="0" w:space="0" w:color="auto"/>
                <w:right w:val="none" w:sz="0" w:space="0" w:color="auto"/>
              </w:divBdr>
            </w:div>
          </w:divsChild>
        </w:div>
        <w:div w:id="1175538561">
          <w:marLeft w:val="0"/>
          <w:marRight w:val="0"/>
          <w:marTop w:val="0"/>
          <w:marBottom w:val="0"/>
          <w:divBdr>
            <w:top w:val="none" w:sz="0" w:space="0" w:color="auto"/>
            <w:left w:val="none" w:sz="0" w:space="0" w:color="auto"/>
            <w:bottom w:val="none" w:sz="0" w:space="0" w:color="auto"/>
            <w:right w:val="none" w:sz="0" w:space="0" w:color="auto"/>
          </w:divBdr>
          <w:divsChild>
            <w:div w:id="1747918355">
              <w:marLeft w:val="0"/>
              <w:marRight w:val="0"/>
              <w:marTop w:val="0"/>
              <w:marBottom w:val="0"/>
              <w:divBdr>
                <w:top w:val="none" w:sz="0" w:space="0" w:color="auto"/>
                <w:left w:val="none" w:sz="0" w:space="0" w:color="auto"/>
                <w:bottom w:val="none" w:sz="0" w:space="0" w:color="auto"/>
                <w:right w:val="none" w:sz="0" w:space="0" w:color="auto"/>
              </w:divBdr>
            </w:div>
          </w:divsChild>
        </w:div>
        <w:div w:id="1190026416">
          <w:marLeft w:val="0"/>
          <w:marRight w:val="0"/>
          <w:marTop w:val="0"/>
          <w:marBottom w:val="0"/>
          <w:divBdr>
            <w:top w:val="none" w:sz="0" w:space="0" w:color="auto"/>
            <w:left w:val="none" w:sz="0" w:space="0" w:color="auto"/>
            <w:bottom w:val="none" w:sz="0" w:space="0" w:color="auto"/>
            <w:right w:val="none" w:sz="0" w:space="0" w:color="auto"/>
          </w:divBdr>
          <w:divsChild>
            <w:div w:id="651521537">
              <w:marLeft w:val="0"/>
              <w:marRight w:val="0"/>
              <w:marTop w:val="0"/>
              <w:marBottom w:val="0"/>
              <w:divBdr>
                <w:top w:val="none" w:sz="0" w:space="0" w:color="auto"/>
                <w:left w:val="none" w:sz="0" w:space="0" w:color="auto"/>
                <w:bottom w:val="none" w:sz="0" w:space="0" w:color="auto"/>
                <w:right w:val="none" w:sz="0" w:space="0" w:color="auto"/>
              </w:divBdr>
            </w:div>
          </w:divsChild>
        </w:div>
        <w:div w:id="1205408822">
          <w:marLeft w:val="0"/>
          <w:marRight w:val="0"/>
          <w:marTop w:val="0"/>
          <w:marBottom w:val="0"/>
          <w:divBdr>
            <w:top w:val="none" w:sz="0" w:space="0" w:color="auto"/>
            <w:left w:val="none" w:sz="0" w:space="0" w:color="auto"/>
            <w:bottom w:val="none" w:sz="0" w:space="0" w:color="auto"/>
            <w:right w:val="none" w:sz="0" w:space="0" w:color="auto"/>
          </w:divBdr>
          <w:divsChild>
            <w:div w:id="137692372">
              <w:marLeft w:val="0"/>
              <w:marRight w:val="0"/>
              <w:marTop w:val="0"/>
              <w:marBottom w:val="0"/>
              <w:divBdr>
                <w:top w:val="none" w:sz="0" w:space="0" w:color="auto"/>
                <w:left w:val="none" w:sz="0" w:space="0" w:color="auto"/>
                <w:bottom w:val="none" w:sz="0" w:space="0" w:color="auto"/>
                <w:right w:val="none" w:sz="0" w:space="0" w:color="auto"/>
              </w:divBdr>
            </w:div>
          </w:divsChild>
        </w:div>
        <w:div w:id="1208759930">
          <w:marLeft w:val="0"/>
          <w:marRight w:val="0"/>
          <w:marTop w:val="0"/>
          <w:marBottom w:val="0"/>
          <w:divBdr>
            <w:top w:val="none" w:sz="0" w:space="0" w:color="auto"/>
            <w:left w:val="none" w:sz="0" w:space="0" w:color="auto"/>
            <w:bottom w:val="none" w:sz="0" w:space="0" w:color="auto"/>
            <w:right w:val="none" w:sz="0" w:space="0" w:color="auto"/>
          </w:divBdr>
          <w:divsChild>
            <w:div w:id="1498569669">
              <w:marLeft w:val="0"/>
              <w:marRight w:val="0"/>
              <w:marTop w:val="0"/>
              <w:marBottom w:val="0"/>
              <w:divBdr>
                <w:top w:val="none" w:sz="0" w:space="0" w:color="auto"/>
                <w:left w:val="none" w:sz="0" w:space="0" w:color="auto"/>
                <w:bottom w:val="none" w:sz="0" w:space="0" w:color="auto"/>
                <w:right w:val="none" w:sz="0" w:space="0" w:color="auto"/>
              </w:divBdr>
            </w:div>
          </w:divsChild>
        </w:div>
        <w:div w:id="1288657383">
          <w:marLeft w:val="0"/>
          <w:marRight w:val="0"/>
          <w:marTop w:val="0"/>
          <w:marBottom w:val="0"/>
          <w:divBdr>
            <w:top w:val="none" w:sz="0" w:space="0" w:color="auto"/>
            <w:left w:val="none" w:sz="0" w:space="0" w:color="auto"/>
            <w:bottom w:val="none" w:sz="0" w:space="0" w:color="auto"/>
            <w:right w:val="none" w:sz="0" w:space="0" w:color="auto"/>
          </w:divBdr>
          <w:divsChild>
            <w:div w:id="1916553823">
              <w:marLeft w:val="0"/>
              <w:marRight w:val="0"/>
              <w:marTop w:val="0"/>
              <w:marBottom w:val="0"/>
              <w:divBdr>
                <w:top w:val="none" w:sz="0" w:space="0" w:color="auto"/>
                <w:left w:val="none" w:sz="0" w:space="0" w:color="auto"/>
                <w:bottom w:val="none" w:sz="0" w:space="0" w:color="auto"/>
                <w:right w:val="none" w:sz="0" w:space="0" w:color="auto"/>
              </w:divBdr>
            </w:div>
          </w:divsChild>
        </w:div>
        <w:div w:id="1301837325">
          <w:marLeft w:val="0"/>
          <w:marRight w:val="0"/>
          <w:marTop w:val="0"/>
          <w:marBottom w:val="0"/>
          <w:divBdr>
            <w:top w:val="none" w:sz="0" w:space="0" w:color="auto"/>
            <w:left w:val="none" w:sz="0" w:space="0" w:color="auto"/>
            <w:bottom w:val="none" w:sz="0" w:space="0" w:color="auto"/>
            <w:right w:val="none" w:sz="0" w:space="0" w:color="auto"/>
          </w:divBdr>
          <w:divsChild>
            <w:div w:id="1263103409">
              <w:marLeft w:val="0"/>
              <w:marRight w:val="0"/>
              <w:marTop w:val="0"/>
              <w:marBottom w:val="0"/>
              <w:divBdr>
                <w:top w:val="none" w:sz="0" w:space="0" w:color="auto"/>
                <w:left w:val="none" w:sz="0" w:space="0" w:color="auto"/>
                <w:bottom w:val="none" w:sz="0" w:space="0" w:color="auto"/>
                <w:right w:val="none" w:sz="0" w:space="0" w:color="auto"/>
              </w:divBdr>
            </w:div>
          </w:divsChild>
        </w:div>
        <w:div w:id="1338539717">
          <w:marLeft w:val="0"/>
          <w:marRight w:val="0"/>
          <w:marTop w:val="0"/>
          <w:marBottom w:val="0"/>
          <w:divBdr>
            <w:top w:val="none" w:sz="0" w:space="0" w:color="auto"/>
            <w:left w:val="none" w:sz="0" w:space="0" w:color="auto"/>
            <w:bottom w:val="none" w:sz="0" w:space="0" w:color="auto"/>
            <w:right w:val="none" w:sz="0" w:space="0" w:color="auto"/>
          </w:divBdr>
          <w:divsChild>
            <w:div w:id="98645992">
              <w:marLeft w:val="0"/>
              <w:marRight w:val="0"/>
              <w:marTop w:val="0"/>
              <w:marBottom w:val="0"/>
              <w:divBdr>
                <w:top w:val="none" w:sz="0" w:space="0" w:color="auto"/>
                <w:left w:val="none" w:sz="0" w:space="0" w:color="auto"/>
                <w:bottom w:val="none" w:sz="0" w:space="0" w:color="auto"/>
                <w:right w:val="none" w:sz="0" w:space="0" w:color="auto"/>
              </w:divBdr>
            </w:div>
          </w:divsChild>
        </w:div>
        <w:div w:id="1383364488">
          <w:marLeft w:val="0"/>
          <w:marRight w:val="0"/>
          <w:marTop w:val="0"/>
          <w:marBottom w:val="0"/>
          <w:divBdr>
            <w:top w:val="none" w:sz="0" w:space="0" w:color="auto"/>
            <w:left w:val="none" w:sz="0" w:space="0" w:color="auto"/>
            <w:bottom w:val="none" w:sz="0" w:space="0" w:color="auto"/>
            <w:right w:val="none" w:sz="0" w:space="0" w:color="auto"/>
          </w:divBdr>
          <w:divsChild>
            <w:div w:id="418522770">
              <w:marLeft w:val="0"/>
              <w:marRight w:val="0"/>
              <w:marTop w:val="0"/>
              <w:marBottom w:val="0"/>
              <w:divBdr>
                <w:top w:val="none" w:sz="0" w:space="0" w:color="auto"/>
                <w:left w:val="none" w:sz="0" w:space="0" w:color="auto"/>
                <w:bottom w:val="none" w:sz="0" w:space="0" w:color="auto"/>
                <w:right w:val="none" w:sz="0" w:space="0" w:color="auto"/>
              </w:divBdr>
            </w:div>
          </w:divsChild>
        </w:div>
        <w:div w:id="1484084568">
          <w:marLeft w:val="0"/>
          <w:marRight w:val="0"/>
          <w:marTop w:val="0"/>
          <w:marBottom w:val="0"/>
          <w:divBdr>
            <w:top w:val="none" w:sz="0" w:space="0" w:color="auto"/>
            <w:left w:val="none" w:sz="0" w:space="0" w:color="auto"/>
            <w:bottom w:val="none" w:sz="0" w:space="0" w:color="auto"/>
            <w:right w:val="none" w:sz="0" w:space="0" w:color="auto"/>
          </w:divBdr>
          <w:divsChild>
            <w:div w:id="1409881372">
              <w:marLeft w:val="0"/>
              <w:marRight w:val="0"/>
              <w:marTop w:val="0"/>
              <w:marBottom w:val="0"/>
              <w:divBdr>
                <w:top w:val="none" w:sz="0" w:space="0" w:color="auto"/>
                <w:left w:val="none" w:sz="0" w:space="0" w:color="auto"/>
                <w:bottom w:val="none" w:sz="0" w:space="0" w:color="auto"/>
                <w:right w:val="none" w:sz="0" w:space="0" w:color="auto"/>
              </w:divBdr>
            </w:div>
          </w:divsChild>
        </w:div>
        <w:div w:id="1489785489">
          <w:marLeft w:val="0"/>
          <w:marRight w:val="0"/>
          <w:marTop w:val="0"/>
          <w:marBottom w:val="0"/>
          <w:divBdr>
            <w:top w:val="none" w:sz="0" w:space="0" w:color="auto"/>
            <w:left w:val="none" w:sz="0" w:space="0" w:color="auto"/>
            <w:bottom w:val="none" w:sz="0" w:space="0" w:color="auto"/>
            <w:right w:val="none" w:sz="0" w:space="0" w:color="auto"/>
          </w:divBdr>
          <w:divsChild>
            <w:div w:id="1462109967">
              <w:marLeft w:val="0"/>
              <w:marRight w:val="0"/>
              <w:marTop w:val="0"/>
              <w:marBottom w:val="0"/>
              <w:divBdr>
                <w:top w:val="none" w:sz="0" w:space="0" w:color="auto"/>
                <w:left w:val="none" w:sz="0" w:space="0" w:color="auto"/>
                <w:bottom w:val="none" w:sz="0" w:space="0" w:color="auto"/>
                <w:right w:val="none" w:sz="0" w:space="0" w:color="auto"/>
              </w:divBdr>
            </w:div>
          </w:divsChild>
        </w:div>
        <w:div w:id="1503160325">
          <w:marLeft w:val="0"/>
          <w:marRight w:val="0"/>
          <w:marTop w:val="0"/>
          <w:marBottom w:val="0"/>
          <w:divBdr>
            <w:top w:val="none" w:sz="0" w:space="0" w:color="auto"/>
            <w:left w:val="none" w:sz="0" w:space="0" w:color="auto"/>
            <w:bottom w:val="none" w:sz="0" w:space="0" w:color="auto"/>
            <w:right w:val="none" w:sz="0" w:space="0" w:color="auto"/>
          </w:divBdr>
          <w:divsChild>
            <w:div w:id="1683892649">
              <w:marLeft w:val="0"/>
              <w:marRight w:val="0"/>
              <w:marTop w:val="0"/>
              <w:marBottom w:val="0"/>
              <w:divBdr>
                <w:top w:val="none" w:sz="0" w:space="0" w:color="auto"/>
                <w:left w:val="none" w:sz="0" w:space="0" w:color="auto"/>
                <w:bottom w:val="none" w:sz="0" w:space="0" w:color="auto"/>
                <w:right w:val="none" w:sz="0" w:space="0" w:color="auto"/>
              </w:divBdr>
            </w:div>
          </w:divsChild>
        </w:div>
        <w:div w:id="1516067854">
          <w:marLeft w:val="0"/>
          <w:marRight w:val="0"/>
          <w:marTop w:val="0"/>
          <w:marBottom w:val="0"/>
          <w:divBdr>
            <w:top w:val="none" w:sz="0" w:space="0" w:color="auto"/>
            <w:left w:val="none" w:sz="0" w:space="0" w:color="auto"/>
            <w:bottom w:val="none" w:sz="0" w:space="0" w:color="auto"/>
            <w:right w:val="none" w:sz="0" w:space="0" w:color="auto"/>
          </w:divBdr>
          <w:divsChild>
            <w:div w:id="105580627">
              <w:marLeft w:val="0"/>
              <w:marRight w:val="0"/>
              <w:marTop w:val="0"/>
              <w:marBottom w:val="0"/>
              <w:divBdr>
                <w:top w:val="none" w:sz="0" w:space="0" w:color="auto"/>
                <w:left w:val="none" w:sz="0" w:space="0" w:color="auto"/>
                <w:bottom w:val="none" w:sz="0" w:space="0" w:color="auto"/>
                <w:right w:val="none" w:sz="0" w:space="0" w:color="auto"/>
              </w:divBdr>
            </w:div>
          </w:divsChild>
        </w:div>
        <w:div w:id="1525023445">
          <w:marLeft w:val="0"/>
          <w:marRight w:val="0"/>
          <w:marTop w:val="0"/>
          <w:marBottom w:val="0"/>
          <w:divBdr>
            <w:top w:val="none" w:sz="0" w:space="0" w:color="auto"/>
            <w:left w:val="none" w:sz="0" w:space="0" w:color="auto"/>
            <w:bottom w:val="none" w:sz="0" w:space="0" w:color="auto"/>
            <w:right w:val="none" w:sz="0" w:space="0" w:color="auto"/>
          </w:divBdr>
          <w:divsChild>
            <w:div w:id="735470224">
              <w:marLeft w:val="0"/>
              <w:marRight w:val="0"/>
              <w:marTop w:val="0"/>
              <w:marBottom w:val="0"/>
              <w:divBdr>
                <w:top w:val="none" w:sz="0" w:space="0" w:color="auto"/>
                <w:left w:val="none" w:sz="0" w:space="0" w:color="auto"/>
                <w:bottom w:val="none" w:sz="0" w:space="0" w:color="auto"/>
                <w:right w:val="none" w:sz="0" w:space="0" w:color="auto"/>
              </w:divBdr>
            </w:div>
          </w:divsChild>
        </w:div>
        <w:div w:id="1530221568">
          <w:marLeft w:val="0"/>
          <w:marRight w:val="0"/>
          <w:marTop w:val="0"/>
          <w:marBottom w:val="0"/>
          <w:divBdr>
            <w:top w:val="none" w:sz="0" w:space="0" w:color="auto"/>
            <w:left w:val="none" w:sz="0" w:space="0" w:color="auto"/>
            <w:bottom w:val="none" w:sz="0" w:space="0" w:color="auto"/>
            <w:right w:val="none" w:sz="0" w:space="0" w:color="auto"/>
          </w:divBdr>
          <w:divsChild>
            <w:div w:id="1304895866">
              <w:marLeft w:val="0"/>
              <w:marRight w:val="0"/>
              <w:marTop w:val="0"/>
              <w:marBottom w:val="0"/>
              <w:divBdr>
                <w:top w:val="none" w:sz="0" w:space="0" w:color="auto"/>
                <w:left w:val="none" w:sz="0" w:space="0" w:color="auto"/>
                <w:bottom w:val="none" w:sz="0" w:space="0" w:color="auto"/>
                <w:right w:val="none" w:sz="0" w:space="0" w:color="auto"/>
              </w:divBdr>
            </w:div>
          </w:divsChild>
        </w:div>
        <w:div w:id="1536579261">
          <w:marLeft w:val="0"/>
          <w:marRight w:val="0"/>
          <w:marTop w:val="0"/>
          <w:marBottom w:val="0"/>
          <w:divBdr>
            <w:top w:val="none" w:sz="0" w:space="0" w:color="auto"/>
            <w:left w:val="none" w:sz="0" w:space="0" w:color="auto"/>
            <w:bottom w:val="none" w:sz="0" w:space="0" w:color="auto"/>
            <w:right w:val="none" w:sz="0" w:space="0" w:color="auto"/>
          </w:divBdr>
          <w:divsChild>
            <w:div w:id="1466042614">
              <w:marLeft w:val="0"/>
              <w:marRight w:val="0"/>
              <w:marTop w:val="0"/>
              <w:marBottom w:val="0"/>
              <w:divBdr>
                <w:top w:val="none" w:sz="0" w:space="0" w:color="auto"/>
                <w:left w:val="none" w:sz="0" w:space="0" w:color="auto"/>
                <w:bottom w:val="none" w:sz="0" w:space="0" w:color="auto"/>
                <w:right w:val="none" w:sz="0" w:space="0" w:color="auto"/>
              </w:divBdr>
            </w:div>
          </w:divsChild>
        </w:div>
        <w:div w:id="1592081759">
          <w:marLeft w:val="0"/>
          <w:marRight w:val="0"/>
          <w:marTop w:val="0"/>
          <w:marBottom w:val="0"/>
          <w:divBdr>
            <w:top w:val="none" w:sz="0" w:space="0" w:color="auto"/>
            <w:left w:val="none" w:sz="0" w:space="0" w:color="auto"/>
            <w:bottom w:val="none" w:sz="0" w:space="0" w:color="auto"/>
            <w:right w:val="none" w:sz="0" w:space="0" w:color="auto"/>
          </w:divBdr>
          <w:divsChild>
            <w:div w:id="104814761">
              <w:marLeft w:val="0"/>
              <w:marRight w:val="0"/>
              <w:marTop w:val="0"/>
              <w:marBottom w:val="0"/>
              <w:divBdr>
                <w:top w:val="none" w:sz="0" w:space="0" w:color="auto"/>
                <w:left w:val="none" w:sz="0" w:space="0" w:color="auto"/>
                <w:bottom w:val="none" w:sz="0" w:space="0" w:color="auto"/>
                <w:right w:val="none" w:sz="0" w:space="0" w:color="auto"/>
              </w:divBdr>
            </w:div>
          </w:divsChild>
        </w:div>
        <w:div w:id="1606572387">
          <w:marLeft w:val="0"/>
          <w:marRight w:val="0"/>
          <w:marTop w:val="0"/>
          <w:marBottom w:val="0"/>
          <w:divBdr>
            <w:top w:val="none" w:sz="0" w:space="0" w:color="auto"/>
            <w:left w:val="none" w:sz="0" w:space="0" w:color="auto"/>
            <w:bottom w:val="none" w:sz="0" w:space="0" w:color="auto"/>
            <w:right w:val="none" w:sz="0" w:space="0" w:color="auto"/>
          </w:divBdr>
          <w:divsChild>
            <w:div w:id="1625579686">
              <w:marLeft w:val="0"/>
              <w:marRight w:val="0"/>
              <w:marTop w:val="0"/>
              <w:marBottom w:val="0"/>
              <w:divBdr>
                <w:top w:val="none" w:sz="0" w:space="0" w:color="auto"/>
                <w:left w:val="none" w:sz="0" w:space="0" w:color="auto"/>
                <w:bottom w:val="none" w:sz="0" w:space="0" w:color="auto"/>
                <w:right w:val="none" w:sz="0" w:space="0" w:color="auto"/>
              </w:divBdr>
            </w:div>
          </w:divsChild>
        </w:div>
        <w:div w:id="1626353385">
          <w:marLeft w:val="0"/>
          <w:marRight w:val="0"/>
          <w:marTop w:val="0"/>
          <w:marBottom w:val="0"/>
          <w:divBdr>
            <w:top w:val="none" w:sz="0" w:space="0" w:color="auto"/>
            <w:left w:val="none" w:sz="0" w:space="0" w:color="auto"/>
            <w:bottom w:val="none" w:sz="0" w:space="0" w:color="auto"/>
            <w:right w:val="none" w:sz="0" w:space="0" w:color="auto"/>
          </w:divBdr>
          <w:divsChild>
            <w:div w:id="402680181">
              <w:marLeft w:val="0"/>
              <w:marRight w:val="0"/>
              <w:marTop w:val="0"/>
              <w:marBottom w:val="0"/>
              <w:divBdr>
                <w:top w:val="none" w:sz="0" w:space="0" w:color="auto"/>
                <w:left w:val="none" w:sz="0" w:space="0" w:color="auto"/>
                <w:bottom w:val="none" w:sz="0" w:space="0" w:color="auto"/>
                <w:right w:val="none" w:sz="0" w:space="0" w:color="auto"/>
              </w:divBdr>
            </w:div>
          </w:divsChild>
        </w:div>
        <w:div w:id="1668291118">
          <w:marLeft w:val="0"/>
          <w:marRight w:val="0"/>
          <w:marTop w:val="0"/>
          <w:marBottom w:val="0"/>
          <w:divBdr>
            <w:top w:val="none" w:sz="0" w:space="0" w:color="auto"/>
            <w:left w:val="none" w:sz="0" w:space="0" w:color="auto"/>
            <w:bottom w:val="none" w:sz="0" w:space="0" w:color="auto"/>
            <w:right w:val="none" w:sz="0" w:space="0" w:color="auto"/>
          </w:divBdr>
          <w:divsChild>
            <w:div w:id="2124300839">
              <w:marLeft w:val="0"/>
              <w:marRight w:val="0"/>
              <w:marTop w:val="0"/>
              <w:marBottom w:val="0"/>
              <w:divBdr>
                <w:top w:val="none" w:sz="0" w:space="0" w:color="auto"/>
                <w:left w:val="none" w:sz="0" w:space="0" w:color="auto"/>
                <w:bottom w:val="none" w:sz="0" w:space="0" w:color="auto"/>
                <w:right w:val="none" w:sz="0" w:space="0" w:color="auto"/>
              </w:divBdr>
            </w:div>
          </w:divsChild>
        </w:div>
        <w:div w:id="1703044784">
          <w:marLeft w:val="0"/>
          <w:marRight w:val="0"/>
          <w:marTop w:val="0"/>
          <w:marBottom w:val="0"/>
          <w:divBdr>
            <w:top w:val="none" w:sz="0" w:space="0" w:color="auto"/>
            <w:left w:val="none" w:sz="0" w:space="0" w:color="auto"/>
            <w:bottom w:val="none" w:sz="0" w:space="0" w:color="auto"/>
            <w:right w:val="none" w:sz="0" w:space="0" w:color="auto"/>
          </w:divBdr>
          <w:divsChild>
            <w:div w:id="715816895">
              <w:marLeft w:val="0"/>
              <w:marRight w:val="0"/>
              <w:marTop w:val="0"/>
              <w:marBottom w:val="0"/>
              <w:divBdr>
                <w:top w:val="none" w:sz="0" w:space="0" w:color="auto"/>
                <w:left w:val="none" w:sz="0" w:space="0" w:color="auto"/>
                <w:bottom w:val="none" w:sz="0" w:space="0" w:color="auto"/>
                <w:right w:val="none" w:sz="0" w:space="0" w:color="auto"/>
              </w:divBdr>
            </w:div>
          </w:divsChild>
        </w:div>
        <w:div w:id="1714501537">
          <w:marLeft w:val="0"/>
          <w:marRight w:val="0"/>
          <w:marTop w:val="0"/>
          <w:marBottom w:val="0"/>
          <w:divBdr>
            <w:top w:val="none" w:sz="0" w:space="0" w:color="auto"/>
            <w:left w:val="none" w:sz="0" w:space="0" w:color="auto"/>
            <w:bottom w:val="none" w:sz="0" w:space="0" w:color="auto"/>
            <w:right w:val="none" w:sz="0" w:space="0" w:color="auto"/>
          </w:divBdr>
          <w:divsChild>
            <w:div w:id="595477711">
              <w:marLeft w:val="0"/>
              <w:marRight w:val="0"/>
              <w:marTop w:val="0"/>
              <w:marBottom w:val="0"/>
              <w:divBdr>
                <w:top w:val="none" w:sz="0" w:space="0" w:color="auto"/>
                <w:left w:val="none" w:sz="0" w:space="0" w:color="auto"/>
                <w:bottom w:val="none" w:sz="0" w:space="0" w:color="auto"/>
                <w:right w:val="none" w:sz="0" w:space="0" w:color="auto"/>
              </w:divBdr>
            </w:div>
          </w:divsChild>
        </w:div>
        <w:div w:id="1717386536">
          <w:marLeft w:val="0"/>
          <w:marRight w:val="0"/>
          <w:marTop w:val="0"/>
          <w:marBottom w:val="0"/>
          <w:divBdr>
            <w:top w:val="none" w:sz="0" w:space="0" w:color="auto"/>
            <w:left w:val="none" w:sz="0" w:space="0" w:color="auto"/>
            <w:bottom w:val="none" w:sz="0" w:space="0" w:color="auto"/>
            <w:right w:val="none" w:sz="0" w:space="0" w:color="auto"/>
          </w:divBdr>
          <w:divsChild>
            <w:div w:id="1210920228">
              <w:marLeft w:val="0"/>
              <w:marRight w:val="0"/>
              <w:marTop w:val="0"/>
              <w:marBottom w:val="0"/>
              <w:divBdr>
                <w:top w:val="none" w:sz="0" w:space="0" w:color="auto"/>
                <w:left w:val="none" w:sz="0" w:space="0" w:color="auto"/>
                <w:bottom w:val="none" w:sz="0" w:space="0" w:color="auto"/>
                <w:right w:val="none" w:sz="0" w:space="0" w:color="auto"/>
              </w:divBdr>
            </w:div>
          </w:divsChild>
        </w:div>
        <w:div w:id="1764495753">
          <w:marLeft w:val="0"/>
          <w:marRight w:val="0"/>
          <w:marTop w:val="0"/>
          <w:marBottom w:val="0"/>
          <w:divBdr>
            <w:top w:val="none" w:sz="0" w:space="0" w:color="auto"/>
            <w:left w:val="none" w:sz="0" w:space="0" w:color="auto"/>
            <w:bottom w:val="none" w:sz="0" w:space="0" w:color="auto"/>
            <w:right w:val="none" w:sz="0" w:space="0" w:color="auto"/>
          </w:divBdr>
          <w:divsChild>
            <w:div w:id="1264992366">
              <w:marLeft w:val="0"/>
              <w:marRight w:val="0"/>
              <w:marTop w:val="0"/>
              <w:marBottom w:val="0"/>
              <w:divBdr>
                <w:top w:val="none" w:sz="0" w:space="0" w:color="auto"/>
                <w:left w:val="none" w:sz="0" w:space="0" w:color="auto"/>
                <w:bottom w:val="none" w:sz="0" w:space="0" w:color="auto"/>
                <w:right w:val="none" w:sz="0" w:space="0" w:color="auto"/>
              </w:divBdr>
            </w:div>
          </w:divsChild>
        </w:div>
        <w:div w:id="1797286399">
          <w:marLeft w:val="0"/>
          <w:marRight w:val="0"/>
          <w:marTop w:val="0"/>
          <w:marBottom w:val="0"/>
          <w:divBdr>
            <w:top w:val="none" w:sz="0" w:space="0" w:color="auto"/>
            <w:left w:val="none" w:sz="0" w:space="0" w:color="auto"/>
            <w:bottom w:val="none" w:sz="0" w:space="0" w:color="auto"/>
            <w:right w:val="none" w:sz="0" w:space="0" w:color="auto"/>
          </w:divBdr>
          <w:divsChild>
            <w:div w:id="764500617">
              <w:marLeft w:val="0"/>
              <w:marRight w:val="0"/>
              <w:marTop w:val="0"/>
              <w:marBottom w:val="0"/>
              <w:divBdr>
                <w:top w:val="none" w:sz="0" w:space="0" w:color="auto"/>
                <w:left w:val="none" w:sz="0" w:space="0" w:color="auto"/>
                <w:bottom w:val="none" w:sz="0" w:space="0" w:color="auto"/>
                <w:right w:val="none" w:sz="0" w:space="0" w:color="auto"/>
              </w:divBdr>
            </w:div>
          </w:divsChild>
        </w:div>
        <w:div w:id="1815636644">
          <w:marLeft w:val="0"/>
          <w:marRight w:val="0"/>
          <w:marTop w:val="0"/>
          <w:marBottom w:val="0"/>
          <w:divBdr>
            <w:top w:val="none" w:sz="0" w:space="0" w:color="auto"/>
            <w:left w:val="none" w:sz="0" w:space="0" w:color="auto"/>
            <w:bottom w:val="none" w:sz="0" w:space="0" w:color="auto"/>
            <w:right w:val="none" w:sz="0" w:space="0" w:color="auto"/>
          </w:divBdr>
          <w:divsChild>
            <w:div w:id="1716193760">
              <w:marLeft w:val="0"/>
              <w:marRight w:val="0"/>
              <w:marTop w:val="0"/>
              <w:marBottom w:val="0"/>
              <w:divBdr>
                <w:top w:val="none" w:sz="0" w:space="0" w:color="auto"/>
                <w:left w:val="none" w:sz="0" w:space="0" w:color="auto"/>
                <w:bottom w:val="none" w:sz="0" w:space="0" w:color="auto"/>
                <w:right w:val="none" w:sz="0" w:space="0" w:color="auto"/>
              </w:divBdr>
            </w:div>
          </w:divsChild>
        </w:div>
        <w:div w:id="1836602739">
          <w:marLeft w:val="0"/>
          <w:marRight w:val="0"/>
          <w:marTop w:val="0"/>
          <w:marBottom w:val="0"/>
          <w:divBdr>
            <w:top w:val="none" w:sz="0" w:space="0" w:color="auto"/>
            <w:left w:val="none" w:sz="0" w:space="0" w:color="auto"/>
            <w:bottom w:val="none" w:sz="0" w:space="0" w:color="auto"/>
            <w:right w:val="none" w:sz="0" w:space="0" w:color="auto"/>
          </w:divBdr>
          <w:divsChild>
            <w:div w:id="603072461">
              <w:marLeft w:val="0"/>
              <w:marRight w:val="0"/>
              <w:marTop w:val="0"/>
              <w:marBottom w:val="0"/>
              <w:divBdr>
                <w:top w:val="none" w:sz="0" w:space="0" w:color="auto"/>
                <w:left w:val="none" w:sz="0" w:space="0" w:color="auto"/>
                <w:bottom w:val="none" w:sz="0" w:space="0" w:color="auto"/>
                <w:right w:val="none" w:sz="0" w:space="0" w:color="auto"/>
              </w:divBdr>
            </w:div>
          </w:divsChild>
        </w:div>
        <w:div w:id="1845893638">
          <w:marLeft w:val="0"/>
          <w:marRight w:val="0"/>
          <w:marTop w:val="0"/>
          <w:marBottom w:val="0"/>
          <w:divBdr>
            <w:top w:val="none" w:sz="0" w:space="0" w:color="auto"/>
            <w:left w:val="none" w:sz="0" w:space="0" w:color="auto"/>
            <w:bottom w:val="none" w:sz="0" w:space="0" w:color="auto"/>
            <w:right w:val="none" w:sz="0" w:space="0" w:color="auto"/>
          </w:divBdr>
          <w:divsChild>
            <w:div w:id="985472869">
              <w:marLeft w:val="0"/>
              <w:marRight w:val="0"/>
              <w:marTop w:val="0"/>
              <w:marBottom w:val="0"/>
              <w:divBdr>
                <w:top w:val="none" w:sz="0" w:space="0" w:color="auto"/>
                <w:left w:val="none" w:sz="0" w:space="0" w:color="auto"/>
                <w:bottom w:val="none" w:sz="0" w:space="0" w:color="auto"/>
                <w:right w:val="none" w:sz="0" w:space="0" w:color="auto"/>
              </w:divBdr>
            </w:div>
          </w:divsChild>
        </w:div>
        <w:div w:id="1854757393">
          <w:marLeft w:val="0"/>
          <w:marRight w:val="0"/>
          <w:marTop w:val="0"/>
          <w:marBottom w:val="0"/>
          <w:divBdr>
            <w:top w:val="none" w:sz="0" w:space="0" w:color="auto"/>
            <w:left w:val="none" w:sz="0" w:space="0" w:color="auto"/>
            <w:bottom w:val="none" w:sz="0" w:space="0" w:color="auto"/>
            <w:right w:val="none" w:sz="0" w:space="0" w:color="auto"/>
          </w:divBdr>
          <w:divsChild>
            <w:div w:id="1641573770">
              <w:marLeft w:val="0"/>
              <w:marRight w:val="0"/>
              <w:marTop w:val="0"/>
              <w:marBottom w:val="0"/>
              <w:divBdr>
                <w:top w:val="none" w:sz="0" w:space="0" w:color="auto"/>
                <w:left w:val="none" w:sz="0" w:space="0" w:color="auto"/>
                <w:bottom w:val="none" w:sz="0" w:space="0" w:color="auto"/>
                <w:right w:val="none" w:sz="0" w:space="0" w:color="auto"/>
              </w:divBdr>
            </w:div>
          </w:divsChild>
        </w:div>
        <w:div w:id="1898666597">
          <w:marLeft w:val="0"/>
          <w:marRight w:val="0"/>
          <w:marTop w:val="0"/>
          <w:marBottom w:val="0"/>
          <w:divBdr>
            <w:top w:val="none" w:sz="0" w:space="0" w:color="auto"/>
            <w:left w:val="none" w:sz="0" w:space="0" w:color="auto"/>
            <w:bottom w:val="none" w:sz="0" w:space="0" w:color="auto"/>
            <w:right w:val="none" w:sz="0" w:space="0" w:color="auto"/>
          </w:divBdr>
          <w:divsChild>
            <w:div w:id="2020500226">
              <w:marLeft w:val="0"/>
              <w:marRight w:val="0"/>
              <w:marTop w:val="0"/>
              <w:marBottom w:val="0"/>
              <w:divBdr>
                <w:top w:val="none" w:sz="0" w:space="0" w:color="auto"/>
                <w:left w:val="none" w:sz="0" w:space="0" w:color="auto"/>
                <w:bottom w:val="none" w:sz="0" w:space="0" w:color="auto"/>
                <w:right w:val="none" w:sz="0" w:space="0" w:color="auto"/>
              </w:divBdr>
            </w:div>
          </w:divsChild>
        </w:div>
        <w:div w:id="1938632046">
          <w:marLeft w:val="0"/>
          <w:marRight w:val="0"/>
          <w:marTop w:val="0"/>
          <w:marBottom w:val="0"/>
          <w:divBdr>
            <w:top w:val="none" w:sz="0" w:space="0" w:color="auto"/>
            <w:left w:val="none" w:sz="0" w:space="0" w:color="auto"/>
            <w:bottom w:val="none" w:sz="0" w:space="0" w:color="auto"/>
            <w:right w:val="none" w:sz="0" w:space="0" w:color="auto"/>
          </w:divBdr>
          <w:divsChild>
            <w:div w:id="396975874">
              <w:marLeft w:val="0"/>
              <w:marRight w:val="0"/>
              <w:marTop w:val="0"/>
              <w:marBottom w:val="0"/>
              <w:divBdr>
                <w:top w:val="none" w:sz="0" w:space="0" w:color="auto"/>
                <w:left w:val="none" w:sz="0" w:space="0" w:color="auto"/>
                <w:bottom w:val="none" w:sz="0" w:space="0" w:color="auto"/>
                <w:right w:val="none" w:sz="0" w:space="0" w:color="auto"/>
              </w:divBdr>
            </w:div>
          </w:divsChild>
        </w:div>
        <w:div w:id="2020305555">
          <w:marLeft w:val="0"/>
          <w:marRight w:val="0"/>
          <w:marTop w:val="0"/>
          <w:marBottom w:val="0"/>
          <w:divBdr>
            <w:top w:val="none" w:sz="0" w:space="0" w:color="auto"/>
            <w:left w:val="none" w:sz="0" w:space="0" w:color="auto"/>
            <w:bottom w:val="none" w:sz="0" w:space="0" w:color="auto"/>
            <w:right w:val="none" w:sz="0" w:space="0" w:color="auto"/>
          </w:divBdr>
          <w:divsChild>
            <w:div w:id="360670905">
              <w:marLeft w:val="0"/>
              <w:marRight w:val="0"/>
              <w:marTop w:val="0"/>
              <w:marBottom w:val="0"/>
              <w:divBdr>
                <w:top w:val="none" w:sz="0" w:space="0" w:color="auto"/>
                <w:left w:val="none" w:sz="0" w:space="0" w:color="auto"/>
                <w:bottom w:val="none" w:sz="0" w:space="0" w:color="auto"/>
                <w:right w:val="none" w:sz="0" w:space="0" w:color="auto"/>
              </w:divBdr>
            </w:div>
          </w:divsChild>
        </w:div>
        <w:div w:id="2044557087">
          <w:marLeft w:val="0"/>
          <w:marRight w:val="0"/>
          <w:marTop w:val="0"/>
          <w:marBottom w:val="0"/>
          <w:divBdr>
            <w:top w:val="none" w:sz="0" w:space="0" w:color="auto"/>
            <w:left w:val="none" w:sz="0" w:space="0" w:color="auto"/>
            <w:bottom w:val="none" w:sz="0" w:space="0" w:color="auto"/>
            <w:right w:val="none" w:sz="0" w:space="0" w:color="auto"/>
          </w:divBdr>
          <w:divsChild>
            <w:div w:id="184097080">
              <w:marLeft w:val="0"/>
              <w:marRight w:val="0"/>
              <w:marTop w:val="0"/>
              <w:marBottom w:val="0"/>
              <w:divBdr>
                <w:top w:val="none" w:sz="0" w:space="0" w:color="auto"/>
                <w:left w:val="none" w:sz="0" w:space="0" w:color="auto"/>
                <w:bottom w:val="none" w:sz="0" w:space="0" w:color="auto"/>
                <w:right w:val="none" w:sz="0" w:space="0" w:color="auto"/>
              </w:divBdr>
            </w:div>
          </w:divsChild>
        </w:div>
        <w:div w:id="2049790294">
          <w:marLeft w:val="0"/>
          <w:marRight w:val="0"/>
          <w:marTop w:val="0"/>
          <w:marBottom w:val="0"/>
          <w:divBdr>
            <w:top w:val="none" w:sz="0" w:space="0" w:color="auto"/>
            <w:left w:val="none" w:sz="0" w:space="0" w:color="auto"/>
            <w:bottom w:val="none" w:sz="0" w:space="0" w:color="auto"/>
            <w:right w:val="none" w:sz="0" w:space="0" w:color="auto"/>
          </w:divBdr>
          <w:divsChild>
            <w:div w:id="2013023597">
              <w:marLeft w:val="0"/>
              <w:marRight w:val="0"/>
              <w:marTop w:val="0"/>
              <w:marBottom w:val="0"/>
              <w:divBdr>
                <w:top w:val="none" w:sz="0" w:space="0" w:color="auto"/>
                <w:left w:val="none" w:sz="0" w:space="0" w:color="auto"/>
                <w:bottom w:val="none" w:sz="0" w:space="0" w:color="auto"/>
                <w:right w:val="none" w:sz="0" w:space="0" w:color="auto"/>
              </w:divBdr>
            </w:div>
          </w:divsChild>
        </w:div>
        <w:div w:id="2070685592">
          <w:marLeft w:val="0"/>
          <w:marRight w:val="0"/>
          <w:marTop w:val="0"/>
          <w:marBottom w:val="0"/>
          <w:divBdr>
            <w:top w:val="none" w:sz="0" w:space="0" w:color="auto"/>
            <w:left w:val="none" w:sz="0" w:space="0" w:color="auto"/>
            <w:bottom w:val="none" w:sz="0" w:space="0" w:color="auto"/>
            <w:right w:val="none" w:sz="0" w:space="0" w:color="auto"/>
          </w:divBdr>
          <w:divsChild>
            <w:div w:id="13716836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0185877">
      <w:bodyDiv w:val="1"/>
      <w:marLeft w:val="0"/>
      <w:marRight w:val="0"/>
      <w:marTop w:val="0"/>
      <w:marBottom w:val="0"/>
      <w:divBdr>
        <w:top w:val="none" w:sz="0" w:space="0" w:color="auto"/>
        <w:left w:val="none" w:sz="0" w:space="0" w:color="auto"/>
        <w:bottom w:val="none" w:sz="0" w:space="0" w:color="auto"/>
        <w:right w:val="none" w:sz="0" w:space="0" w:color="auto"/>
      </w:divBdr>
      <w:divsChild>
        <w:div w:id="61102603">
          <w:marLeft w:val="0"/>
          <w:marRight w:val="0"/>
          <w:marTop w:val="0"/>
          <w:marBottom w:val="0"/>
          <w:divBdr>
            <w:top w:val="none" w:sz="0" w:space="0" w:color="auto"/>
            <w:left w:val="none" w:sz="0" w:space="0" w:color="auto"/>
            <w:bottom w:val="none" w:sz="0" w:space="0" w:color="auto"/>
            <w:right w:val="none" w:sz="0" w:space="0" w:color="auto"/>
          </w:divBdr>
          <w:divsChild>
            <w:div w:id="927226850">
              <w:marLeft w:val="0"/>
              <w:marRight w:val="0"/>
              <w:marTop w:val="0"/>
              <w:marBottom w:val="0"/>
              <w:divBdr>
                <w:top w:val="none" w:sz="0" w:space="0" w:color="auto"/>
                <w:left w:val="none" w:sz="0" w:space="0" w:color="auto"/>
                <w:bottom w:val="none" w:sz="0" w:space="0" w:color="auto"/>
                <w:right w:val="none" w:sz="0" w:space="0" w:color="auto"/>
              </w:divBdr>
            </w:div>
            <w:div w:id="1793282167">
              <w:marLeft w:val="0"/>
              <w:marRight w:val="0"/>
              <w:marTop w:val="0"/>
              <w:marBottom w:val="0"/>
              <w:divBdr>
                <w:top w:val="none" w:sz="0" w:space="0" w:color="auto"/>
                <w:left w:val="none" w:sz="0" w:space="0" w:color="auto"/>
                <w:bottom w:val="none" w:sz="0" w:space="0" w:color="auto"/>
                <w:right w:val="none" w:sz="0" w:space="0" w:color="auto"/>
              </w:divBdr>
            </w:div>
            <w:div w:id="1965043632">
              <w:marLeft w:val="0"/>
              <w:marRight w:val="0"/>
              <w:marTop w:val="0"/>
              <w:marBottom w:val="0"/>
              <w:divBdr>
                <w:top w:val="none" w:sz="0" w:space="0" w:color="auto"/>
                <w:left w:val="none" w:sz="0" w:space="0" w:color="auto"/>
                <w:bottom w:val="none" w:sz="0" w:space="0" w:color="auto"/>
                <w:right w:val="none" w:sz="0" w:space="0" w:color="auto"/>
              </w:divBdr>
            </w:div>
          </w:divsChild>
        </w:div>
        <w:div w:id="250048969">
          <w:marLeft w:val="0"/>
          <w:marRight w:val="0"/>
          <w:marTop w:val="0"/>
          <w:marBottom w:val="0"/>
          <w:divBdr>
            <w:top w:val="none" w:sz="0" w:space="0" w:color="auto"/>
            <w:left w:val="none" w:sz="0" w:space="0" w:color="auto"/>
            <w:bottom w:val="none" w:sz="0" w:space="0" w:color="auto"/>
            <w:right w:val="none" w:sz="0" w:space="0" w:color="auto"/>
          </w:divBdr>
        </w:div>
        <w:div w:id="487013190">
          <w:marLeft w:val="0"/>
          <w:marRight w:val="0"/>
          <w:marTop w:val="0"/>
          <w:marBottom w:val="0"/>
          <w:divBdr>
            <w:top w:val="none" w:sz="0" w:space="0" w:color="auto"/>
            <w:left w:val="none" w:sz="0" w:space="0" w:color="auto"/>
            <w:bottom w:val="none" w:sz="0" w:space="0" w:color="auto"/>
            <w:right w:val="none" w:sz="0" w:space="0" w:color="auto"/>
          </w:divBdr>
        </w:div>
        <w:div w:id="1188371247">
          <w:marLeft w:val="0"/>
          <w:marRight w:val="0"/>
          <w:marTop w:val="0"/>
          <w:marBottom w:val="0"/>
          <w:divBdr>
            <w:top w:val="none" w:sz="0" w:space="0" w:color="auto"/>
            <w:left w:val="none" w:sz="0" w:space="0" w:color="auto"/>
            <w:bottom w:val="none" w:sz="0" w:space="0" w:color="auto"/>
            <w:right w:val="none" w:sz="0" w:space="0" w:color="auto"/>
          </w:divBdr>
          <w:divsChild>
            <w:div w:id="1349483357">
              <w:marLeft w:val="-75"/>
              <w:marRight w:val="0"/>
              <w:marTop w:val="30"/>
              <w:marBottom w:val="30"/>
              <w:divBdr>
                <w:top w:val="none" w:sz="0" w:space="0" w:color="auto"/>
                <w:left w:val="none" w:sz="0" w:space="0" w:color="auto"/>
                <w:bottom w:val="none" w:sz="0" w:space="0" w:color="auto"/>
                <w:right w:val="none" w:sz="0" w:space="0" w:color="auto"/>
              </w:divBdr>
              <w:divsChild>
                <w:div w:id="84155935">
                  <w:marLeft w:val="0"/>
                  <w:marRight w:val="0"/>
                  <w:marTop w:val="0"/>
                  <w:marBottom w:val="0"/>
                  <w:divBdr>
                    <w:top w:val="none" w:sz="0" w:space="0" w:color="auto"/>
                    <w:left w:val="none" w:sz="0" w:space="0" w:color="auto"/>
                    <w:bottom w:val="none" w:sz="0" w:space="0" w:color="auto"/>
                    <w:right w:val="none" w:sz="0" w:space="0" w:color="auto"/>
                  </w:divBdr>
                  <w:divsChild>
                    <w:div w:id="127358842">
                      <w:marLeft w:val="0"/>
                      <w:marRight w:val="0"/>
                      <w:marTop w:val="0"/>
                      <w:marBottom w:val="0"/>
                      <w:divBdr>
                        <w:top w:val="none" w:sz="0" w:space="0" w:color="auto"/>
                        <w:left w:val="none" w:sz="0" w:space="0" w:color="auto"/>
                        <w:bottom w:val="none" w:sz="0" w:space="0" w:color="auto"/>
                        <w:right w:val="none" w:sz="0" w:space="0" w:color="auto"/>
                      </w:divBdr>
                    </w:div>
                  </w:divsChild>
                </w:div>
                <w:div w:id="107939991">
                  <w:marLeft w:val="0"/>
                  <w:marRight w:val="0"/>
                  <w:marTop w:val="0"/>
                  <w:marBottom w:val="0"/>
                  <w:divBdr>
                    <w:top w:val="none" w:sz="0" w:space="0" w:color="auto"/>
                    <w:left w:val="none" w:sz="0" w:space="0" w:color="auto"/>
                    <w:bottom w:val="none" w:sz="0" w:space="0" w:color="auto"/>
                    <w:right w:val="none" w:sz="0" w:space="0" w:color="auto"/>
                  </w:divBdr>
                  <w:divsChild>
                    <w:div w:id="996803127">
                      <w:marLeft w:val="0"/>
                      <w:marRight w:val="0"/>
                      <w:marTop w:val="0"/>
                      <w:marBottom w:val="0"/>
                      <w:divBdr>
                        <w:top w:val="none" w:sz="0" w:space="0" w:color="auto"/>
                        <w:left w:val="none" w:sz="0" w:space="0" w:color="auto"/>
                        <w:bottom w:val="none" w:sz="0" w:space="0" w:color="auto"/>
                        <w:right w:val="none" w:sz="0" w:space="0" w:color="auto"/>
                      </w:divBdr>
                    </w:div>
                  </w:divsChild>
                </w:div>
                <w:div w:id="189992764">
                  <w:marLeft w:val="0"/>
                  <w:marRight w:val="0"/>
                  <w:marTop w:val="0"/>
                  <w:marBottom w:val="0"/>
                  <w:divBdr>
                    <w:top w:val="none" w:sz="0" w:space="0" w:color="auto"/>
                    <w:left w:val="none" w:sz="0" w:space="0" w:color="auto"/>
                    <w:bottom w:val="none" w:sz="0" w:space="0" w:color="auto"/>
                    <w:right w:val="none" w:sz="0" w:space="0" w:color="auto"/>
                  </w:divBdr>
                  <w:divsChild>
                    <w:div w:id="2120490356">
                      <w:marLeft w:val="0"/>
                      <w:marRight w:val="0"/>
                      <w:marTop w:val="0"/>
                      <w:marBottom w:val="0"/>
                      <w:divBdr>
                        <w:top w:val="none" w:sz="0" w:space="0" w:color="auto"/>
                        <w:left w:val="none" w:sz="0" w:space="0" w:color="auto"/>
                        <w:bottom w:val="none" w:sz="0" w:space="0" w:color="auto"/>
                        <w:right w:val="none" w:sz="0" w:space="0" w:color="auto"/>
                      </w:divBdr>
                    </w:div>
                  </w:divsChild>
                </w:div>
                <w:div w:id="194931943">
                  <w:marLeft w:val="0"/>
                  <w:marRight w:val="0"/>
                  <w:marTop w:val="0"/>
                  <w:marBottom w:val="0"/>
                  <w:divBdr>
                    <w:top w:val="none" w:sz="0" w:space="0" w:color="auto"/>
                    <w:left w:val="none" w:sz="0" w:space="0" w:color="auto"/>
                    <w:bottom w:val="none" w:sz="0" w:space="0" w:color="auto"/>
                    <w:right w:val="none" w:sz="0" w:space="0" w:color="auto"/>
                  </w:divBdr>
                  <w:divsChild>
                    <w:div w:id="1252662785">
                      <w:marLeft w:val="0"/>
                      <w:marRight w:val="0"/>
                      <w:marTop w:val="0"/>
                      <w:marBottom w:val="0"/>
                      <w:divBdr>
                        <w:top w:val="none" w:sz="0" w:space="0" w:color="auto"/>
                        <w:left w:val="none" w:sz="0" w:space="0" w:color="auto"/>
                        <w:bottom w:val="none" w:sz="0" w:space="0" w:color="auto"/>
                        <w:right w:val="none" w:sz="0" w:space="0" w:color="auto"/>
                      </w:divBdr>
                    </w:div>
                  </w:divsChild>
                </w:div>
                <w:div w:id="481507258">
                  <w:marLeft w:val="0"/>
                  <w:marRight w:val="0"/>
                  <w:marTop w:val="0"/>
                  <w:marBottom w:val="0"/>
                  <w:divBdr>
                    <w:top w:val="none" w:sz="0" w:space="0" w:color="auto"/>
                    <w:left w:val="none" w:sz="0" w:space="0" w:color="auto"/>
                    <w:bottom w:val="none" w:sz="0" w:space="0" w:color="auto"/>
                    <w:right w:val="none" w:sz="0" w:space="0" w:color="auto"/>
                  </w:divBdr>
                  <w:divsChild>
                    <w:div w:id="599722916">
                      <w:marLeft w:val="0"/>
                      <w:marRight w:val="0"/>
                      <w:marTop w:val="0"/>
                      <w:marBottom w:val="0"/>
                      <w:divBdr>
                        <w:top w:val="none" w:sz="0" w:space="0" w:color="auto"/>
                        <w:left w:val="none" w:sz="0" w:space="0" w:color="auto"/>
                        <w:bottom w:val="none" w:sz="0" w:space="0" w:color="auto"/>
                        <w:right w:val="none" w:sz="0" w:space="0" w:color="auto"/>
                      </w:divBdr>
                    </w:div>
                  </w:divsChild>
                </w:div>
                <w:div w:id="589700326">
                  <w:marLeft w:val="0"/>
                  <w:marRight w:val="0"/>
                  <w:marTop w:val="0"/>
                  <w:marBottom w:val="0"/>
                  <w:divBdr>
                    <w:top w:val="none" w:sz="0" w:space="0" w:color="auto"/>
                    <w:left w:val="none" w:sz="0" w:space="0" w:color="auto"/>
                    <w:bottom w:val="none" w:sz="0" w:space="0" w:color="auto"/>
                    <w:right w:val="none" w:sz="0" w:space="0" w:color="auto"/>
                  </w:divBdr>
                  <w:divsChild>
                    <w:div w:id="779374819">
                      <w:marLeft w:val="0"/>
                      <w:marRight w:val="0"/>
                      <w:marTop w:val="0"/>
                      <w:marBottom w:val="0"/>
                      <w:divBdr>
                        <w:top w:val="none" w:sz="0" w:space="0" w:color="auto"/>
                        <w:left w:val="none" w:sz="0" w:space="0" w:color="auto"/>
                        <w:bottom w:val="none" w:sz="0" w:space="0" w:color="auto"/>
                        <w:right w:val="none" w:sz="0" w:space="0" w:color="auto"/>
                      </w:divBdr>
                    </w:div>
                  </w:divsChild>
                </w:div>
                <w:div w:id="599947674">
                  <w:marLeft w:val="0"/>
                  <w:marRight w:val="0"/>
                  <w:marTop w:val="0"/>
                  <w:marBottom w:val="0"/>
                  <w:divBdr>
                    <w:top w:val="none" w:sz="0" w:space="0" w:color="auto"/>
                    <w:left w:val="none" w:sz="0" w:space="0" w:color="auto"/>
                    <w:bottom w:val="none" w:sz="0" w:space="0" w:color="auto"/>
                    <w:right w:val="none" w:sz="0" w:space="0" w:color="auto"/>
                  </w:divBdr>
                  <w:divsChild>
                    <w:div w:id="898445947">
                      <w:marLeft w:val="0"/>
                      <w:marRight w:val="0"/>
                      <w:marTop w:val="0"/>
                      <w:marBottom w:val="0"/>
                      <w:divBdr>
                        <w:top w:val="none" w:sz="0" w:space="0" w:color="auto"/>
                        <w:left w:val="none" w:sz="0" w:space="0" w:color="auto"/>
                        <w:bottom w:val="none" w:sz="0" w:space="0" w:color="auto"/>
                        <w:right w:val="none" w:sz="0" w:space="0" w:color="auto"/>
                      </w:divBdr>
                    </w:div>
                  </w:divsChild>
                </w:div>
                <w:div w:id="638346184">
                  <w:marLeft w:val="0"/>
                  <w:marRight w:val="0"/>
                  <w:marTop w:val="0"/>
                  <w:marBottom w:val="0"/>
                  <w:divBdr>
                    <w:top w:val="none" w:sz="0" w:space="0" w:color="auto"/>
                    <w:left w:val="none" w:sz="0" w:space="0" w:color="auto"/>
                    <w:bottom w:val="none" w:sz="0" w:space="0" w:color="auto"/>
                    <w:right w:val="none" w:sz="0" w:space="0" w:color="auto"/>
                  </w:divBdr>
                  <w:divsChild>
                    <w:div w:id="1817645932">
                      <w:marLeft w:val="0"/>
                      <w:marRight w:val="0"/>
                      <w:marTop w:val="0"/>
                      <w:marBottom w:val="0"/>
                      <w:divBdr>
                        <w:top w:val="none" w:sz="0" w:space="0" w:color="auto"/>
                        <w:left w:val="none" w:sz="0" w:space="0" w:color="auto"/>
                        <w:bottom w:val="none" w:sz="0" w:space="0" w:color="auto"/>
                        <w:right w:val="none" w:sz="0" w:space="0" w:color="auto"/>
                      </w:divBdr>
                    </w:div>
                  </w:divsChild>
                </w:div>
                <w:div w:id="742724918">
                  <w:marLeft w:val="0"/>
                  <w:marRight w:val="0"/>
                  <w:marTop w:val="0"/>
                  <w:marBottom w:val="0"/>
                  <w:divBdr>
                    <w:top w:val="none" w:sz="0" w:space="0" w:color="auto"/>
                    <w:left w:val="none" w:sz="0" w:space="0" w:color="auto"/>
                    <w:bottom w:val="none" w:sz="0" w:space="0" w:color="auto"/>
                    <w:right w:val="none" w:sz="0" w:space="0" w:color="auto"/>
                  </w:divBdr>
                  <w:divsChild>
                    <w:div w:id="765732337">
                      <w:marLeft w:val="0"/>
                      <w:marRight w:val="0"/>
                      <w:marTop w:val="0"/>
                      <w:marBottom w:val="0"/>
                      <w:divBdr>
                        <w:top w:val="none" w:sz="0" w:space="0" w:color="auto"/>
                        <w:left w:val="none" w:sz="0" w:space="0" w:color="auto"/>
                        <w:bottom w:val="none" w:sz="0" w:space="0" w:color="auto"/>
                        <w:right w:val="none" w:sz="0" w:space="0" w:color="auto"/>
                      </w:divBdr>
                    </w:div>
                  </w:divsChild>
                </w:div>
                <w:div w:id="746339834">
                  <w:marLeft w:val="0"/>
                  <w:marRight w:val="0"/>
                  <w:marTop w:val="0"/>
                  <w:marBottom w:val="0"/>
                  <w:divBdr>
                    <w:top w:val="none" w:sz="0" w:space="0" w:color="auto"/>
                    <w:left w:val="none" w:sz="0" w:space="0" w:color="auto"/>
                    <w:bottom w:val="none" w:sz="0" w:space="0" w:color="auto"/>
                    <w:right w:val="none" w:sz="0" w:space="0" w:color="auto"/>
                  </w:divBdr>
                  <w:divsChild>
                    <w:div w:id="318075433">
                      <w:marLeft w:val="0"/>
                      <w:marRight w:val="0"/>
                      <w:marTop w:val="0"/>
                      <w:marBottom w:val="0"/>
                      <w:divBdr>
                        <w:top w:val="none" w:sz="0" w:space="0" w:color="auto"/>
                        <w:left w:val="none" w:sz="0" w:space="0" w:color="auto"/>
                        <w:bottom w:val="none" w:sz="0" w:space="0" w:color="auto"/>
                        <w:right w:val="none" w:sz="0" w:space="0" w:color="auto"/>
                      </w:divBdr>
                    </w:div>
                  </w:divsChild>
                </w:div>
                <w:div w:id="908808515">
                  <w:marLeft w:val="0"/>
                  <w:marRight w:val="0"/>
                  <w:marTop w:val="0"/>
                  <w:marBottom w:val="0"/>
                  <w:divBdr>
                    <w:top w:val="none" w:sz="0" w:space="0" w:color="auto"/>
                    <w:left w:val="none" w:sz="0" w:space="0" w:color="auto"/>
                    <w:bottom w:val="none" w:sz="0" w:space="0" w:color="auto"/>
                    <w:right w:val="none" w:sz="0" w:space="0" w:color="auto"/>
                  </w:divBdr>
                  <w:divsChild>
                    <w:div w:id="339165904">
                      <w:marLeft w:val="0"/>
                      <w:marRight w:val="0"/>
                      <w:marTop w:val="0"/>
                      <w:marBottom w:val="0"/>
                      <w:divBdr>
                        <w:top w:val="none" w:sz="0" w:space="0" w:color="auto"/>
                        <w:left w:val="none" w:sz="0" w:space="0" w:color="auto"/>
                        <w:bottom w:val="none" w:sz="0" w:space="0" w:color="auto"/>
                        <w:right w:val="none" w:sz="0" w:space="0" w:color="auto"/>
                      </w:divBdr>
                    </w:div>
                  </w:divsChild>
                </w:div>
                <w:div w:id="953826653">
                  <w:marLeft w:val="0"/>
                  <w:marRight w:val="0"/>
                  <w:marTop w:val="0"/>
                  <w:marBottom w:val="0"/>
                  <w:divBdr>
                    <w:top w:val="none" w:sz="0" w:space="0" w:color="auto"/>
                    <w:left w:val="none" w:sz="0" w:space="0" w:color="auto"/>
                    <w:bottom w:val="none" w:sz="0" w:space="0" w:color="auto"/>
                    <w:right w:val="none" w:sz="0" w:space="0" w:color="auto"/>
                  </w:divBdr>
                  <w:divsChild>
                    <w:div w:id="111360926">
                      <w:marLeft w:val="0"/>
                      <w:marRight w:val="0"/>
                      <w:marTop w:val="0"/>
                      <w:marBottom w:val="0"/>
                      <w:divBdr>
                        <w:top w:val="none" w:sz="0" w:space="0" w:color="auto"/>
                        <w:left w:val="none" w:sz="0" w:space="0" w:color="auto"/>
                        <w:bottom w:val="none" w:sz="0" w:space="0" w:color="auto"/>
                        <w:right w:val="none" w:sz="0" w:space="0" w:color="auto"/>
                      </w:divBdr>
                    </w:div>
                  </w:divsChild>
                </w:div>
                <w:div w:id="1021665417">
                  <w:marLeft w:val="0"/>
                  <w:marRight w:val="0"/>
                  <w:marTop w:val="0"/>
                  <w:marBottom w:val="0"/>
                  <w:divBdr>
                    <w:top w:val="none" w:sz="0" w:space="0" w:color="auto"/>
                    <w:left w:val="none" w:sz="0" w:space="0" w:color="auto"/>
                    <w:bottom w:val="none" w:sz="0" w:space="0" w:color="auto"/>
                    <w:right w:val="none" w:sz="0" w:space="0" w:color="auto"/>
                  </w:divBdr>
                  <w:divsChild>
                    <w:div w:id="1259873364">
                      <w:marLeft w:val="0"/>
                      <w:marRight w:val="0"/>
                      <w:marTop w:val="0"/>
                      <w:marBottom w:val="0"/>
                      <w:divBdr>
                        <w:top w:val="none" w:sz="0" w:space="0" w:color="auto"/>
                        <w:left w:val="none" w:sz="0" w:space="0" w:color="auto"/>
                        <w:bottom w:val="none" w:sz="0" w:space="0" w:color="auto"/>
                        <w:right w:val="none" w:sz="0" w:space="0" w:color="auto"/>
                      </w:divBdr>
                    </w:div>
                  </w:divsChild>
                </w:div>
                <w:div w:id="1071075302">
                  <w:marLeft w:val="0"/>
                  <w:marRight w:val="0"/>
                  <w:marTop w:val="0"/>
                  <w:marBottom w:val="0"/>
                  <w:divBdr>
                    <w:top w:val="none" w:sz="0" w:space="0" w:color="auto"/>
                    <w:left w:val="none" w:sz="0" w:space="0" w:color="auto"/>
                    <w:bottom w:val="none" w:sz="0" w:space="0" w:color="auto"/>
                    <w:right w:val="none" w:sz="0" w:space="0" w:color="auto"/>
                  </w:divBdr>
                  <w:divsChild>
                    <w:div w:id="1694459819">
                      <w:marLeft w:val="0"/>
                      <w:marRight w:val="0"/>
                      <w:marTop w:val="0"/>
                      <w:marBottom w:val="0"/>
                      <w:divBdr>
                        <w:top w:val="none" w:sz="0" w:space="0" w:color="auto"/>
                        <w:left w:val="none" w:sz="0" w:space="0" w:color="auto"/>
                        <w:bottom w:val="none" w:sz="0" w:space="0" w:color="auto"/>
                        <w:right w:val="none" w:sz="0" w:space="0" w:color="auto"/>
                      </w:divBdr>
                    </w:div>
                  </w:divsChild>
                </w:div>
                <w:div w:id="1126201004">
                  <w:marLeft w:val="0"/>
                  <w:marRight w:val="0"/>
                  <w:marTop w:val="0"/>
                  <w:marBottom w:val="0"/>
                  <w:divBdr>
                    <w:top w:val="none" w:sz="0" w:space="0" w:color="auto"/>
                    <w:left w:val="none" w:sz="0" w:space="0" w:color="auto"/>
                    <w:bottom w:val="none" w:sz="0" w:space="0" w:color="auto"/>
                    <w:right w:val="none" w:sz="0" w:space="0" w:color="auto"/>
                  </w:divBdr>
                  <w:divsChild>
                    <w:div w:id="446894907">
                      <w:marLeft w:val="0"/>
                      <w:marRight w:val="0"/>
                      <w:marTop w:val="0"/>
                      <w:marBottom w:val="0"/>
                      <w:divBdr>
                        <w:top w:val="none" w:sz="0" w:space="0" w:color="auto"/>
                        <w:left w:val="none" w:sz="0" w:space="0" w:color="auto"/>
                        <w:bottom w:val="none" w:sz="0" w:space="0" w:color="auto"/>
                        <w:right w:val="none" w:sz="0" w:space="0" w:color="auto"/>
                      </w:divBdr>
                    </w:div>
                  </w:divsChild>
                </w:div>
                <w:div w:id="1172842180">
                  <w:marLeft w:val="0"/>
                  <w:marRight w:val="0"/>
                  <w:marTop w:val="0"/>
                  <w:marBottom w:val="0"/>
                  <w:divBdr>
                    <w:top w:val="none" w:sz="0" w:space="0" w:color="auto"/>
                    <w:left w:val="none" w:sz="0" w:space="0" w:color="auto"/>
                    <w:bottom w:val="none" w:sz="0" w:space="0" w:color="auto"/>
                    <w:right w:val="none" w:sz="0" w:space="0" w:color="auto"/>
                  </w:divBdr>
                  <w:divsChild>
                    <w:div w:id="99419031">
                      <w:marLeft w:val="0"/>
                      <w:marRight w:val="0"/>
                      <w:marTop w:val="0"/>
                      <w:marBottom w:val="0"/>
                      <w:divBdr>
                        <w:top w:val="none" w:sz="0" w:space="0" w:color="auto"/>
                        <w:left w:val="none" w:sz="0" w:space="0" w:color="auto"/>
                        <w:bottom w:val="none" w:sz="0" w:space="0" w:color="auto"/>
                        <w:right w:val="none" w:sz="0" w:space="0" w:color="auto"/>
                      </w:divBdr>
                    </w:div>
                  </w:divsChild>
                </w:div>
                <w:div w:id="1194028618">
                  <w:marLeft w:val="0"/>
                  <w:marRight w:val="0"/>
                  <w:marTop w:val="0"/>
                  <w:marBottom w:val="0"/>
                  <w:divBdr>
                    <w:top w:val="none" w:sz="0" w:space="0" w:color="auto"/>
                    <w:left w:val="none" w:sz="0" w:space="0" w:color="auto"/>
                    <w:bottom w:val="none" w:sz="0" w:space="0" w:color="auto"/>
                    <w:right w:val="none" w:sz="0" w:space="0" w:color="auto"/>
                  </w:divBdr>
                  <w:divsChild>
                    <w:div w:id="670914458">
                      <w:marLeft w:val="0"/>
                      <w:marRight w:val="0"/>
                      <w:marTop w:val="0"/>
                      <w:marBottom w:val="0"/>
                      <w:divBdr>
                        <w:top w:val="none" w:sz="0" w:space="0" w:color="auto"/>
                        <w:left w:val="none" w:sz="0" w:space="0" w:color="auto"/>
                        <w:bottom w:val="none" w:sz="0" w:space="0" w:color="auto"/>
                        <w:right w:val="none" w:sz="0" w:space="0" w:color="auto"/>
                      </w:divBdr>
                    </w:div>
                  </w:divsChild>
                </w:div>
                <w:div w:id="1206679008">
                  <w:marLeft w:val="0"/>
                  <w:marRight w:val="0"/>
                  <w:marTop w:val="0"/>
                  <w:marBottom w:val="0"/>
                  <w:divBdr>
                    <w:top w:val="none" w:sz="0" w:space="0" w:color="auto"/>
                    <w:left w:val="none" w:sz="0" w:space="0" w:color="auto"/>
                    <w:bottom w:val="none" w:sz="0" w:space="0" w:color="auto"/>
                    <w:right w:val="none" w:sz="0" w:space="0" w:color="auto"/>
                  </w:divBdr>
                  <w:divsChild>
                    <w:div w:id="2129464339">
                      <w:marLeft w:val="0"/>
                      <w:marRight w:val="0"/>
                      <w:marTop w:val="0"/>
                      <w:marBottom w:val="0"/>
                      <w:divBdr>
                        <w:top w:val="none" w:sz="0" w:space="0" w:color="auto"/>
                        <w:left w:val="none" w:sz="0" w:space="0" w:color="auto"/>
                        <w:bottom w:val="none" w:sz="0" w:space="0" w:color="auto"/>
                        <w:right w:val="none" w:sz="0" w:space="0" w:color="auto"/>
                      </w:divBdr>
                    </w:div>
                  </w:divsChild>
                </w:div>
                <w:div w:id="1475180439">
                  <w:marLeft w:val="0"/>
                  <w:marRight w:val="0"/>
                  <w:marTop w:val="0"/>
                  <w:marBottom w:val="0"/>
                  <w:divBdr>
                    <w:top w:val="none" w:sz="0" w:space="0" w:color="auto"/>
                    <w:left w:val="none" w:sz="0" w:space="0" w:color="auto"/>
                    <w:bottom w:val="none" w:sz="0" w:space="0" w:color="auto"/>
                    <w:right w:val="none" w:sz="0" w:space="0" w:color="auto"/>
                  </w:divBdr>
                  <w:divsChild>
                    <w:div w:id="1122578961">
                      <w:marLeft w:val="0"/>
                      <w:marRight w:val="0"/>
                      <w:marTop w:val="0"/>
                      <w:marBottom w:val="0"/>
                      <w:divBdr>
                        <w:top w:val="none" w:sz="0" w:space="0" w:color="auto"/>
                        <w:left w:val="none" w:sz="0" w:space="0" w:color="auto"/>
                        <w:bottom w:val="none" w:sz="0" w:space="0" w:color="auto"/>
                        <w:right w:val="none" w:sz="0" w:space="0" w:color="auto"/>
                      </w:divBdr>
                    </w:div>
                  </w:divsChild>
                </w:div>
                <w:div w:id="1620256722">
                  <w:marLeft w:val="0"/>
                  <w:marRight w:val="0"/>
                  <w:marTop w:val="0"/>
                  <w:marBottom w:val="0"/>
                  <w:divBdr>
                    <w:top w:val="none" w:sz="0" w:space="0" w:color="auto"/>
                    <w:left w:val="none" w:sz="0" w:space="0" w:color="auto"/>
                    <w:bottom w:val="none" w:sz="0" w:space="0" w:color="auto"/>
                    <w:right w:val="none" w:sz="0" w:space="0" w:color="auto"/>
                  </w:divBdr>
                  <w:divsChild>
                    <w:div w:id="1530990869">
                      <w:marLeft w:val="0"/>
                      <w:marRight w:val="0"/>
                      <w:marTop w:val="0"/>
                      <w:marBottom w:val="0"/>
                      <w:divBdr>
                        <w:top w:val="none" w:sz="0" w:space="0" w:color="auto"/>
                        <w:left w:val="none" w:sz="0" w:space="0" w:color="auto"/>
                        <w:bottom w:val="none" w:sz="0" w:space="0" w:color="auto"/>
                        <w:right w:val="none" w:sz="0" w:space="0" w:color="auto"/>
                      </w:divBdr>
                    </w:div>
                  </w:divsChild>
                </w:div>
                <w:div w:id="1705013053">
                  <w:marLeft w:val="0"/>
                  <w:marRight w:val="0"/>
                  <w:marTop w:val="0"/>
                  <w:marBottom w:val="0"/>
                  <w:divBdr>
                    <w:top w:val="none" w:sz="0" w:space="0" w:color="auto"/>
                    <w:left w:val="none" w:sz="0" w:space="0" w:color="auto"/>
                    <w:bottom w:val="none" w:sz="0" w:space="0" w:color="auto"/>
                    <w:right w:val="none" w:sz="0" w:space="0" w:color="auto"/>
                  </w:divBdr>
                  <w:divsChild>
                    <w:div w:id="2107460602">
                      <w:marLeft w:val="0"/>
                      <w:marRight w:val="0"/>
                      <w:marTop w:val="0"/>
                      <w:marBottom w:val="0"/>
                      <w:divBdr>
                        <w:top w:val="none" w:sz="0" w:space="0" w:color="auto"/>
                        <w:left w:val="none" w:sz="0" w:space="0" w:color="auto"/>
                        <w:bottom w:val="none" w:sz="0" w:space="0" w:color="auto"/>
                        <w:right w:val="none" w:sz="0" w:space="0" w:color="auto"/>
                      </w:divBdr>
                    </w:div>
                  </w:divsChild>
                </w:div>
                <w:div w:id="1753428188">
                  <w:marLeft w:val="0"/>
                  <w:marRight w:val="0"/>
                  <w:marTop w:val="0"/>
                  <w:marBottom w:val="0"/>
                  <w:divBdr>
                    <w:top w:val="none" w:sz="0" w:space="0" w:color="auto"/>
                    <w:left w:val="none" w:sz="0" w:space="0" w:color="auto"/>
                    <w:bottom w:val="none" w:sz="0" w:space="0" w:color="auto"/>
                    <w:right w:val="none" w:sz="0" w:space="0" w:color="auto"/>
                  </w:divBdr>
                  <w:divsChild>
                    <w:div w:id="29108143">
                      <w:marLeft w:val="0"/>
                      <w:marRight w:val="0"/>
                      <w:marTop w:val="0"/>
                      <w:marBottom w:val="0"/>
                      <w:divBdr>
                        <w:top w:val="none" w:sz="0" w:space="0" w:color="auto"/>
                        <w:left w:val="none" w:sz="0" w:space="0" w:color="auto"/>
                        <w:bottom w:val="none" w:sz="0" w:space="0" w:color="auto"/>
                        <w:right w:val="none" w:sz="0" w:space="0" w:color="auto"/>
                      </w:divBdr>
                    </w:div>
                  </w:divsChild>
                </w:div>
                <w:div w:id="1862936045">
                  <w:marLeft w:val="0"/>
                  <w:marRight w:val="0"/>
                  <w:marTop w:val="0"/>
                  <w:marBottom w:val="0"/>
                  <w:divBdr>
                    <w:top w:val="none" w:sz="0" w:space="0" w:color="auto"/>
                    <w:left w:val="none" w:sz="0" w:space="0" w:color="auto"/>
                    <w:bottom w:val="none" w:sz="0" w:space="0" w:color="auto"/>
                    <w:right w:val="none" w:sz="0" w:space="0" w:color="auto"/>
                  </w:divBdr>
                  <w:divsChild>
                    <w:div w:id="1909412696">
                      <w:marLeft w:val="0"/>
                      <w:marRight w:val="0"/>
                      <w:marTop w:val="0"/>
                      <w:marBottom w:val="0"/>
                      <w:divBdr>
                        <w:top w:val="none" w:sz="0" w:space="0" w:color="auto"/>
                        <w:left w:val="none" w:sz="0" w:space="0" w:color="auto"/>
                        <w:bottom w:val="none" w:sz="0" w:space="0" w:color="auto"/>
                        <w:right w:val="none" w:sz="0" w:space="0" w:color="auto"/>
                      </w:divBdr>
                    </w:div>
                  </w:divsChild>
                </w:div>
                <w:div w:id="1866553527">
                  <w:marLeft w:val="0"/>
                  <w:marRight w:val="0"/>
                  <w:marTop w:val="0"/>
                  <w:marBottom w:val="0"/>
                  <w:divBdr>
                    <w:top w:val="none" w:sz="0" w:space="0" w:color="auto"/>
                    <w:left w:val="none" w:sz="0" w:space="0" w:color="auto"/>
                    <w:bottom w:val="none" w:sz="0" w:space="0" w:color="auto"/>
                    <w:right w:val="none" w:sz="0" w:space="0" w:color="auto"/>
                  </w:divBdr>
                  <w:divsChild>
                    <w:div w:id="826868926">
                      <w:marLeft w:val="0"/>
                      <w:marRight w:val="0"/>
                      <w:marTop w:val="0"/>
                      <w:marBottom w:val="0"/>
                      <w:divBdr>
                        <w:top w:val="none" w:sz="0" w:space="0" w:color="auto"/>
                        <w:left w:val="none" w:sz="0" w:space="0" w:color="auto"/>
                        <w:bottom w:val="none" w:sz="0" w:space="0" w:color="auto"/>
                        <w:right w:val="none" w:sz="0" w:space="0" w:color="auto"/>
                      </w:divBdr>
                    </w:div>
                  </w:divsChild>
                </w:div>
                <w:div w:id="1889563468">
                  <w:marLeft w:val="0"/>
                  <w:marRight w:val="0"/>
                  <w:marTop w:val="0"/>
                  <w:marBottom w:val="0"/>
                  <w:divBdr>
                    <w:top w:val="none" w:sz="0" w:space="0" w:color="auto"/>
                    <w:left w:val="none" w:sz="0" w:space="0" w:color="auto"/>
                    <w:bottom w:val="none" w:sz="0" w:space="0" w:color="auto"/>
                    <w:right w:val="none" w:sz="0" w:space="0" w:color="auto"/>
                  </w:divBdr>
                  <w:divsChild>
                    <w:div w:id="1079253754">
                      <w:marLeft w:val="0"/>
                      <w:marRight w:val="0"/>
                      <w:marTop w:val="0"/>
                      <w:marBottom w:val="0"/>
                      <w:divBdr>
                        <w:top w:val="none" w:sz="0" w:space="0" w:color="auto"/>
                        <w:left w:val="none" w:sz="0" w:space="0" w:color="auto"/>
                        <w:bottom w:val="none" w:sz="0" w:space="0" w:color="auto"/>
                        <w:right w:val="none" w:sz="0" w:space="0" w:color="auto"/>
                      </w:divBdr>
                    </w:div>
                  </w:divsChild>
                </w:div>
                <w:div w:id="2136243589">
                  <w:marLeft w:val="0"/>
                  <w:marRight w:val="0"/>
                  <w:marTop w:val="0"/>
                  <w:marBottom w:val="0"/>
                  <w:divBdr>
                    <w:top w:val="none" w:sz="0" w:space="0" w:color="auto"/>
                    <w:left w:val="none" w:sz="0" w:space="0" w:color="auto"/>
                    <w:bottom w:val="none" w:sz="0" w:space="0" w:color="auto"/>
                    <w:right w:val="none" w:sz="0" w:space="0" w:color="auto"/>
                  </w:divBdr>
                  <w:divsChild>
                    <w:div w:id="13227341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5832826">
          <w:marLeft w:val="0"/>
          <w:marRight w:val="0"/>
          <w:marTop w:val="0"/>
          <w:marBottom w:val="0"/>
          <w:divBdr>
            <w:top w:val="none" w:sz="0" w:space="0" w:color="auto"/>
            <w:left w:val="none" w:sz="0" w:space="0" w:color="auto"/>
            <w:bottom w:val="none" w:sz="0" w:space="0" w:color="auto"/>
            <w:right w:val="none" w:sz="0" w:space="0" w:color="auto"/>
          </w:divBdr>
        </w:div>
      </w:divsChild>
    </w:div>
    <w:div w:id="2009016805">
      <w:bodyDiv w:val="1"/>
      <w:marLeft w:val="0"/>
      <w:marRight w:val="0"/>
      <w:marTop w:val="0"/>
      <w:marBottom w:val="0"/>
      <w:divBdr>
        <w:top w:val="none" w:sz="0" w:space="0" w:color="auto"/>
        <w:left w:val="none" w:sz="0" w:space="0" w:color="auto"/>
        <w:bottom w:val="none" w:sz="0" w:space="0" w:color="auto"/>
        <w:right w:val="none" w:sz="0" w:space="0" w:color="auto"/>
      </w:divBdr>
      <w:divsChild>
        <w:div w:id="2005089054">
          <w:marLeft w:val="0"/>
          <w:marRight w:val="0"/>
          <w:marTop w:val="0"/>
          <w:marBottom w:val="0"/>
          <w:divBdr>
            <w:top w:val="none" w:sz="0" w:space="0" w:color="auto"/>
            <w:left w:val="none" w:sz="0" w:space="0" w:color="auto"/>
            <w:bottom w:val="none" w:sz="0" w:space="0" w:color="auto"/>
            <w:right w:val="none" w:sz="0" w:space="0" w:color="auto"/>
          </w:divBdr>
        </w:div>
        <w:div w:id="2085486889">
          <w:marLeft w:val="0"/>
          <w:marRight w:val="0"/>
          <w:marTop w:val="0"/>
          <w:marBottom w:val="0"/>
          <w:divBdr>
            <w:top w:val="none" w:sz="0" w:space="0" w:color="auto"/>
            <w:left w:val="none" w:sz="0" w:space="0" w:color="auto"/>
            <w:bottom w:val="none" w:sz="0" w:space="0" w:color="auto"/>
            <w:right w:val="none" w:sz="0" w:space="0" w:color="auto"/>
          </w:divBdr>
        </w:div>
      </w:divsChild>
    </w:div>
    <w:div w:id="2009823013">
      <w:bodyDiv w:val="1"/>
      <w:marLeft w:val="0"/>
      <w:marRight w:val="0"/>
      <w:marTop w:val="0"/>
      <w:marBottom w:val="0"/>
      <w:divBdr>
        <w:top w:val="none" w:sz="0" w:space="0" w:color="auto"/>
        <w:left w:val="none" w:sz="0" w:space="0" w:color="auto"/>
        <w:bottom w:val="none" w:sz="0" w:space="0" w:color="auto"/>
        <w:right w:val="none" w:sz="0" w:space="0" w:color="auto"/>
      </w:divBdr>
      <w:divsChild>
        <w:div w:id="645356625">
          <w:marLeft w:val="0"/>
          <w:marRight w:val="0"/>
          <w:marTop w:val="0"/>
          <w:marBottom w:val="0"/>
          <w:divBdr>
            <w:top w:val="none" w:sz="0" w:space="0" w:color="auto"/>
            <w:left w:val="none" w:sz="0" w:space="0" w:color="auto"/>
            <w:bottom w:val="none" w:sz="0" w:space="0" w:color="auto"/>
            <w:right w:val="none" w:sz="0" w:space="0" w:color="auto"/>
          </w:divBdr>
        </w:div>
        <w:div w:id="747382940">
          <w:marLeft w:val="0"/>
          <w:marRight w:val="0"/>
          <w:marTop w:val="0"/>
          <w:marBottom w:val="0"/>
          <w:divBdr>
            <w:top w:val="none" w:sz="0" w:space="0" w:color="auto"/>
            <w:left w:val="none" w:sz="0" w:space="0" w:color="auto"/>
            <w:bottom w:val="none" w:sz="0" w:space="0" w:color="auto"/>
            <w:right w:val="none" w:sz="0" w:space="0" w:color="auto"/>
          </w:divBdr>
        </w:div>
      </w:divsChild>
    </w:div>
    <w:div w:id="2073189504">
      <w:bodyDiv w:val="1"/>
      <w:marLeft w:val="0"/>
      <w:marRight w:val="0"/>
      <w:marTop w:val="0"/>
      <w:marBottom w:val="0"/>
      <w:divBdr>
        <w:top w:val="none" w:sz="0" w:space="0" w:color="auto"/>
        <w:left w:val="none" w:sz="0" w:space="0" w:color="auto"/>
        <w:bottom w:val="none" w:sz="0" w:space="0" w:color="auto"/>
        <w:right w:val="none" w:sz="0" w:space="0" w:color="auto"/>
      </w:divBdr>
      <w:divsChild>
        <w:div w:id="902060507">
          <w:marLeft w:val="0"/>
          <w:marRight w:val="0"/>
          <w:marTop w:val="0"/>
          <w:marBottom w:val="0"/>
          <w:divBdr>
            <w:top w:val="none" w:sz="0" w:space="0" w:color="auto"/>
            <w:left w:val="none" w:sz="0" w:space="0" w:color="auto"/>
            <w:bottom w:val="none" w:sz="0" w:space="0" w:color="auto"/>
            <w:right w:val="none" w:sz="0" w:space="0" w:color="auto"/>
          </w:divBdr>
          <w:divsChild>
            <w:div w:id="895817197">
              <w:marLeft w:val="0"/>
              <w:marRight w:val="0"/>
              <w:marTop w:val="30"/>
              <w:marBottom w:val="30"/>
              <w:divBdr>
                <w:top w:val="none" w:sz="0" w:space="0" w:color="auto"/>
                <w:left w:val="none" w:sz="0" w:space="0" w:color="auto"/>
                <w:bottom w:val="none" w:sz="0" w:space="0" w:color="auto"/>
                <w:right w:val="none" w:sz="0" w:space="0" w:color="auto"/>
              </w:divBdr>
              <w:divsChild>
                <w:div w:id="432870759">
                  <w:marLeft w:val="0"/>
                  <w:marRight w:val="0"/>
                  <w:marTop w:val="0"/>
                  <w:marBottom w:val="0"/>
                  <w:divBdr>
                    <w:top w:val="none" w:sz="0" w:space="0" w:color="auto"/>
                    <w:left w:val="none" w:sz="0" w:space="0" w:color="auto"/>
                    <w:bottom w:val="none" w:sz="0" w:space="0" w:color="auto"/>
                    <w:right w:val="none" w:sz="0" w:space="0" w:color="auto"/>
                  </w:divBdr>
                  <w:divsChild>
                    <w:div w:id="510726282">
                      <w:marLeft w:val="0"/>
                      <w:marRight w:val="0"/>
                      <w:marTop w:val="0"/>
                      <w:marBottom w:val="0"/>
                      <w:divBdr>
                        <w:top w:val="none" w:sz="0" w:space="0" w:color="auto"/>
                        <w:left w:val="none" w:sz="0" w:space="0" w:color="auto"/>
                        <w:bottom w:val="none" w:sz="0" w:space="0" w:color="auto"/>
                        <w:right w:val="none" w:sz="0" w:space="0" w:color="auto"/>
                      </w:divBdr>
                    </w:div>
                  </w:divsChild>
                </w:div>
                <w:div w:id="536086360">
                  <w:marLeft w:val="0"/>
                  <w:marRight w:val="0"/>
                  <w:marTop w:val="0"/>
                  <w:marBottom w:val="0"/>
                  <w:divBdr>
                    <w:top w:val="none" w:sz="0" w:space="0" w:color="auto"/>
                    <w:left w:val="none" w:sz="0" w:space="0" w:color="auto"/>
                    <w:bottom w:val="none" w:sz="0" w:space="0" w:color="auto"/>
                    <w:right w:val="none" w:sz="0" w:space="0" w:color="auto"/>
                  </w:divBdr>
                  <w:divsChild>
                    <w:div w:id="1404641713">
                      <w:marLeft w:val="0"/>
                      <w:marRight w:val="0"/>
                      <w:marTop w:val="0"/>
                      <w:marBottom w:val="0"/>
                      <w:divBdr>
                        <w:top w:val="none" w:sz="0" w:space="0" w:color="auto"/>
                        <w:left w:val="none" w:sz="0" w:space="0" w:color="auto"/>
                        <w:bottom w:val="none" w:sz="0" w:space="0" w:color="auto"/>
                        <w:right w:val="none" w:sz="0" w:space="0" w:color="auto"/>
                      </w:divBdr>
                    </w:div>
                  </w:divsChild>
                </w:div>
                <w:div w:id="643123333">
                  <w:marLeft w:val="0"/>
                  <w:marRight w:val="0"/>
                  <w:marTop w:val="0"/>
                  <w:marBottom w:val="0"/>
                  <w:divBdr>
                    <w:top w:val="none" w:sz="0" w:space="0" w:color="auto"/>
                    <w:left w:val="none" w:sz="0" w:space="0" w:color="auto"/>
                    <w:bottom w:val="none" w:sz="0" w:space="0" w:color="auto"/>
                    <w:right w:val="none" w:sz="0" w:space="0" w:color="auto"/>
                  </w:divBdr>
                  <w:divsChild>
                    <w:div w:id="208759863">
                      <w:marLeft w:val="0"/>
                      <w:marRight w:val="0"/>
                      <w:marTop w:val="0"/>
                      <w:marBottom w:val="0"/>
                      <w:divBdr>
                        <w:top w:val="none" w:sz="0" w:space="0" w:color="auto"/>
                        <w:left w:val="none" w:sz="0" w:space="0" w:color="auto"/>
                        <w:bottom w:val="none" w:sz="0" w:space="0" w:color="auto"/>
                        <w:right w:val="none" w:sz="0" w:space="0" w:color="auto"/>
                      </w:divBdr>
                    </w:div>
                  </w:divsChild>
                </w:div>
                <w:div w:id="1097601179">
                  <w:marLeft w:val="0"/>
                  <w:marRight w:val="0"/>
                  <w:marTop w:val="0"/>
                  <w:marBottom w:val="0"/>
                  <w:divBdr>
                    <w:top w:val="none" w:sz="0" w:space="0" w:color="auto"/>
                    <w:left w:val="none" w:sz="0" w:space="0" w:color="auto"/>
                    <w:bottom w:val="none" w:sz="0" w:space="0" w:color="auto"/>
                    <w:right w:val="none" w:sz="0" w:space="0" w:color="auto"/>
                  </w:divBdr>
                  <w:divsChild>
                    <w:div w:id="1148937872">
                      <w:marLeft w:val="0"/>
                      <w:marRight w:val="0"/>
                      <w:marTop w:val="0"/>
                      <w:marBottom w:val="0"/>
                      <w:divBdr>
                        <w:top w:val="none" w:sz="0" w:space="0" w:color="auto"/>
                        <w:left w:val="none" w:sz="0" w:space="0" w:color="auto"/>
                        <w:bottom w:val="none" w:sz="0" w:space="0" w:color="auto"/>
                        <w:right w:val="none" w:sz="0" w:space="0" w:color="auto"/>
                      </w:divBdr>
                    </w:div>
                  </w:divsChild>
                </w:div>
                <w:div w:id="1849098472">
                  <w:marLeft w:val="0"/>
                  <w:marRight w:val="0"/>
                  <w:marTop w:val="0"/>
                  <w:marBottom w:val="0"/>
                  <w:divBdr>
                    <w:top w:val="none" w:sz="0" w:space="0" w:color="auto"/>
                    <w:left w:val="none" w:sz="0" w:space="0" w:color="auto"/>
                    <w:bottom w:val="none" w:sz="0" w:space="0" w:color="auto"/>
                    <w:right w:val="none" w:sz="0" w:space="0" w:color="auto"/>
                  </w:divBdr>
                  <w:divsChild>
                    <w:div w:id="533352463">
                      <w:marLeft w:val="0"/>
                      <w:marRight w:val="0"/>
                      <w:marTop w:val="0"/>
                      <w:marBottom w:val="0"/>
                      <w:divBdr>
                        <w:top w:val="none" w:sz="0" w:space="0" w:color="auto"/>
                        <w:left w:val="none" w:sz="0" w:space="0" w:color="auto"/>
                        <w:bottom w:val="none" w:sz="0" w:space="0" w:color="auto"/>
                        <w:right w:val="none" w:sz="0" w:space="0" w:color="auto"/>
                      </w:divBdr>
                    </w:div>
                  </w:divsChild>
                </w:div>
                <w:div w:id="2013798820">
                  <w:marLeft w:val="0"/>
                  <w:marRight w:val="0"/>
                  <w:marTop w:val="0"/>
                  <w:marBottom w:val="0"/>
                  <w:divBdr>
                    <w:top w:val="none" w:sz="0" w:space="0" w:color="auto"/>
                    <w:left w:val="none" w:sz="0" w:space="0" w:color="auto"/>
                    <w:bottom w:val="none" w:sz="0" w:space="0" w:color="auto"/>
                    <w:right w:val="none" w:sz="0" w:space="0" w:color="auto"/>
                  </w:divBdr>
                  <w:divsChild>
                    <w:div w:id="5757504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7145574">
          <w:marLeft w:val="0"/>
          <w:marRight w:val="0"/>
          <w:marTop w:val="0"/>
          <w:marBottom w:val="0"/>
          <w:divBdr>
            <w:top w:val="none" w:sz="0" w:space="0" w:color="auto"/>
            <w:left w:val="none" w:sz="0" w:space="0" w:color="auto"/>
            <w:bottom w:val="none" w:sz="0" w:space="0" w:color="auto"/>
            <w:right w:val="none" w:sz="0" w:space="0" w:color="auto"/>
          </w:divBdr>
        </w:div>
      </w:divsChild>
    </w:div>
    <w:div w:id="2080593513">
      <w:bodyDiv w:val="1"/>
      <w:marLeft w:val="0"/>
      <w:marRight w:val="0"/>
      <w:marTop w:val="0"/>
      <w:marBottom w:val="0"/>
      <w:divBdr>
        <w:top w:val="none" w:sz="0" w:space="0" w:color="auto"/>
        <w:left w:val="none" w:sz="0" w:space="0" w:color="auto"/>
        <w:bottom w:val="none" w:sz="0" w:space="0" w:color="auto"/>
        <w:right w:val="none" w:sz="0" w:space="0" w:color="auto"/>
      </w:divBdr>
      <w:divsChild>
        <w:div w:id="593019">
          <w:marLeft w:val="0"/>
          <w:marRight w:val="0"/>
          <w:marTop w:val="0"/>
          <w:marBottom w:val="0"/>
          <w:divBdr>
            <w:top w:val="none" w:sz="0" w:space="0" w:color="auto"/>
            <w:left w:val="none" w:sz="0" w:space="0" w:color="auto"/>
            <w:bottom w:val="none" w:sz="0" w:space="0" w:color="auto"/>
            <w:right w:val="none" w:sz="0" w:space="0" w:color="auto"/>
          </w:divBdr>
          <w:divsChild>
            <w:div w:id="1529641205">
              <w:marLeft w:val="0"/>
              <w:marRight w:val="0"/>
              <w:marTop w:val="0"/>
              <w:marBottom w:val="0"/>
              <w:divBdr>
                <w:top w:val="none" w:sz="0" w:space="0" w:color="auto"/>
                <w:left w:val="none" w:sz="0" w:space="0" w:color="auto"/>
                <w:bottom w:val="none" w:sz="0" w:space="0" w:color="auto"/>
                <w:right w:val="none" w:sz="0" w:space="0" w:color="auto"/>
              </w:divBdr>
            </w:div>
          </w:divsChild>
        </w:div>
        <w:div w:id="35279806">
          <w:marLeft w:val="0"/>
          <w:marRight w:val="0"/>
          <w:marTop w:val="0"/>
          <w:marBottom w:val="0"/>
          <w:divBdr>
            <w:top w:val="none" w:sz="0" w:space="0" w:color="auto"/>
            <w:left w:val="none" w:sz="0" w:space="0" w:color="auto"/>
            <w:bottom w:val="none" w:sz="0" w:space="0" w:color="auto"/>
            <w:right w:val="none" w:sz="0" w:space="0" w:color="auto"/>
          </w:divBdr>
          <w:divsChild>
            <w:div w:id="1296522283">
              <w:marLeft w:val="0"/>
              <w:marRight w:val="0"/>
              <w:marTop w:val="0"/>
              <w:marBottom w:val="0"/>
              <w:divBdr>
                <w:top w:val="none" w:sz="0" w:space="0" w:color="auto"/>
                <w:left w:val="none" w:sz="0" w:space="0" w:color="auto"/>
                <w:bottom w:val="none" w:sz="0" w:space="0" w:color="auto"/>
                <w:right w:val="none" w:sz="0" w:space="0" w:color="auto"/>
              </w:divBdr>
            </w:div>
          </w:divsChild>
        </w:div>
        <w:div w:id="43451217">
          <w:marLeft w:val="0"/>
          <w:marRight w:val="0"/>
          <w:marTop w:val="0"/>
          <w:marBottom w:val="0"/>
          <w:divBdr>
            <w:top w:val="none" w:sz="0" w:space="0" w:color="auto"/>
            <w:left w:val="none" w:sz="0" w:space="0" w:color="auto"/>
            <w:bottom w:val="none" w:sz="0" w:space="0" w:color="auto"/>
            <w:right w:val="none" w:sz="0" w:space="0" w:color="auto"/>
          </w:divBdr>
          <w:divsChild>
            <w:div w:id="1153836395">
              <w:marLeft w:val="0"/>
              <w:marRight w:val="0"/>
              <w:marTop w:val="0"/>
              <w:marBottom w:val="0"/>
              <w:divBdr>
                <w:top w:val="none" w:sz="0" w:space="0" w:color="auto"/>
                <w:left w:val="none" w:sz="0" w:space="0" w:color="auto"/>
                <w:bottom w:val="none" w:sz="0" w:space="0" w:color="auto"/>
                <w:right w:val="none" w:sz="0" w:space="0" w:color="auto"/>
              </w:divBdr>
            </w:div>
          </w:divsChild>
        </w:div>
        <w:div w:id="50157173">
          <w:marLeft w:val="0"/>
          <w:marRight w:val="0"/>
          <w:marTop w:val="0"/>
          <w:marBottom w:val="0"/>
          <w:divBdr>
            <w:top w:val="none" w:sz="0" w:space="0" w:color="auto"/>
            <w:left w:val="none" w:sz="0" w:space="0" w:color="auto"/>
            <w:bottom w:val="none" w:sz="0" w:space="0" w:color="auto"/>
            <w:right w:val="none" w:sz="0" w:space="0" w:color="auto"/>
          </w:divBdr>
          <w:divsChild>
            <w:div w:id="1650359441">
              <w:marLeft w:val="0"/>
              <w:marRight w:val="0"/>
              <w:marTop w:val="0"/>
              <w:marBottom w:val="0"/>
              <w:divBdr>
                <w:top w:val="none" w:sz="0" w:space="0" w:color="auto"/>
                <w:left w:val="none" w:sz="0" w:space="0" w:color="auto"/>
                <w:bottom w:val="none" w:sz="0" w:space="0" w:color="auto"/>
                <w:right w:val="none" w:sz="0" w:space="0" w:color="auto"/>
              </w:divBdr>
            </w:div>
          </w:divsChild>
        </w:div>
        <w:div w:id="52779229">
          <w:marLeft w:val="0"/>
          <w:marRight w:val="0"/>
          <w:marTop w:val="0"/>
          <w:marBottom w:val="0"/>
          <w:divBdr>
            <w:top w:val="none" w:sz="0" w:space="0" w:color="auto"/>
            <w:left w:val="none" w:sz="0" w:space="0" w:color="auto"/>
            <w:bottom w:val="none" w:sz="0" w:space="0" w:color="auto"/>
            <w:right w:val="none" w:sz="0" w:space="0" w:color="auto"/>
          </w:divBdr>
          <w:divsChild>
            <w:div w:id="41368490">
              <w:marLeft w:val="0"/>
              <w:marRight w:val="0"/>
              <w:marTop w:val="0"/>
              <w:marBottom w:val="0"/>
              <w:divBdr>
                <w:top w:val="none" w:sz="0" w:space="0" w:color="auto"/>
                <w:left w:val="none" w:sz="0" w:space="0" w:color="auto"/>
                <w:bottom w:val="none" w:sz="0" w:space="0" w:color="auto"/>
                <w:right w:val="none" w:sz="0" w:space="0" w:color="auto"/>
              </w:divBdr>
            </w:div>
          </w:divsChild>
        </w:div>
        <w:div w:id="61106467">
          <w:marLeft w:val="0"/>
          <w:marRight w:val="0"/>
          <w:marTop w:val="0"/>
          <w:marBottom w:val="0"/>
          <w:divBdr>
            <w:top w:val="none" w:sz="0" w:space="0" w:color="auto"/>
            <w:left w:val="none" w:sz="0" w:space="0" w:color="auto"/>
            <w:bottom w:val="none" w:sz="0" w:space="0" w:color="auto"/>
            <w:right w:val="none" w:sz="0" w:space="0" w:color="auto"/>
          </w:divBdr>
          <w:divsChild>
            <w:div w:id="145585931">
              <w:marLeft w:val="0"/>
              <w:marRight w:val="0"/>
              <w:marTop w:val="0"/>
              <w:marBottom w:val="0"/>
              <w:divBdr>
                <w:top w:val="none" w:sz="0" w:space="0" w:color="auto"/>
                <w:left w:val="none" w:sz="0" w:space="0" w:color="auto"/>
                <w:bottom w:val="none" w:sz="0" w:space="0" w:color="auto"/>
                <w:right w:val="none" w:sz="0" w:space="0" w:color="auto"/>
              </w:divBdr>
            </w:div>
          </w:divsChild>
        </w:div>
        <w:div w:id="87316811">
          <w:marLeft w:val="0"/>
          <w:marRight w:val="0"/>
          <w:marTop w:val="0"/>
          <w:marBottom w:val="0"/>
          <w:divBdr>
            <w:top w:val="none" w:sz="0" w:space="0" w:color="auto"/>
            <w:left w:val="none" w:sz="0" w:space="0" w:color="auto"/>
            <w:bottom w:val="none" w:sz="0" w:space="0" w:color="auto"/>
            <w:right w:val="none" w:sz="0" w:space="0" w:color="auto"/>
          </w:divBdr>
          <w:divsChild>
            <w:div w:id="22293417">
              <w:marLeft w:val="0"/>
              <w:marRight w:val="0"/>
              <w:marTop w:val="0"/>
              <w:marBottom w:val="0"/>
              <w:divBdr>
                <w:top w:val="none" w:sz="0" w:space="0" w:color="auto"/>
                <w:left w:val="none" w:sz="0" w:space="0" w:color="auto"/>
                <w:bottom w:val="none" w:sz="0" w:space="0" w:color="auto"/>
                <w:right w:val="none" w:sz="0" w:space="0" w:color="auto"/>
              </w:divBdr>
            </w:div>
          </w:divsChild>
        </w:div>
        <w:div w:id="89353445">
          <w:marLeft w:val="0"/>
          <w:marRight w:val="0"/>
          <w:marTop w:val="0"/>
          <w:marBottom w:val="0"/>
          <w:divBdr>
            <w:top w:val="none" w:sz="0" w:space="0" w:color="auto"/>
            <w:left w:val="none" w:sz="0" w:space="0" w:color="auto"/>
            <w:bottom w:val="none" w:sz="0" w:space="0" w:color="auto"/>
            <w:right w:val="none" w:sz="0" w:space="0" w:color="auto"/>
          </w:divBdr>
          <w:divsChild>
            <w:div w:id="758909195">
              <w:marLeft w:val="0"/>
              <w:marRight w:val="0"/>
              <w:marTop w:val="0"/>
              <w:marBottom w:val="0"/>
              <w:divBdr>
                <w:top w:val="none" w:sz="0" w:space="0" w:color="auto"/>
                <w:left w:val="none" w:sz="0" w:space="0" w:color="auto"/>
                <w:bottom w:val="none" w:sz="0" w:space="0" w:color="auto"/>
                <w:right w:val="none" w:sz="0" w:space="0" w:color="auto"/>
              </w:divBdr>
            </w:div>
          </w:divsChild>
        </w:div>
        <w:div w:id="102187443">
          <w:marLeft w:val="0"/>
          <w:marRight w:val="0"/>
          <w:marTop w:val="0"/>
          <w:marBottom w:val="0"/>
          <w:divBdr>
            <w:top w:val="none" w:sz="0" w:space="0" w:color="auto"/>
            <w:left w:val="none" w:sz="0" w:space="0" w:color="auto"/>
            <w:bottom w:val="none" w:sz="0" w:space="0" w:color="auto"/>
            <w:right w:val="none" w:sz="0" w:space="0" w:color="auto"/>
          </w:divBdr>
          <w:divsChild>
            <w:div w:id="18509448">
              <w:marLeft w:val="0"/>
              <w:marRight w:val="0"/>
              <w:marTop w:val="0"/>
              <w:marBottom w:val="0"/>
              <w:divBdr>
                <w:top w:val="none" w:sz="0" w:space="0" w:color="auto"/>
                <w:left w:val="none" w:sz="0" w:space="0" w:color="auto"/>
                <w:bottom w:val="none" w:sz="0" w:space="0" w:color="auto"/>
                <w:right w:val="none" w:sz="0" w:space="0" w:color="auto"/>
              </w:divBdr>
            </w:div>
          </w:divsChild>
        </w:div>
        <w:div w:id="102723698">
          <w:marLeft w:val="0"/>
          <w:marRight w:val="0"/>
          <w:marTop w:val="0"/>
          <w:marBottom w:val="0"/>
          <w:divBdr>
            <w:top w:val="none" w:sz="0" w:space="0" w:color="auto"/>
            <w:left w:val="none" w:sz="0" w:space="0" w:color="auto"/>
            <w:bottom w:val="none" w:sz="0" w:space="0" w:color="auto"/>
            <w:right w:val="none" w:sz="0" w:space="0" w:color="auto"/>
          </w:divBdr>
          <w:divsChild>
            <w:div w:id="1006832698">
              <w:marLeft w:val="0"/>
              <w:marRight w:val="0"/>
              <w:marTop w:val="0"/>
              <w:marBottom w:val="0"/>
              <w:divBdr>
                <w:top w:val="none" w:sz="0" w:space="0" w:color="auto"/>
                <w:left w:val="none" w:sz="0" w:space="0" w:color="auto"/>
                <w:bottom w:val="none" w:sz="0" w:space="0" w:color="auto"/>
                <w:right w:val="none" w:sz="0" w:space="0" w:color="auto"/>
              </w:divBdr>
            </w:div>
          </w:divsChild>
        </w:div>
        <w:div w:id="109784500">
          <w:marLeft w:val="0"/>
          <w:marRight w:val="0"/>
          <w:marTop w:val="0"/>
          <w:marBottom w:val="0"/>
          <w:divBdr>
            <w:top w:val="none" w:sz="0" w:space="0" w:color="auto"/>
            <w:left w:val="none" w:sz="0" w:space="0" w:color="auto"/>
            <w:bottom w:val="none" w:sz="0" w:space="0" w:color="auto"/>
            <w:right w:val="none" w:sz="0" w:space="0" w:color="auto"/>
          </w:divBdr>
          <w:divsChild>
            <w:div w:id="649863834">
              <w:marLeft w:val="0"/>
              <w:marRight w:val="0"/>
              <w:marTop w:val="0"/>
              <w:marBottom w:val="0"/>
              <w:divBdr>
                <w:top w:val="none" w:sz="0" w:space="0" w:color="auto"/>
                <w:left w:val="none" w:sz="0" w:space="0" w:color="auto"/>
                <w:bottom w:val="none" w:sz="0" w:space="0" w:color="auto"/>
                <w:right w:val="none" w:sz="0" w:space="0" w:color="auto"/>
              </w:divBdr>
            </w:div>
          </w:divsChild>
        </w:div>
        <w:div w:id="117309559">
          <w:marLeft w:val="0"/>
          <w:marRight w:val="0"/>
          <w:marTop w:val="0"/>
          <w:marBottom w:val="0"/>
          <w:divBdr>
            <w:top w:val="none" w:sz="0" w:space="0" w:color="auto"/>
            <w:left w:val="none" w:sz="0" w:space="0" w:color="auto"/>
            <w:bottom w:val="none" w:sz="0" w:space="0" w:color="auto"/>
            <w:right w:val="none" w:sz="0" w:space="0" w:color="auto"/>
          </w:divBdr>
          <w:divsChild>
            <w:div w:id="1746872303">
              <w:marLeft w:val="0"/>
              <w:marRight w:val="0"/>
              <w:marTop w:val="0"/>
              <w:marBottom w:val="0"/>
              <w:divBdr>
                <w:top w:val="none" w:sz="0" w:space="0" w:color="auto"/>
                <w:left w:val="none" w:sz="0" w:space="0" w:color="auto"/>
                <w:bottom w:val="none" w:sz="0" w:space="0" w:color="auto"/>
                <w:right w:val="none" w:sz="0" w:space="0" w:color="auto"/>
              </w:divBdr>
            </w:div>
          </w:divsChild>
        </w:div>
        <w:div w:id="119805085">
          <w:marLeft w:val="0"/>
          <w:marRight w:val="0"/>
          <w:marTop w:val="0"/>
          <w:marBottom w:val="0"/>
          <w:divBdr>
            <w:top w:val="none" w:sz="0" w:space="0" w:color="auto"/>
            <w:left w:val="none" w:sz="0" w:space="0" w:color="auto"/>
            <w:bottom w:val="none" w:sz="0" w:space="0" w:color="auto"/>
            <w:right w:val="none" w:sz="0" w:space="0" w:color="auto"/>
          </w:divBdr>
          <w:divsChild>
            <w:div w:id="1791707355">
              <w:marLeft w:val="0"/>
              <w:marRight w:val="0"/>
              <w:marTop w:val="0"/>
              <w:marBottom w:val="0"/>
              <w:divBdr>
                <w:top w:val="none" w:sz="0" w:space="0" w:color="auto"/>
                <w:left w:val="none" w:sz="0" w:space="0" w:color="auto"/>
                <w:bottom w:val="none" w:sz="0" w:space="0" w:color="auto"/>
                <w:right w:val="none" w:sz="0" w:space="0" w:color="auto"/>
              </w:divBdr>
            </w:div>
          </w:divsChild>
        </w:div>
        <w:div w:id="121659615">
          <w:marLeft w:val="0"/>
          <w:marRight w:val="0"/>
          <w:marTop w:val="0"/>
          <w:marBottom w:val="0"/>
          <w:divBdr>
            <w:top w:val="none" w:sz="0" w:space="0" w:color="auto"/>
            <w:left w:val="none" w:sz="0" w:space="0" w:color="auto"/>
            <w:bottom w:val="none" w:sz="0" w:space="0" w:color="auto"/>
            <w:right w:val="none" w:sz="0" w:space="0" w:color="auto"/>
          </w:divBdr>
          <w:divsChild>
            <w:div w:id="1852137372">
              <w:marLeft w:val="0"/>
              <w:marRight w:val="0"/>
              <w:marTop w:val="0"/>
              <w:marBottom w:val="0"/>
              <w:divBdr>
                <w:top w:val="none" w:sz="0" w:space="0" w:color="auto"/>
                <w:left w:val="none" w:sz="0" w:space="0" w:color="auto"/>
                <w:bottom w:val="none" w:sz="0" w:space="0" w:color="auto"/>
                <w:right w:val="none" w:sz="0" w:space="0" w:color="auto"/>
              </w:divBdr>
            </w:div>
          </w:divsChild>
        </w:div>
        <w:div w:id="128519173">
          <w:marLeft w:val="0"/>
          <w:marRight w:val="0"/>
          <w:marTop w:val="0"/>
          <w:marBottom w:val="0"/>
          <w:divBdr>
            <w:top w:val="none" w:sz="0" w:space="0" w:color="auto"/>
            <w:left w:val="none" w:sz="0" w:space="0" w:color="auto"/>
            <w:bottom w:val="none" w:sz="0" w:space="0" w:color="auto"/>
            <w:right w:val="none" w:sz="0" w:space="0" w:color="auto"/>
          </w:divBdr>
          <w:divsChild>
            <w:div w:id="33308503">
              <w:marLeft w:val="0"/>
              <w:marRight w:val="0"/>
              <w:marTop w:val="0"/>
              <w:marBottom w:val="0"/>
              <w:divBdr>
                <w:top w:val="none" w:sz="0" w:space="0" w:color="auto"/>
                <w:left w:val="none" w:sz="0" w:space="0" w:color="auto"/>
                <w:bottom w:val="none" w:sz="0" w:space="0" w:color="auto"/>
                <w:right w:val="none" w:sz="0" w:space="0" w:color="auto"/>
              </w:divBdr>
            </w:div>
          </w:divsChild>
        </w:div>
        <w:div w:id="132256176">
          <w:marLeft w:val="0"/>
          <w:marRight w:val="0"/>
          <w:marTop w:val="0"/>
          <w:marBottom w:val="0"/>
          <w:divBdr>
            <w:top w:val="none" w:sz="0" w:space="0" w:color="auto"/>
            <w:left w:val="none" w:sz="0" w:space="0" w:color="auto"/>
            <w:bottom w:val="none" w:sz="0" w:space="0" w:color="auto"/>
            <w:right w:val="none" w:sz="0" w:space="0" w:color="auto"/>
          </w:divBdr>
          <w:divsChild>
            <w:div w:id="1649482390">
              <w:marLeft w:val="0"/>
              <w:marRight w:val="0"/>
              <w:marTop w:val="0"/>
              <w:marBottom w:val="0"/>
              <w:divBdr>
                <w:top w:val="none" w:sz="0" w:space="0" w:color="auto"/>
                <w:left w:val="none" w:sz="0" w:space="0" w:color="auto"/>
                <w:bottom w:val="none" w:sz="0" w:space="0" w:color="auto"/>
                <w:right w:val="none" w:sz="0" w:space="0" w:color="auto"/>
              </w:divBdr>
            </w:div>
          </w:divsChild>
        </w:div>
        <w:div w:id="132915990">
          <w:marLeft w:val="0"/>
          <w:marRight w:val="0"/>
          <w:marTop w:val="0"/>
          <w:marBottom w:val="0"/>
          <w:divBdr>
            <w:top w:val="none" w:sz="0" w:space="0" w:color="auto"/>
            <w:left w:val="none" w:sz="0" w:space="0" w:color="auto"/>
            <w:bottom w:val="none" w:sz="0" w:space="0" w:color="auto"/>
            <w:right w:val="none" w:sz="0" w:space="0" w:color="auto"/>
          </w:divBdr>
          <w:divsChild>
            <w:div w:id="1446804859">
              <w:marLeft w:val="0"/>
              <w:marRight w:val="0"/>
              <w:marTop w:val="0"/>
              <w:marBottom w:val="0"/>
              <w:divBdr>
                <w:top w:val="none" w:sz="0" w:space="0" w:color="auto"/>
                <w:left w:val="none" w:sz="0" w:space="0" w:color="auto"/>
                <w:bottom w:val="none" w:sz="0" w:space="0" w:color="auto"/>
                <w:right w:val="none" w:sz="0" w:space="0" w:color="auto"/>
              </w:divBdr>
            </w:div>
          </w:divsChild>
        </w:div>
        <w:div w:id="135996520">
          <w:marLeft w:val="0"/>
          <w:marRight w:val="0"/>
          <w:marTop w:val="0"/>
          <w:marBottom w:val="0"/>
          <w:divBdr>
            <w:top w:val="none" w:sz="0" w:space="0" w:color="auto"/>
            <w:left w:val="none" w:sz="0" w:space="0" w:color="auto"/>
            <w:bottom w:val="none" w:sz="0" w:space="0" w:color="auto"/>
            <w:right w:val="none" w:sz="0" w:space="0" w:color="auto"/>
          </w:divBdr>
          <w:divsChild>
            <w:div w:id="39716935">
              <w:marLeft w:val="0"/>
              <w:marRight w:val="0"/>
              <w:marTop w:val="0"/>
              <w:marBottom w:val="0"/>
              <w:divBdr>
                <w:top w:val="none" w:sz="0" w:space="0" w:color="auto"/>
                <w:left w:val="none" w:sz="0" w:space="0" w:color="auto"/>
                <w:bottom w:val="none" w:sz="0" w:space="0" w:color="auto"/>
                <w:right w:val="none" w:sz="0" w:space="0" w:color="auto"/>
              </w:divBdr>
            </w:div>
          </w:divsChild>
        </w:div>
        <w:div w:id="151337560">
          <w:marLeft w:val="0"/>
          <w:marRight w:val="0"/>
          <w:marTop w:val="0"/>
          <w:marBottom w:val="0"/>
          <w:divBdr>
            <w:top w:val="none" w:sz="0" w:space="0" w:color="auto"/>
            <w:left w:val="none" w:sz="0" w:space="0" w:color="auto"/>
            <w:bottom w:val="none" w:sz="0" w:space="0" w:color="auto"/>
            <w:right w:val="none" w:sz="0" w:space="0" w:color="auto"/>
          </w:divBdr>
          <w:divsChild>
            <w:div w:id="562251251">
              <w:marLeft w:val="0"/>
              <w:marRight w:val="0"/>
              <w:marTop w:val="0"/>
              <w:marBottom w:val="0"/>
              <w:divBdr>
                <w:top w:val="none" w:sz="0" w:space="0" w:color="auto"/>
                <w:left w:val="none" w:sz="0" w:space="0" w:color="auto"/>
                <w:bottom w:val="none" w:sz="0" w:space="0" w:color="auto"/>
                <w:right w:val="none" w:sz="0" w:space="0" w:color="auto"/>
              </w:divBdr>
            </w:div>
          </w:divsChild>
        </w:div>
        <w:div w:id="171380374">
          <w:marLeft w:val="0"/>
          <w:marRight w:val="0"/>
          <w:marTop w:val="0"/>
          <w:marBottom w:val="0"/>
          <w:divBdr>
            <w:top w:val="none" w:sz="0" w:space="0" w:color="auto"/>
            <w:left w:val="none" w:sz="0" w:space="0" w:color="auto"/>
            <w:bottom w:val="none" w:sz="0" w:space="0" w:color="auto"/>
            <w:right w:val="none" w:sz="0" w:space="0" w:color="auto"/>
          </w:divBdr>
          <w:divsChild>
            <w:div w:id="1193884142">
              <w:marLeft w:val="0"/>
              <w:marRight w:val="0"/>
              <w:marTop w:val="0"/>
              <w:marBottom w:val="0"/>
              <w:divBdr>
                <w:top w:val="none" w:sz="0" w:space="0" w:color="auto"/>
                <w:left w:val="none" w:sz="0" w:space="0" w:color="auto"/>
                <w:bottom w:val="none" w:sz="0" w:space="0" w:color="auto"/>
                <w:right w:val="none" w:sz="0" w:space="0" w:color="auto"/>
              </w:divBdr>
            </w:div>
          </w:divsChild>
        </w:div>
        <w:div w:id="177543140">
          <w:marLeft w:val="0"/>
          <w:marRight w:val="0"/>
          <w:marTop w:val="0"/>
          <w:marBottom w:val="0"/>
          <w:divBdr>
            <w:top w:val="none" w:sz="0" w:space="0" w:color="auto"/>
            <w:left w:val="none" w:sz="0" w:space="0" w:color="auto"/>
            <w:bottom w:val="none" w:sz="0" w:space="0" w:color="auto"/>
            <w:right w:val="none" w:sz="0" w:space="0" w:color="auto"/>
          </w:divBdr>
          <w:divsChild>
            <w:div w:id="1285505743">
              <w:marLeft w:val="0"/>
              <w:marRight w:val="0"/>
              <w:marTop w:val="0"/>
              <w:marBottom w:val="0"/>
              <w:divBdr>
                <w:top w:val="none" w:sz="0" w:space="0" w:color="auto"/>
                <w:left w:val="none" w:sz="0" w:space="0" w:color="auto"/>
                <w:bottom w:val="none" w:sz="0" w:space="0" w:color="auto"/>
                <w:right w:val="none" w:sz="0" w:space="0" w:color="auto"/>
              </w:divBdr>
            </w:div>
          </w:divsChild>
        </w:div>
        <w:div w:id="177548317">
          <w:marLeft w:val="0"/>
          <w:marRight w:val="0"/>
          <w:marTop w:val="0"/>
          <w:marBottom w:val="0"/>
          <w:divBdr>
            <w:top w:val="none" w:sz="0" w:space="0" w:color="auto"/>
            <w:left w:val="none" w:sz="0" w:space="0" w:color="auto"/>
            <w:bottom w:val="none" w:sz="0" w:space="0" w:color="auto"/>
            <w:right w:val="none" w:sz="0" w:space="0" w:color="auto"/>
          </w:divBdr>
          <w:divsChild>
            <w:div w:id="119610120">
              <w:marLeft w:val="0"/>
              <w:marRight w:val="0"/>
              <w:marTop w:val="0"/>
              <w:marBottom w:val="0"/>
              <w:divBdr>
                <w:top w:val="none" w:sz="0" w:space="0" w:color="auto"/>
                <w:left w:val="none" w:sz="0" w:space="0" w:color="auto"/>
                <w:bottom w:val="none" w:sz="0" w:space="0" w:color="auto"/>
                <w:right w:val="none" w:sz="0" w:space="0" w:color="auto"/>
              </w:divBdr>
            </w:div>
          </w:divsChild>
        </w:div>
        <w:div w:id="188880708">
          <w:marLeft w:val="0"/>
          <w:marRight w:val="0"/>
          <w:marTop w:val="0"/>
          <w:marBottom w:val="0"/>
          <w:divBdr>
            <w:top w:val="none" w:sz="0" w:space="0" w:color="auto"/>
            <w:left w:val="none" w:sz="0" w:space="0" w:color="auto"/>
            <w:bottom w:val="none" w:sz="0" w:space="0" w:color="auto"/>
            <w:right w:val="none" w:sz="0" w:space="0" w:color="auto"/>
          </w:divBdr>
          <w:divsChild>
            <w:div w:id="998506806">
              <w:marLeft w:val="0"/>
              <w:marRight w:val="0"/>
              <w:marTop w:val="0"/>
              <w:marBottom w:val="0"/>
              <w:divBdr>
                <w:top w:val="none" w:sz="0" w:space="0" w:color="auto"/>
                <w:left w:val="none" w:sz="0" w:space="0" w:color="auto"/>
                <w:bottom w:val="none" w:sz="0" w:space="0" w:color="auto"/>
                <w:right w:val="none" w:sz="0" w:space="0" w:color="auto"/>
              </w:divBdr>
            </w:div>
          </w:divsChild>
        </w:div>
        <w:div w:id="190193081">
          <w:marLeft w:val="0"/>
          <w:marRight w:val="0"/>
          <w:marTop w:val="0"/>
          <w:marBottom w:val="0"/>
          <w:divBdr>
            <w:top w:val="none" w:sz="0" w:space="0" w:color="auto"/>
            <w:left w:val="none" w:sz="0" w:space="0" w:color="auto"/>
            <w:bottom w:val="none" w:sz="0" w:space="0" w:color="auto"/>
            <w:right w:val="none" w:sz="0" w:space="0" w:color="auto"/>
          </w:divBdr>
          <w:divsChild>
            <w:div w:id="1681852213">
              <w:marLeft w:val="0"/>
              <w:marRight w:val="0"/>
              <w:marTop w:val="0"/>
              <w:marBottom w:val="0"/>
              <w:divBdr>
                <w:top w:val="none" w:sz="0" w:space="0" w:color="auto"/>
                <w:left w:val="none" w:sz="0" w:space="0" w:color="auto"/>
                <w:bottom w:val="none" w:sz="0" w:space="0" w:color="auto"/>
                <w:right w:val="none" w:sz="0" w:space="0" w:color="auto"/>
              </w:divBdr>
            </w:div>
          </w:divsChild>
        </w:div>
        <w:div w:id="194930186">
          <w:marLeft w:val="0"/>
          <w:marRight w:val="0"/>
          <w:marTop w:val="0"/>
          <w:marBottom w:val="0"/>
          <w:divBdr>
            <w:top w:val="none" w:sz="0" w:space="0" w:color="auto"/>
            <w:left w:val="none" w:sz="0" w:space="0" w:color="auto"/>
            <w:bottom w:val="none" w:sz="0" w:space="0" w:color="auto"/>
            <w:right w:val="none" w:sz="0" w:space="0" w:color="auto"/>
          </w:divBdr>
          <w:divsChild>
            <w:div w:id="1566724172">
              <w:marLeft w:val="0"/>
              <w:marRight w:val="0"/>
              <w:marTop w:val="0"/>
              <w:marBottom w:val="0"/>
              <w:divBdr>
                <w:top w:val="none" w:sz="0" w:space="0" w:color="auto"/>
                <w:left w:val="none" w:sz="0" w:space="0" w:color="auto"/>
                <w:bottom w:val="none" w:sz="0" w:space="0" w:color="auto"/>
                <w:right w:val="none" w:sz="0" w:space="0" w:color="auto"/>
              </w:divBdr>
            </w:div>
          </w:divsChild>
        </w:div>
        <w:div w:id="207300668">
          <w:marLeft w:val="0"/>
          <w:marRight w:val="0"/>
          <w:marTop w:val="0"/>
          <w:marBottom w:val="0"/>
          <w:divBdr>
            <w:top w:val="none" w:sz="0" w:space="0" w:color="auto"/>
            <w:left w:val="none" w:sz="0" w:space="0" w:color="auto"/>
            <w:bottom w:val="none" w:sz="0" w:space="0" w:color="auto"/>
            <w:right w:val="none" w:sz="0" w:space="0" w:color="auto"/>
          </w:divBdr>
          <w:divsChild>
            <w:div w:id="1686861566">
              <w:marLeft w:val="0"/>
              <w:marRight w:val="0"/>
              <w:marTop w:val="0"/>
              <w:marBottom w:val="0"/>
              <w:divBdr>
                <w:top w:val="none" w:sz="0" w:space="0" w:color="auto"/>
                <w:left w:val="none" w:sz="0" w:space="0" w:color="auto"/>
                <w:bottom w:val="none" w:sz="0" w:space="0" w:color="auto"/>
                <w:right w:val="none" w:sz="0" w:space="0" w:color="auto"/>
              </w:divBdr>
            </w:div>
          </w:divsChild>
        </w:div>
        <w:div w:id="247926880">
          <w:marLeft w:val="0"/>
          <w:marRight w:val="0"/>
          <w:marTop w:val="0"/>
          <w:marBottom w:val="0"/>
          <w:divBdr>
            <w:top w:val="none" w:sz="0" w:space="0" w:color="auto"/>
            <w:left w:val="none" w:sz="0" w:space="0" w:color="auto"/>
            <w:bottom w:val="none" w:sz="0" w:space="0" w:color="auto"/>
            <w:right w:val="none" w:sz="0" w:space="0" w:color="auto"/>
          </w:divBdr>
          <w:divsChild>
            <w:div w:id="605423804">
              <w:marLeft w:val="0"/>
              <w:marRight w:val="0"/>
              <w:marTop w:val="0"/>
              <w:marBottom w:val="0"/>
              <w:divBdr>
                <w:top w:val="none" w:sz="0" w:space="0" w:color="auto"/>
                <w:left w:val="none" w:sz="0" w:space="0" w:color="auto"/>
                <w:bottom w:val="none" w:sz="0" w:space="0" w:color="auto"/>
                <w:right w:val="none" w:sz="0" w:space="0" w:color="auto"/>
              </w:divBdr>
            </w:div>
          </w:divsChild>
        </w:div>
        <w:div w:id="253978048">
          <w:marLeft w:val="0"/>
          <w:marRight w:val="0"/>
          <w:marTop w:val="0"/>
          <w:marBottom w:val="0"/>
          <w:divBdr>
            <w:top w:val="none" w:sz="0" w:space="0" w:color="auto"/>
            <w:left w:val="none" w:sz="0" w:space="0" w:color="auto"/>
            <w:bottom w:val="none" w:sz="0" w:space="0" w:color="auto"/>
            <w:right w:val="none" w:sz="0" w:space="0" w:color="auto"/>
          </w:divBdr>
          <w:divsChild>
            <w:div w:id="1790664347">
              <w:marLeft w:val="0"/>
              <w:marRight w:val="0"/>
              <w:marTop w:val="0"/>
              <w:marBottom w:val="0"/>
              <w:divBdr>
                <w:top w:val="none" w:sz="0" w:space="0" w:color="auto"/>
                <w:left w:val="none" w:sz="0" w:space="0" w:color="auto"/>
                <w:bottom w:val="none" w:sz="0" w:space="0" w:color="auto"/>
                <w:right w:val="none" w:sz="0" w:space="0" w:color="auto"/>
              </w:divBdr>
            </w:div>
          </w:divsChild>
        </w:div>
        <w:div w:id="262029673">
          <w:marLeft w:val="0"/>
          <w:marRight w:val="0"/>
          <w:marTop w:val="0"/>
          <w:marBottom w:val="0"/>
          <w:divBdr>
            <w:top w:val="none" w:sz="0" w:space="0" w:color="auto"/>
            <w:left w:val="none" w:sz="0" w:space="0" w:color="auto"/>
            <w:bottom w:val="none" w:sz="0" w:space="0" w:color="auto"/>
            <w:right w:val="none" w:sz="0" w:space="0" w:color="auto"/>
          </w:divBdr>
          <w:divsChild>
            <w:div w:id="236281736">
              <w:marLeft w:val="0"/>
              <w:marRight w:val="0"/>
              <w:marTop w:val="0"/>
              <w:marBottom w:val="0"/>
              <w:divBdr>
                <w:top w:val="none" w:sz="0" w:space="0" w:color="auto"/>
                <w:left w:val="none" w:sz="0" w:space="0" w:color="auto"/>
                <w:bottom w:val="none" w:sz="0" w:space="0" w:color="auto"/>
                <w:right w:val="none" w:sz="0" w:space="0" w:color="auto"/>
              </w:divBdr>
            </w:div>
          </w:divsChild>
        </w:div>
        <w:div w:id="269974868">
          <w:marLeft w:val="0"/>
          <w:marRight w:val="0"/>
          <w:marTop w:val="0"/>
          <w:marBottom w:val="0"/>
          <w:divBdr>
            <w:top w:val="none" w:sz="0" w:space="0" w:color="auto"/>
            <w:left w:val="none" w:sz="0" w:space="0" w:color="auto"/>
            <w:bottom w:val="none" w:sz="0" w:space="0" w:color="auto"/>
            <w:right w:val="none" w:sz="0" w:space="0" w:color="auto"/>
          </w:divBdr>
          <w:divsChild>
            <w:div w:id="1762407491">
              <w:marLeft w:val="0"/>
              <w:marRight w:val="0"/>
              <w:marTop w:val="0"/>
              <w:marBottom w:val="0"/>
              <w:divBdr>
                <w:top w:val="none" w:sz="0" w:space="0" w:color="auto"/>
                <w:left w:val="none" w:sz="0" w:space="0" w:color="auto"/>
                <w:bottom w:val="none" w:sz="0" w:space="0" w:color="auto"/>
                <w:right w:val="none" w:sz="0" w:space="0" w:color="auto"/>
              </w:divBdr>
            </w:div>
          </w:divsChild>
        </w:div>
        <w:div w:id="299380972">
          <w:marLeft w:val="0"/>
          <w:marRight w:val="0"/>
          <w:marTop w:val="0"/>
          <w:marBottom w:val="0"/>
          <w:divBdr>
            <w:top w:val="none" w:sz="0" w:space="0" w:color="auto"/>
            <w:left w:val="none" w:sz="0" w:space="0" w:color="auto"/>
            <w:bottom w:val="none" w:sz="0" w:space="0" w:color="auto"/>
            <w:right w:val="none" w:sz="0" w:space="0" w:color="auto"/>
          </w:divBdr>
          <w:divsChild>
            <w:div w:id="1577738150">
              <w:marLeft w:val="0"/>
              <w:marRight w:val="0"/>
              <w:marTop w:val="0"/>
              <w:marBottom w:val="0"/>
              <w:divBdr>
                <w:top w:val="none" w:sz="0" w:space="0" w:color="auto"/>
                <w:left w:val="none" w:sz="0" w:space="0" w:color="auto"/>
                <w:bottom w:val="none" w:sz="0" w:space="0" w:color="auto"/>
                <w:right w:val="none" w:sz="0" w:space="0" w:color="auto"/>
              </w:divBdr>
            </w:div>
          </w:divsChild>
        </w:div>
        <w:div w:id="313921787">
          <w:marLeft w:val="0"/>
          <w:marRight w:val="0"/>
          <w:marTop w:val="0"/>
          <w:marBottom w:val="0"/>
          <w:divBdr>
            <w:top w:val="none" w:sz="0" w:space="0" w:color="auto"/>
            <w:left w:val="none" w:sz="0" w:space="0" w:color="auto"/>
            <w:bottom w:val="none" w:sz="0" w:space="0" w:color="auto"/>
            <w:right w:val="none" w:sz="0" w:space="0" w:color="auto"/>
          </w:divBdr>
          <w:divsChild>
            <w:div w:id="1460613698">
              <w:marLeft w:val="0"/>
              <w:marRight w:val="0"/>
              <w:marTop w:val="0"/>
              <w:marBottom w:val="0"/>
              <w:divBdr>
                <w:top w:val="none" w:sz="0" w:space="0" w:color="auto"/>
                <w:left w:val="none" w:sz="0" w:space="0" w:color="auto"/>
                <w:bottom w:val="none" w:sz="0" w:space="0" w:color="auto"/>
                <w:right w:val="none" w:sz="0" w:space="0" w:color="auto"/>
              </w:divBdr>
            </w:div>
          </w:divsChild>
        </w:div>
        <w:div w:id="320547342">
          <w:marLeft w:val="0"/>
          <w:marRight w:val="0"/>
          <w:marTop w:val="0"/>
          <w:marBottom w:val="0"/>
          <w:divBdr>
            <w:top w:val="none" w:sz="0" w:space="0" w:color="auto"/>
            <w:left w:val="none" w:sz="0" w:space="0" w:color="auto"/>
            <w:bottom w:val="none" w:sz="0" w:space="0" w:color="auto"/>
            <w:right w:val="none" w:sz="0" w:space="0" w:color="auto"/>
          </w:divBdr>
          <w:divsChild>
            <w:div w:id="1305811413">
              <w:marLeft w:val="0"/>
              <w:marRight w:val="0"/>
              <w:marTop w:val="0"/>
              <w:marBottom w:val="0"/>
              <w:divBdr>
                <w:top w:val="none" w:sz="0" w:space="0" w:color="auto"/>
                <w:left w:val="none" w:sz="0" w:space="0" w:color="auto"/>
                <w:bottom w:val="none" w:sz="0" w:space="0" w:color="auto"/>
                <w:right w:val="none" w:sz="0" w:space="0" w:color="auto"/>
              </w:divBdr>
            </w:div>
          </w:divsChild>
        </w:div>
        <w:div w:id="322661028">
          <w:marLeft w:val="0"/>
          <w:marRight w:val="0"/>
          <w:marTop w:val="0"/>
          <w:marBottom w:val="0"/>
          <w:divBdr>
            <w:top w:val="none" w:sz="0" w:space="0" w:color="auto"/>
            <w:left w:val="none" w:sz="0" w:space="0" w:color="auto"/>
            <w:bottom w:val="none" w:sz="0" w:space="0" w:color="auto"/>
            <w:right w:val="none" w:sz="0" w:space="0" w:color="auto"/>
          </w:divBdr>
          <w:divsChild>
            <w:div w:id="896627367">
              <w:marLeft w:val="0"/>
              <w:marRight w:val="0"/>
              <w:marTop w:val="0"/>
              <w:marBottom w:val="0"/>
              <w:divBdr>
                <w:top w:val="none" w:sz="0" w:space="0" w:color="auto"/>
                <w:left w:val="none" w:sz="0" w:space="0" w:color="auto"/>
                <w:bottom w:val="none" w:sz="0" w:space="0" w:color="auto"/>
                <w:right w:val="none" w:sz="0" w:space="0" w:color="auto"/>
              </w:divBdr>
            </w:div>
          </w:divsChild>
        </w:div>
        <w:div w:id="327753104">
          <w:marLeft w:val="0"/>
          <w:marRight w:val="0"/>
          <w:marTop w:val="0"/>
          <w:marBottom w:val="0"/>
          <w:divBdr>
            <w:top w:val="none" w:sz="0" w:space="0" w:color="auto"/>
            <w:left w:val="none" w:sz="0" w:space="0" w:color="auto"/>
            <w:bottom w:val="none" w:sz="0" w:space="0" w:color="auto"/>
            <w:right w:val="none" w:sz="0" w:space="0" w:color="auto"/>
          </w:divBdr>
          <w:divsChild>
            <w:div w:id="891230490">
              <w:marLeft w:val="0"/>
              <w:marRight w:val="0"/>
              <w:marTop w:val="0"/>
              <w:marBottom w:val="0"/>
              <w:divBdr>
                <w:top w:val="none" w:sz="0" w:space="0" w:color="auto"/>
                <w:left w:val="none" w:sz="0" w:space="0" w:color="auto"/>
                <w:bottom w:val="none" w:sz="0" w:space="0" w:color="auto"/>
                <w:right w:val="none" w:sz="0" w:space="0" w:color="auto"/>
              </w:divBdr>
            </w:div>
          </w:divsChild>
        </w:div>
        <w:div w:id="336269376">
          <w:marLeft w:val="0"/>
          <w:marRight w:val="0"/>
          <w:marTop w:val="0"/>
          <w:marBottom w:val="0"/>
          <w:divBdr>
            <w:top w:val="none" w:sz="0" w:space="0" w:color="auto"/>
            <w:left w:val="none" w:sz="0" w:space="0" w:color="auto"/>
            <w:bottom w:val="none" w:sz="0" w:space="0" w:color="auto"/>
            <w:right w:val="none" w:sz="0" w:space="0" w:color="auto"/>
          </w:divBdr>
          <w:divsChild>
            <w:div w:id="420877420">
              <w:marLeft w:val="0"/>
              <w:marRight w:val="0"/>
              <w:marTop w:val="0"/>
              <w:marBottom w:val="0"/>
              <w:divBdr>
                <w:top w:val="none" w:sz="0" w:space="0" w:color="auto"/>
                <w:left w:val="none" w:sz="0" w:space="0" w:color="auto"/>
                <w:bottom w:val="none" w:sz="0" w:space="0" w:color="auto"/>
                <w:right w:val="none" w:sz="0" w:space="0" w:color="auto"/>
              </w:divBdr>
            </w:div>
          </w:divsChild>
        </w:div>
        <w:div w:id="344870687">
          <w:marLeft w:val="0"/>
          <w:marRight w:val="0"/>
          <w:marTop w:val="0"/>
          <w:marBottom w:val="0"/>
          <w:divBdr>
            <w:top w:val="none" w:sz="0" w:space="0" w:color="auto"/>
            <w:left w:val="none" w:sz="0" w:space="0" w:color="auto"/>
            <w:bottom w:val="none" w:sz="0" w:space="0" w:color="auto"/>
            <w:right w:val="none" w:sz="0" w:space="0" w:color="auto"/>
          </w:divBdr>
          <w:divsChild>
            <w:div w:id="166949102">
              <w:marLeft w:val="0"/>
              <w:marRight w:val="0"/>
              <w:marTop w:val="0"/>
              <w:marBottom w:val="0"/>
              <w:divBdr>
                <w:top w:val="none" w:sz="0" w:space="0" w:color="auto"/>
                <w:left w:val="none" w:sz="0" w:space="0" w:color="auto"/>
                <w:bottom w:val="none" w:sz="0" w:space="0" w:color="auto"/>
                <w:right w:val="none" w:sz="0" w:space="0" w:color="auto"/>
              </w:divBdr>
            </w:div>
          </w:divsChild>
        </w:div>
        <w:div w:id="345523836">
          <w:marLeft w:val="0"/>
          <w:marRight w:val="0"/>
          <w:marTop w:val="0"/>
          <w:marBottom w:val="0"/>
          <w:divBdr>
            <w:top w:val="none" w:sz="0" w:space="0" w:color="auto"/>
            <w:left w:val="none" w:sz="0" w:space="0" w:color="auto"/>
            <w:bottom w:val="none" w:sz="0" w:space="0" w:color="auto"/>
            <w:right w:val="none" w:sz="0" w:space="0" w:color="auto"/>
          </w:divBdr>
          <w:divsChild>
            <w:div w:id="1239093830">
              <w:marLeft w:val="0"/>
              <w:marRight w:val="0"/>
              <w:marTop w:val="0"/>
              <w:marBottom w:val="0"/>
              <w:divBdr>
                <w:top w:val="none" w:sz="0" w:space="0" w:color="auto"/>
                <w:left w:val="none" w:sz="0" w:space="0" w:color="auto"/>
                <w:bottom w:val="none" w:sz="0" w:space="0" w:color="auto"/>
                <w:right w:val="none" w:sz="0" w:space="0" w:color="auto"/>
              </w:divBdr>
            </w:div>
          </w:divsChild>
        </w:div>
        <w:div w:id="357238920">
          <w:marLeft w:val="0"/>
          <w:marRight w:val="0"/>
          <w:marTop w:val="0"/>
          <w:marBottom w:val="0"/>
          <w:divBdr>
            <w:top w:val="none" w:sz="0" w:space="0" w:color="auto"/>
            <w:left w:val="none" w:sz="0" w:space="0" w:color="auto"/>
            <w:bottom w:val="none" w:sz="0" w:space="0" w:color="auto"/>
            <w:right w:val="none" w:sz="0" w:space="0" w:color="auto"/>
          </w:divBdr>
          <w:divsChild>
            <w:div w:id="1019282286">
              <w:marLeft w:val="0"/>
              <w:marRight w:val="0"/>
              <w:marTop w:val="0"/>
              <w:marBottom w:val="0"/>
              <w:divBdr>
                <w:top w:val="none" w:sz="0" w:space="0" w:color="auto"/>
                <w:left w:val="none" w:sz="0" w:space="0" w:color="auto"/>
                <w:bottom w:val="none" w:sz="0" w:space="0" w:color="auto"/>
                <w:right w:val="none" w:sz="0" w:space="0" w:color="auto"/>
              </w:divBdr>
            </w:div>
          </w:divsChild>
        </w:div>
        <w:div w:id="375542730">
          <w:marLeft w:val="0"/>
          <w:marRight w:val="0"/>
          <w:marTop w:val="0"/>
          <w:marBottom w:val="0"/>
          <w:divBdr>
            <w:top w:val="none" w:sz="0" w:space="0" w:color="auto"/>
            <w:left w:val="none" w:sz="0" w:space="0" w:color="auto"/>
            <w:bottom w:val="none" w:sz="0" w:space="0" w:color="auto"/>
            <w:right w:val="none" w:sz="0" w:space="0" w:color="auto"/>
          </w:divBdr>
          <w:divsChild>
            <w:div w:id="905460651">
              <w:marLeft w:val="0"/>
              <w:marRight w:val="0"/>
              <w:marTop w:val="0"/>
              <w:marBottom w:val="0"/>
              <w:divBdr>
                <w:top w:val="none" w:sz="0" w:space="0" w:color="auto"/>
                <w:left w:val="none" w:sz="0" w:space="0" w:color="auto"/>
                <w:bottom w:val="none" w:sz="0" w:space="0" w:color="auto"/>
                <w:right w:val="none" w:sz="0" w:space="0" w:color="auto"/>
              </w:divBdr>
            </w:div>
          </w:divsChild>
        </w:div>
        <w:div w:id="376515712">
          <w:marLeft w:val="0"/>
          <w:marRight w:val="0"/>
          <w:marTop w:val="0"/>
          <w:marBottom w:val="0"/>
          <w:divBdr>
            <w:top w:val="none" w:sz="0" w:space="0" w:color="auto"/>
            <w:left w:val="none" w:sz="0" w:space="0" w:color="auto"/>
            <w:bottom w:val="none" w:sz="0" w:space="0" w:color="auto"/>
            <w:right w:val="none" w:sz="0" w:space="0" w:color="auto"/>
          </w:divBdr>
          <w:divsChild>
            <w:div w:id="461583551">
              <w:marLeft w:val="0"/>
              <w:marRight w:val="0"/>
              <w:marTop w:val="0"/>
              <w:marBottom w:val="0"/>
              <w:divBdr>
                <w:top w:val="none" w:sz="0" w:space="0" w:color="auto"/>
                <w:left w:val="none" w:sz="0" w:space="0" w:color="auto"/>
                <w:bottom w:val="none" w:sz="0" w:space="0" w:color="auto"/>
                <w:right w:val="none" w:sz="0" w:space="0" w:color="auto"/>
              </w:divBdr>
            </w:div>
          </w:divsChild>
        </w:div>
        <w:div w:id="406608479">
          <w:marLeft w:val="0"/>
          <w:marRight w:val="0"/>
          <w:marTop w:val="0"/>
          <w:marBottom w:val="0"/>
          <w:divBdr>
            <w:top w:val="none" w:sz="0" w:space="0" w:color="auto"/>
            <w:left w:val="none" w:sz="0" w:space="0" w:color="auto"/>
            <w:bottom w:val="none" w:sz="0" w:space="0" w:color="auto"/>
            <w:right w:val="none" w:sz="0" w:space="0" w:color="auto"/>
          </w:divBdr>
          <w:divsChild>
            <w:div w:id="1898542262">
              <w:marLeft w:val="0"/>
              <w:marRight w:val="0"/>
              <w:marTop w:val="0"/>
              <w:marBottom w:val="0"/>
              <w:divBdr>
                <w:top w:val="none" w:sz="0" w:space="0" w:color="auto"/>
                <w:left w:val="none" w:sz="0" w:space="0" w:color="auto"/>
                <w:bottom w:val="none" w:sz="0" w:space="0" w:color="auto"/>
                <w:right w:val="none" w:sz="0" w:space="0" w:color="auto"/>
              </w:divBdr>
            </w:div>
          </w:divsChild>
        </w:div>
        <w:div w:id="418602680">
          <w:marLeft w:val="0"/>
          <w:marRight w:val="0"/>
          <w:marTop w:val="0"/>
          <w:marBottom w:val="0"/>
          <w:divBdr>
            <w:top w:val="none" w:sz="0" w:space="0" w:color="auto"/>
            <w:left w:val="none" w:sz="0" w:space="0" w:color="auto"/>
            <w:bottom w:val="none" w:sz="0" w:space="0" w:color="auto"/>
            <w:right w:val="none" w:sz="0" w:space="0" w:color="auto"/>
          </w:divBdr>
          <w:divsChild>
            <w:div w:id="1930039364">
              <w:marLeft w:val="0"/>
              <w:marRight w:val="0"/>
              <w:marTop w:val="0"/>
              <w:marBottom w:val="0"/>
              <w:divBdr>
                <w:top w:val="none" w:sz="0" w:space="0" w:color="auto"/>
                <w:left w:val="none" w:sz="0" w:space="0" w:color="auto"/>
                <w:bottom w:val="none" w:sz="0" w:space="0" w:color="auto"/>
                <w:right w:val="none" w:sz="0" w:space="0" w:color="auto"/>
              </w:divBdr>
            </w:div>
          </w:divsChild>
        </w:div>
        <w:div w:id="445849633">
          <w:marLeft w:val="0"/>
          <w:marRight w:val="0"/>
          <w:marTop w:val="0"/>
          <w:marBottom w:val="0"/>
          <w:divBdr>
            <w:top w:val="none" w:sz="0" w:space="0" w:color="auto"/>
            <w:left w:val="none" w:sz="0" w:space="0" w:color="auto"/>
            <w:bottom w:val="none" w:sz="0" w:space="0" w:color="auto"/>
            <w:right w:val="none" w:sz="0" w:space="0" w:color="auto"/>
          </w:divBdr>
          <w:divsChild>
            <w:div w:id="77026280">
              <w:marLeft w:val="0"/>
              <w:marRight w:val="0"/>
              <w:marTop w:val="0"/>
              <w:marBottom w:val="0"/>
              <w:divBdr>
                <w:top w:val="none" w:sz="0" w:space="0" w:color="auto"/>
                <w:left w:val="none" w:sz="0" w:space="0" w:color="auto"/>
                <w:bottom w:val="none" w:sz="0" w:space="0" w:color="auto"/>
                <w:right w:val="none" w:sz="0" w:space="0" w:color="auto"/>
              </w:divBdr>
            </w:div>
          </w:divsChild>
        </w:div>
        <w:div w:id="485248146">
          <w:marLeft w:val="0"/>
          <w:marRight w:val="0"/>
          <w:marTop w:val="0"/>
          <w:marBottom w:val="0"/>
          <w:divBdr>
            <w:top w:val="none" w:sz="0" w:space="0" w:color="auto"/>
            <w:left w:val="none" w:sz="0" w:space="0" w:color="auto"/>
            <w:bottom w:val="none" w:sz="0" w:space="0" w:color="auto"/>
            <w:right w:val="none" w:sz="0" w:space="0" w:color="auto"/>
          </w:divBdr>
          <w:divsChild>
            <w:div w:id="927277052">
              <w:marLeft w:val="0"/>
              <w:marRight w:val="0"/>
              <w:marTop w:val="0"/>
              <w:marBottom w:val="0"/>
              <w:divBdr>
                <w:top w:val="none" w:sz="0" w:space="0" w:color="auto"/>
                <w:left w:val="none" w:sz="0" w:space="0" w:color="auto"/>
                <w:bottom w:val="none" w:sz="0" w:space="0" w:color="auto"/>
                <w:right w:val="none" w:sz="0" w:space="0" w:color="auto"/>
              </w:divBdr>
            </w:div>
          </w:divsChild>
        </w:div>
        <w:div w:id="507214375">
          <w:marLeft w:val="0"/>
          <w:marRight w:val="0"/>
          <w:marTop w:val="0"/>
          <w:marBottom w:val="0"/>
          <w:divBdr>
            <w:top w:val="none" w:sz="0" w:space="0" w:color="auto"/>
            <w:left w:val="none" w:sz="0" w:space="0" w:color="auto"/>
            <w:bottom w:val="none" w:sz="0" w:space="0" w:color="auto"/>
            <w:right w:val="none" w:sz="0" w:space="0" w:color="auto"/>
          </w:divBdr>
          <w:divsChild>
            <w:div w:id="1448626475">
              <w:marLeft w:val="0"/>
              <w:marRight w:val="0"/>
              <w:marTop w:val="0"/>
              <w:marBottom w:val="0"/>
              <w:divBdr>
                <w:top w:val="none" w:sz="0" w:space="0" w:color="auto"/>
                <w:left w:val="none" w:sz="0" w:space="0" w:color="auto"/>
                <w:bottom w:val="none" w:sz="0" w:space="0" w:color="auto"/>
                <w:right w:val="none" w:sz="0" w:space="0" w:color="auto"/>
              </w:divBdr>
            </w:div>
          </w:divsChild>
        </w:div>
        <w:div w:id="527527702">
          <w:marLeft w:val="0"/>
          <w:marRight w:val="0"/>
          <w:marTop w:val="0"/>
          <w:marBottom w:val="0"/>
          <w:divBdr>
            <w:top w:val="none" w:sz="0" w:space="0" w:color="auto"/>
            <w:left w:val="none" w:sz="0" w:space="0" w:color="auto"/>
            <w:bottom w:val="none" w:sz="0" w:space="0" w:color="auto"/>
            <w:right w:val="none" w:sz="0" w:space="0" w:color="auto"/>
          </w:divBdr>
          <w:divsChild>
            <w:div w:id="1729643909">
              <w:marLeft w:val="0"/>
              <w:marRight w:val="0"/>
              <w:marTop w:val="0"/>
              <w:marBottom w:val="0"/>
              <w:divBdr>
                <w:top w:val="none" w:sz="0" w:space="0" w:color="auto"/>
                <w:left w:val="none" w:sz="0" w:space="0" w:color="auto"/>
                <w:bottom w:val="none" w:sz="0" w:space="0" w:color="auto"/>
                <w:right w:val="none" w:sz="0" w:space="0" w:color="auto"/>
              </w:divBdr>
            </w:div>
          </w:divsChild>
        </w:div>
        <w:div w:id="539631031">
          <w:marLeft w:val="0"/>
          <w:marRight w:val="0"/>
          <w:marTop w:val="0"/>
          <w:marBottom w:val="0"/>
          <w:divBdr>
            <w:top w:val="none" w:sz="0" w:space="0" w:color="auto"/>
            <w:left w:val="none" w:sz="0" w:space="0" w:color="auto"/>
            <w:bottom w:val="none" w:sz="0" w:space="0" w:color="auto"/>
            <w:right w:val="none" w:sz="0" w:space="0" w:color="auto"/>
          </w:divBdr>
          <w:divsChild>
            <w:div w:id="422805167">
              <w:marLeft w:val="0"/>
              <w:marRight w:val="0"/>
              <w:marTop w:val="0"/>
              <w:marBottom w:val="0"/>
              <w:divBdr>
                <w:top w:val="none" w:sz="0" w:space="0" w:color="auto"/>
                <w:left w:val="none" w:sz="0" w:space="0" w:color="auto"/>
                <w:bottom w:val="none" w:sz="0" w:space="0" w:color="auto"/>
                <w:right w:val="none" w:sz="0" w:space="0" w:color="auto"/>
              </w:divBdr>
            </w:div>
          </w:divsChild>
        </w:div>
        <w:div w:id="558367146">
          <w:marLeft w:val="0"/>
          <w:marRight w:val="0"/>
          <w:marTop w:val="0"/>
          <w:marBottom w:val="0"/>
          <w:divBdr>
            <w:top w:val="none" w:sz="0" w:space="0" w:color="auto"/>
            <w:left w:val="none" w:sz="0" w:space="0" w:color="auto"/>
            <w:bottom w:val="none" w:sz="0" w:space="0" w:color="auto"/>
            <w:right w:val="none" w:sz="0" w:space="0" w:color="auto"/>
          </w:divBdr>
          <w:divsChild>
            <w:div w:id="419447029">
              <w:marLeft w:val="0"/>
              <w:marRight w:val="0"/>
              <w:marTop w:val="0"/>
              <w:marBottom w:val="0"/>
              <w:divBdr>
                <w:top w:val="none" w:sz="0" w:space="0" w:color="auto"/>
                <w:left w:val="none" w:sz="0" w:space="0" w:color="auto"/>
                <w:bottom w:val="none" w:sz="0" w:space="0" w:color="auto"/>
                <w:right w:val="none" w:sz="0" w:space="0" w:color="auto"/>
              </w:divBdr>
            </w:div>
          </w:divsChild>
        </w:div>
        <w:div w:id="597716465">
          <w:marLeft w:val="0"/>
          <w:marRight w:val="0"/>
          <w:marTop w:val="0"/>
          <w:marBottom w:val="0"/>
          <w:divBdr>
            <w:top w:val="none" w:sz="0" w:space="0" w:color="auto"/>
            <w:left w:val="none" w:sz="0" w:space="0" w:color="auto"/>
            <w:bottom w:val="none" w:sz="0" w:space="0" w:color="auto"/>
            <w:right w:val="none" w:sz="0" w:space="0" w:color="auto"/>
          </w:divBdr>
          <w:divsChild>
            <w:div w:id="2005547707">
              <w:marLeft w:val="0"/>
              <w:marRight w:val="0"/>
              <w:marTop w:val="0"/>
              <w:marBottom w:val="0"/>
              <w:divBdr>
                <w:top w:val="none" w:sz="0" w:space="0" w:color="auto"/>
                <w:left w:val="none" w:sz="0" w:space="0" w:color="auto"/>
                <w:bottom w:val="none" w:sz="0" w:space="0" w:color="auto"/>
                <w:right w:val="none" w:sz="0" w:space="0" w:color="auto"/>
              </w:divBdr>
            </w:div>
          </w:divsChild>
        </w:div>
        <w:div w:id="624580765">
          <w:marLeft w:val="0"/>
          <w:marRight w:val="0"/>
          <w:marTop w:val="0"/>
          <w:marBottom w:val="0"/>
          <w:divBdr>
            <w:top w:val="none" w:sz="0" w:space="0" w:color="auto"/>
            <w:left w:val="none" w:sz="0" w:space="0" w:color="auto"/>
            <w:bottom w:val="none" w:sz="0" w:space="0" w:color="auto"/>
            <w:right w:val="none" w:sz="0" w:space="0" w:color="auto"/>
          </w:divBdr>
          <w:divsChild>
            <w:div w:id="2058972335">
              <w:marLeft w:val="0"/>
              <w:marRight w:val="0"/>
              <w:marTop w:val="0"/>
              <w:marBottom w:val="0"/>
              <w:divBdr>
                <w:top w:val="none" w:sz="0" w:space="0" w:color="auto"/>
                <w:left w:val="none" w:sz="0" w:space="0" w:color="auto"/>
                <w:bottom w:val="none" w:sz="0" w:space="0" w:color="auto"/>
                <w:right w:val="none" w:sz="0" w:space="0" w:color="auto"/>
              </w:divBdr>
            </w:div>
          </w:divsChild>
        </w:div>
        <w:div w:id="631062033">
          <w:marLeft w:val="0"/>
          <w:marRight w:val="0"/>
          <w:marTop w:val="0"/>
          <w:marBottom w:val="0"/>
          <w:divBdr>
            <w:top w:val="none" w:sz="0" w:space="0" w:color="auto"/>
            <w:left w:val="none" w:sz="0" w:space="0" w:color="auto"/>
            <w:bottom w:val="none" w:sz="0" w:space="0" w:color="auto"/>
            <w:right w:val="none" w:sz="0" w:space="0" w:color="auto"/>
          </w:divBdr>
          <w:divsChild>
            <w:div w:id="1022821501">
              <w:marLeft w:val="0"/>
              <w:marRight w:val="0"/>
              <w:marTop w:val="0"/>
              <w:marBottom w:val="0"/>
              <w:divBdr>
                <w:top w:val="none" w:sz="0" w:space="0" w:color="auto"/>
                <w:left w:val="none" w:sz="0" w:space="0" w:color="auto"/>
                <w:bottom w:val="none" w:sz="0" w:space="0" w:color="auto"/>
                <w:right w:val="none" w:sz="0" w:space="0" w:color="auto"/>
              </w:divBdr>
            </w:div>
          </w:divsChild>
        </w:div>
        <w:div w:id="633104057">
          <w:marLeft w:val="0"/>
          <w:marRight w:val="0"/>
          <w:marTop w:val="0"/>
          <w:marBottom w:val="0"/>
          <w:divBdr>
            <w:top w:val="none" w:sz="0" w:space="0" w:color="auto"/>
            <w:left w:val="none" w:sz="0" w:space="0" w:color="auto"/>
            <w:bottom w:val="none" w:sz="0" w:space="0" w:color="auto"/>
            <w:right w:val="none" w:sz="0" w:space="0" w:color="auto"/>
          </w:divBdr>
          <w:divsChild>
            <w:div w:id="689529006">
              <w:marLeft w:val="0"/>
              <w:marRight w:val="0"/>
              <w:marTop w:val="0"/>
              <w:marBottom w:val="0"/>
              <w:divBdr>
                <w:top w:val="none" w:sz="0" w:space="0" w:color="auto"/>
                <w:left w:val="none" w:sz="0" w:space="0" w:color="auto"/>
                <w:bottom w:val="none" w:sz="0" w:space="0" w:color="auto"/>
                <w:right w:val="none" w:sz="0" w:space="0" w:color="auto"/>
              </w:divBdr>
            </w:div>
          </w:divsChild>
        </w:div>
        <w:div w:id="660474473">
          <w:marLeft w:val="0"/>
          <w:marRight w:val="0"/>
          <w:marTop w:val="0"/>
          <w:marBottom w:val="0"/>
          <w:divBdr>
            <w:top w:val="none" w:sz="0" w:space="0" w:color="auto"/>
            <w:left w:val="none" w:sz="0" w:space="0" w:color="auto"/>
            <w:bottom w:val="none" w:sz="0" w:space="0" w:color="auto"/>
            <w:right w:val="none" w:sz="0" w:space="0" w:color="auto"/>
          </w:divBdr>
          <w:divsChild>
            <w:div w:id="60712491">
              <w:marLeft w:val="0"/>
              <w:marRight w:val="0"/>
              <w:marTop w:val="0"/>
              <w:marBottom w:val="0"/>
              <w:divBdr>
                <w:top w:val="none" w:sz="0" w:space="0" w:color="auto"/>
                <w:left w:val="none" w:sz="0" w:space="0" w:color="auto"/>
                <w:bottom w:val="none" w:sz="0" w:space="0" w:color="auto"/>
                <w:right w:val="none" w:sz="0" w:space="0" w:color="auto"/>
              </w:divBdr>
            </w:div>
          </w:divsChild>
        </w:div>
        <w:div w:id="662856780">
          <w:marLeft w:val="0"/>
          <w:marRight w:val="0"/>
          <w:marTop w:val="0"/>
          <w:marBottom w:val="0"/>
          <w:divBdr>
            <w:top w:val="none" w:sz="0" w:space="0" w:color="auto"/>
            <w:left w:val="none" w:sz="0" w:space="0" w:color="auto"/>
            <w:bottom w:val="none" w:sz="0" w:space="0" w:color="auto"/>
            <w:right w:val="none" w:sz="0" w:space="0" w:color="auto"/>
          </w:divBdr>
          <w:divsChild>
            <w:div w:id="1036858669">
              <w:marLeft w:val="0"/>
              <w:marRight w:val="0"/>
              <w:marTop w:val="0"/>
              <w:marBottom w:val="0"/>
              <w:divBdr>
                <w:top w:val="none" w:sz="0" w:space="0" w:color="auto"/>
                <w:left w:val="none" w:sz="0" w:space="0" w:color="auto"/>
                <w:bottom w:val="none" w:sz="0" w:space="0" w:color="auto"/>
                <w:right w:val="none" w:sz="0" w:space="0" w:color="auto"/>
              </w:divBdr>
            </w:div>
          </w:divsChild>
        </w:div>
        <w:div w:id="691539328">
          <w:marLeft w:val="0"/>
          <w:marRight w:val="0"/>
          <w:marTop w:val="0"/>
          <w:marBottom w:val="0"/>
          <w:divBdr>
            <w:top w:val="none" w:sz="0" w:space="0" w:color="auto"/>
            <w:left w:val="none" w:sz="0" w:space="0" w:color="auto"/>
            <w:bottom w:val="none" w:sz="0" w:space="0" w:color="auto"/>
            <w:right w:val="none" w:sz="0" w:space="0" w:color="auto"/>
          </w:divBdr>
          <w:divsChild>
            <w:div w:id="168255099">
              <w:marLeft w:val="0"/>
              <w:marRight w:val="0"/>
              <w:marTop w:val="0"/>
              <w:marBottom w:val="0"/>
              <w:divBdr>
                <w:top w:val="none" w:sz="0" w:space="0" w:color="auto"/>
                <w:left w:val="none" w:sz="0" w:space="0" w:color="auto"/>
                <w:bottom w:val="none" w:sz="0" w:space="0" w:color="auto"/>
                <w:right w:val="none" w:sz="0" w:space="0" w:color="auto"/>
              </w:divBdr>
            </w:div>
          </w:divsChild>
        </w:div>
        <w:div w:id="698548453">
          <w:marLeft w:val="0"/>
          <w:marRight w:val="0"/>
          <w:marTop w:val="0"/>
          <w:marBottom w:val="0"/>
          <w:divBdr>
            <w:top w:val="none" w:sz="0" w:space="0" w:color="auto"/>
            <w:left w:val="none" w:sz="0" w:space="0" w:color="auto"/>
            <w:bottom w:val="none" w:sz="0" w:space="0" w:color="auto"/>
            <w:right w:val="none" w:sz="0" w:space="0" w:color="auto"/>
          </w:divBdr>
          <w:divsChild>
            <w:div w:id="1299919469">
              <w:marLeft w:val="0"/>
              <w:marRight w:val="0"/>
              <w:marTop w:val="0"/>
              <w:marBottom w:val="0"/>
              <w:divBdr>
                <w:top w:val="none" w:sz="0" w:space="0" w:color="auto"/>
                <w:left w:val="none" w:sz="0" w:space="0" w:color="auto"/>
                <w:bottom w:val="none" w:sz="0" w:space="0" w:color="auto"/>
                <w:right w:val="none" w:sz="0" w:space="0" w:color="auto"/>
              </w:divBdr>
            </w:div>
          </w:divsChild>
        </w:div>
        <w:div w:id="714547391">
          <w:marLeft w:val="0"/>
          <w:marRight w:val="0"/>
          <w:marTop w:val="0"/>
          <w:marBottom w:val="0"/>
          <w:divBdr>
            <w:top w:val="none" w:sz="0" w:space="0" w:color="auto"/>
            <w:left w:val="none" w:sz="0" w:space="0" w:color="auto"/>
            <w:bottom w:val="none" w:sz="0" w:space="0" w:color="auto"/>
            <w:right w:val="none" w:sz="0" w:space="0" w:color="auto"/>
          </w:divBdr>
          <w:divsChild>
            <w:div w:id="1989161485">
              <w:marLeft w:val="0"/>
              <w:marRight w:val="0"/>
              <w:marTop w:val="0"/>
              <w:marBottom w:val="0"/>
              <w:divBdr>
                <w:top w:val="none" w:sz="0" w:space="0" w:color="auto"/>
                <w:left w:val="none" w:sz="0" w:space="0" w:color="auto"/>
                <w:bottom w:val="none" w:sz="0" w:space="0" w:color="auto"/>
                <w:right w:val="none" w:sz="0" w:space="0" w:color="auto"/>
              </w:divBdr>
            </w:div>
          </w:divsChild>
        </w:div>
        <w:div w:id="744957137">
          <w:marLeft w:val="0"/>
          <w:marRight w:val="0"/>
          <w:marTop w:val="0"/>
          <w:marBottom w:val="0"/>
          <w:divBdr>
            <w:top w:val="none" w:sz="0" w:space="0" w:color="auto"/>
            <w:left w:val="none" w:sz="0" w:space="0" w:color="auto"/>
            <w:bottom w:val="none" w:sz="0" w:space="0" w:color="auto"/>
            <w:right w:val="none" w:sz="0" w:space="0" w:color="auto"/>
          </w:divBdr>
          <w:divsChild>
            <w:div w:id="672562489">
              <w:marLeft w:val="0"/>
              <w:marRight w:val="0"/>
              <w:marTop w:val="0"/>
              <w:marBottom w:val="0"/>
              <w:divBdr>
                <w:top w:val="none" w:sz="0" w:space="0" w:color="auto"/>
                <w:left w:val="none" w:sz="0" w:space="0" w:color="auto"/>
                <w:bottom w:val="none" w:sz="0" w:space="0" w:color="auto"/>
                <w:right w:val="none" w:sz="0" w:space="0" w:color="auto"/>
              </w:divBdr>
            </w:div>
          </w:divsChild>
        </w:div>
        <w:div w:id="755441766">
          <w:marLeft w:val="0"/>
          <w:marRight w:val="0"/>
          <w:marTop w:val="0"/>
          <w:marBottom w:val="0"/>
          <w:divBdr>
            <w:top w:val="none" w:sz="0" w:space="0" w:color="auto"/>
            <w:left w:val="none" w:sz="0" w:space="0" w:color="auto"/>
            <w:bottom w:val="none" w:sz="0" w:space="0" w:color="auto"/>
            <w:right w:val="none" w:sz="0" w:space="0" w:color="auto"/>
          </w:divBdr>
          <w:divsChild>
            <w:div w:id="822507656">
              <w:marLeft w:val="0"/>
              <w:marRight w:val="0"/>
              <w:marTop w:val="0"/>
              <w:marBottom w:val="0"/>
              <w:divBdr>
                <w:top w:val="none" w:sz="0" w:space="0" w:color="auto"/>
                <w:left w:val="none" w:sz="0" w:space="0" w:color="auto"/>
                <w:bottom w:val="none" w:sz="0" w:space="0" w:color="auto"/>
                <w:right w:val="none" w:sz="0" w:space="0" w:color="auto"/>
              </w:divBdr>
            </w:div>
          </w:divsChild>
        </w:div>
        <w:div w:id="769081886">
          <w:marLeft w:val="0"/>
          <w:marRight w:val="0"/>
          <w:marTop w:val="0"/>
          <w:marBottom w:val="0"/>
          <w:divBdr>
            <w:top w:val="none" w:sz="0" w:space="0" w:color="auto"/>
            <w:left w:val="none" w:sz="0" w:space="0" w:color="auto"/>
            <w:bottom w:val="none" w:sz="0" w:space="0" w:color="auto"/>
            <w:right w:val="none" w:sz="0" w:space="0" w:color="auto"/>
          </w:divBdr>
          <w:divsChild>
            <w:div w:id="2030913689">
              <w:marLeft w:val="0"/>
              <w:marRight w:val="0"/>
              <w:marTop w:val="0"/>
              <w:marBottom w:val="0"/>
              <w:divBdr>
                <w:top w:val="none" w:sz="0" w:space="0" w:color="auto"/>
                <w:left w:val="none" w:sz="0" w:space="0" w:color="auto"/>
                <w:bottom w:val="none" w:sz="0" w:space="0" w:color="auto"/>
                <w:right w:val="none" w:sz="0" w:space="0" w:color="auto"/>
              </w:divBdr>
            </w:div>
          </w:divsChild>
        </w:div>
        <w:div w:id="770977832">
          <w:marLeft w:val="0"/>
          <w:marRight w:val="0"/>
          <w:marTop w:val="0"/>
          <w:marBottom w:val="0"/>
          <w:divBdr>
            <w:top w:val="none" w:sz="0" w:space="0" w:color="auto"/>
            <w:left w:val="none" w:sz="0" w:space="0" w:color="auto"/>
            <w:bottom w:val="none" w:sz="0" w:space="0" w:color="auto"/>
            <w:right w:val="none" w:sz="0" w:space="0" w:color="auto"/>
          </w:divBdr>
          <w:divsChild>
            <w:div w:id="1561211408">
              <w:marLeft w:val="0"/>
              <w:marRight w:val="0"/>
              <w:marTop w:val="0"/>
              <w:marBottom w:val="0"/>
              <w:divBdr>
                <w:top w:val="none" w:sz="0" w:space="0" w:color="auto"/>
                <w:left w:val="none" w:sz="0" w:space="0" w:color="auto"/>
                <w:bottom w:val="none" w:sz="0" w:space="0" w:color="auto"/>
                <w:right w:val="none" w:sz="0" w:space="0" w:color="auto"/>
              </w:divBdr>
            </w:div>
          </w:divsChild>
        </w:div>
        <w:div w:id="771705883">
          <w:marLeft w:val="0"/>
          <w:marRight w:val="0"/>
          <w:marTop w:val="0"/>
          <w:marBottom w:val="0"/>
          <w:divBdr>
            <w:top w:val="none" w:sz="0" w:space="0" w:color="auto"/>
            <w:left w:val="none" w:sz="0" w:space="0" w:color="auto"/>
            <w:bottom w:val="none" w:sz="0" w:space="0" w:color="auto"/>
            <w:right w:val="none" w:sz="0" w:space="0" w:color="auto"/>
          </w:divBdr>
          <w:divsChild>
            <w:div w:id="489322922">
              <w:marLeft w:val="0"/>
              <w:marRight w:val="0"/>
              <w:marTop w:val="0"/>
              <w:marBottom w:val="0"/>
              <w:divBdr>
                <w:top w:val="none" w:sz="0" w:space="0" w:color="auto"/>
                <w:left w:val="none" w:sz="0" w:space="0" w:color="auto"/>
                <w:bottom w:val="none" w:sz="0" w:space="0" w:color="auto"/>
                <w:right w:val="none" w:sz="0" w:space="0" w:color="auto"/>
              </w:divBdr>
            </w:div>
          </w:divsChild>
        </w:div>
        <w:div w:id="784927561">
          <w:marLeft w:val="0"/>
          <w:marRight w:val="0"/>
          <w:marTop w:val="0"/>
          <w:marBottom w:val="0"/>
          <w:divBdr>
            <w:top w:val="none" w:sz="0" w:space="0" w:color="auto"/>
            <w:left w:val="none" w:sz="0" w:space="0" w:color="auto"/>
            <w:bottom w:val="none" w:sz="0" w:space="0" w:color="auto"/>
            <w:right w:val="none" w:sz="0" w:space="0" w:color="auto"/>
          </w:divBdr>
          <w:divsChild>
            <w:div w:id="314383690">
              <w:marLeft w:val="0"/>
              <w:marRight w:val="0"/>
              <w:marTop w:val="0"/>
              <w:marBottom w:val="0"/>
              <w:divBdr>
                <w:top w:val="none" w:sz="0" w:space="0" w:color="auto"/>
                <w:left w:val="none" w:sz="0" w:space="0" w:color="auto"/>
                <w:bottom w:val="none" w:sz="0" w:space="0" w:color="auto"/>
                <w:right w:val="none" w:sz="0" w:space="0" w:color="auto"/>
              </w:divBdr>
            </w:div>
          </w:divsChild>
        </w:div>
        <w:div w:id="802423613">
          <w:marLeft w:val="0"/>
          <w:marRight w:val="0"/>
          <w:marTop w:val="0"/>
          <w:marBottom w:val="0"/>
          <w:divBdr>
            <w:top w:val="none" w:sz="0" w:space="0" w:color="auto"/>
            <w:left w:val="none" w:sz="0" w:space="0" w:color="auto"/>
            <w:bottom w:val="none" w:sz="0" w:space="0" w:color="auto"/>
            <w:right w:val="none" w:sz="0" w:space="0" w:color="auto"/>
          </w:divBdr>
          <w:divsChild>
            <w:div w:id="1742099710">
              <w:marLeft w:val="0"/>
              <w:marRight w:val="0"/>
              <w:marTop w:val="0"/>
              <w:marBottom w:val="0"/>
              <w:divBdr>
                <w:top w:val="none" w:sz="0" w:space="0" w:color="auto"/>
                <w:left w:val="none" w:sz="0" w:space="0" w:color="auto"/>
                <w:bottom w:val="none" w:sz="0" w:space="0" w:color="auto"/>
                <w:right w:val="none" w:sz="0" w:space="0" w:color="auto"/>
              </w:divBdr>
            </w:div>
          </w:divsChild>
        </w:div>
        <w:div w:id="805898240">
          <w:marLeft w:val="0"/>
          <w:marRight w:val="0"/>
          <w:marTop w:val="0"/>
          <w:marBottom w:val="0"/>
          <w:divBdr>
            <w:top w:val="none" w:sz="0" w:space="0" w:color="auto"/>
            <w:left w:val="none" w:sz="0" w:space="0" w:color="auto"/>
            <w:bottom w:val="none" w:sz="0" w:space="0" w:color="auto"/>
            <w:right w:val="none" w:sz="0" w:space="0" w:color="auto"/>
          </w:divBdr>
          <w:divsChild>
            <w:div w:id="2069069457">
              <w:marLeft w:val="0"/>
              <w:marRight w:val="0"/>
              <w:marTop w:val="0"/>
              <w:marBottom w:val="0"/>
              <w:divBdr>
                <w:top w:val="none" w:sz="0" w:space="0" w:color="auto"/>
                <w:left w:val="none" w:sz="0" w:space="0" w:color="auto"/>
                <w:bottom w:val="none" w:sz="0" w:space="0" w:color="auto"/>
                <w:right w:val="none" w:sz="0" w:space="0" w:color="auto"/>
              </w:divBdr>
            </w:div>
          </w:divsChild>
        </w:div>
        <w:div w:id="818378311">
          <w:marLeft w:val="0"/>
          <w:marRight w:val="0"/>
          <w:marTop w:val="0"/>
          <w:marBottom w:val="0"/>
          <w:divBdr>
            <w:top w:val="none" w:sz="0" w:space="0" w:color="auto"/>
            <w:left w:val="none" w:sz="0" w:space="0" w:color="auto"/>
            <w:bottom w:val="none" w:sz="0" w:space="0" w:color="auto"/>
            <w:right w:val="none" w:sz="0" w:space="0" w:color="auto"/>
          </w:divBdr>
          <w:divsChild>
            <w:div w:id="44256186">
              <w:marLeft w:val="0"/>
              <w:marRight w:val="0"/>
              <w:marTop w:val="0"/>
              <w:marBottom w:val="0"/>
              <w:divBdr>
                <w:top w:val="none" w:sz="0" w:space="0" w:color="auto"/>
                <w:left w:val="none" w:sz="0" w:space="0" w:color="auto"/>
                <w:bottom w:val="none" w:sz="0" w:space="0" w:color="auto"/>
                <w:right w:val="none" w:sz="0" w:space="0" w:color="auto"/>
              </w:divBdr>
            </w:div>
          </w:divsChild>
        </w:div>
        <w:div w:id="822816447">
          <w:marLeft w:val="0"/>
          <w:marRight w:val="0"/>
          <w:marTop w:val="0"/>
          <w:marBottom w:val="0"/>
          <w:divBdr>
            <w:top w:val="none" w:sz="0" w:space="0" w:color="auto"/>
            <w:left w:val="none" w:sz="0" w:space="0" w:color="auto"/>
            <w:bottom w:val="none" w:sz="0" w:space="0" w:color="auto"/>
            <w:right w:val="none" w:sz="0" w:space="0" w:color="auto"/>
          </w:divBdr>
          <w:divsChild>
            <w:div w:id="497965754">
              <w:marLeft w:val="0"/>
              <w:marRight w:val="0"/>
              <w:marTop w:val="0"/>
              <w:marBottom w:val="0"/>
              <w:divBdr>
                <w:top w:val="none" w:sz="0" w:space="0" w:color="auto"/>
                <w:left w:val="none" w:sz="0" w:space="0" w:color="auto"/>
                <w:bottom w:val="none" w:sz="0" w:space="0" w:color="auto"/>
                <w:right w:val="none" w:sz="0" w:space="0" w:color="auto"/>
              </w:divBdr>
            </w:div>
          </w:divsChild>
        </w:div>
        <w:div w:id="863861061">
          <w:marLeft w:val="0"/>
          <w:marRight w:val="0"/>
          <w:marTop w:val="0"/>
          <w:marBottom w:val="0"/>
          <w:divBdr>
            <w:top w:val="none" w:sz="0" w:space="0" w:color="auto"/>
            <w:left w:val="none" w:sz="0" w:space="0" w:color="auto"/>
            <w:bottom w:val="none" w:sz="0" w:space="0" w:color="auto"/>
            <w:right w:val="none" w:sz="0" w:space="0" w:color="auto"/>
          </w:divBdr>
          <w:divsChild>
            <w:div w:id="529341033">
              <w:marLeft w:val="0"/>
              <w:marRight w:val="0"/>
              <w:marTop w:val="0"/>
              <w:marBottom w:val="0"/>
              <w:divBdr>
                <w:top w:val="none" w:sz="0" w:space="0" w:color="auto"/>
                <w:left w:val="none" w:sz="0" w:space="0" w:color="auto"/>
                <w:bottom w:val="none" w:sz="0" w:space="0" w:color="auto"/>
                <w:right w:val="none" w:sz="0" w:space="0" w:color="auto"/>
              </w:divBdr>
            </w:div>
          </w:divsChild>
        </w:div>
        <w:div w:id="882983859">
          <w:marLeft w:val="0"/>
          <w:marRight w:val="0"/>
          <w:marTop w:val="0"/>
          <w:marBottom w:val="0"/>
          <w:divBdr>
            <w:top w:val="none" w:sz="0" w:space="0" w:color="auto"/>
            <w:left w:val="none" w:sz="0" w:space="0" w:color="auto"/>
            <w:bottom w:val="none" w:sz="0" w:space="0" w:color="auto"/>
            <w:right w:val="none" w:sz="0" w:space="0" w:color="auto"/>
          </w:divBdr>
          <w:divsChild>
            <w:div w:id="923414206">
              <w:marLeft w:val="0"/>
              <w:marRight w:val="0"/>
              <w:marTop w:val="0"/>
              <w:marBottom w:val="0"/>
              <w:divBdr>
                <w:top w:val="none" w:sz="0" w:space="0" w:color="auto"/>
                <w:left w:val="none" w:sz="0" w:space="0" w:color="auto"/>
                <w:bottom w:val="none" w:sz="0" w:space="0" w:color="auto"/>
                <w:right w:val="none" w:sz="0" w:space="0" w:color="auto"/>
              </w:divBdr>
            </w:div>
          </w:divsChild>
        </w:div>
        <w:div w:id="892277233">
          <w:marLeft w:val="0"/>
          <w:marRight w:val="0"/>
          <w:marTop w:val="0"/>
          <w:marBottom w:val="0"/>
          <w:divBdr>
            <w:top w:val="none" w:sz="0" w:space="0" w:color="auto"/>
            <w:left w:val="none" w:sz="0" w:space="0" w:color="auto"/>
            <w:bottom w:val="none" w:sz="0" w:space="0" w:color="auto"/>
            <w:right w:val="none" w:sz="0" w:space="0" w:color="auto"/>
          </w:divBdr>
          <w:divsChild>
            <w:div w:id="449057981">
              <w:marLeft w:val="0"/>
              <w:marRight w:val="0"/>
              <w:marTop w:val="0"/>
              <w:marBottom w:val="0"/>
              <w:divBdr>
                <w:top w:val="none" w:sz="0" w:space="0" w:color="auto"/>
                <w:left w:val="none" w:sz="0" w:space="0" w:color="auto"/>
                <w:bottom w:val="none" w:sz="0" w:space="0" w:color="auto"/>
                <w:right w:val="none" w:sz="0" w:space="0" w:color="auto"/>
              </w:divBdr>
            </w:div>
          </w:divsChild>
        </w:div>
        <w:div w:id="911504223">
          <w:marLeft w:val="0"/>
          <w:marRight w:val="0"/>
          <w:marTop w:val="0"/>
          <w:marBottom w:val="0"/>
          <w:divBdr>
            <w:top w:val="none" w:sz="0" w:space="0" w:color="auto"/>
            <w:left w:val="none" w:sz="0" w:space="0" w:color="auto"/>
            <w:bottom w:val="none" w:sz="0" w:space="0" w:color="auto"/>
            <w:right w:val="none" w:sz="0" w:space="0" w:color="auto"/>
          </w:divBdr>
          <w:divsChild>
            <w:div w:id="1419134168">
              <w:marLeft w:val="0"/>
              <w:marRight w:val="0"/>
              <w:marTop w:val="0"/>
              <w:marBottom w:val="0"/>
              <w:divBdr>
                <w:top w:val="none" w:sz="0" w:space="0" w:color="auto"/>
                <w:left w:val="none" w:sz="0" w:space="0" w:color="auto"/>
                <w:bottom w:val="none" w:sz="0" w:space="0" w:color="auto"/>
                <w:right w:val="none" w:sz="0" w:space="0" w:color="auto"/>
              </w:divBdr>
            </w:div>
          </w:divsChild>
        </w:div>
        <w:div w:id="950404346">
          <w:marLeft w:val="0"/>
          <w:marRight w:val="0"/>
          <w:marTop w:val="0"/>
          <w:marBottom w:val="0"/>
          <w:divBdr>
            <w:top w:val="none" w:sz="0" w:space="0" w:color="auto"/>
            <w:left w:val="none" w:sz="0" w:space="0" w:color="auto"/>
            <w:bottom w:val="none" w:sz="0" w:space="0" w:color="auto"/>
            <w:right w:val="none" w:sz="0" w:space="0" w:color="auto"/>
          </w:divBdr>
          <w:divsChild>
            <w:div w:id="1369452956">
              <w:marLeft w:val="0"/>
              <w:marRight w:val="0"/>
              <w:marTop w:val="0"/>
              <w:marBottom w:val="0"/>
              <w:divBdr>
                <w:top w:val="none" w:sz="0" w:space="0" w:color="auto"/>
                <w:left w:val="none" w:sz="0" w:space="0" w:color="auto"/>
                <w:bottom w:val="none" w:sz="0" w:space="0" w:color="auto"/>
                <w:right w:val="none" w:sz="0" w:space="0" w:color="auto"/>
              </w:divBdr>
            </w:div>
          </w:divsChild>
        </w:div>
        <w:div w:id="952714173">
          <w:marLeft w:val="0"/>
          <w:marRight w:val="0"/>
          <w:marTop w:val="0"/>
          <w:marBottom w:val="0"/>
          <w:divBdr>
            <w:top w:val="none" w:sz="0" w:space="0" w:color="auto"/>
            <w:left w:val="none" w:sz="0" w:space="0" w:color="auto"/>
            <w:bottom w:val="none" w:sz="0" w:space="0" w:color="auto"/>
            <w:right w:val="none" w:sz="0" w:space="0" w:color="auto"/>
          </w:divBdr>
          <w:divsChild>
            <w:div w:id="1062371128">
              <w:marLeft w:val="0"/>
              <w:marRight w:val="0"/>
              <w:marTop w:val="0"/>
              <w:marBottom w:val="0"/>
              <w:divBdr>
                <w:top w:val="none" w:sz="0" w:space="0" w:color="auto"/>
                <w:left w:val="none" w:sz="0" w:space="0" w:color="auto"/>
                <w:bottom w:val="none" w:sz="0" w:space="0" w:color="auto"/>
                <w:right w:val="none" w:sz="0" w:space="0" w:color="auto"/>
              </w:divBdr>
            </w:div>
          </w:divsChild>
        </w:div>
        <w:div w:id="971903015">
          <w:marLeft w:val="0"/>
          <w:marRight w:val="0"/>
          <w:marTop w:val="0"/>
          <w:marBottom w:val="0"/>
          <w:divBdr>
            <w:top w:val="none" w:sz="0" w:space="0" w:color="auto"/>
            <w:left w:val="none" w:sz="0" w:space="0" w:color="auto"/>
            <w:bottom w:val="none" w:sz="0" w:space="0" w:color="auto"/>
            <w:right w:val="none" w:sz="0" w:space="0" w:color="auto"/>
          </w:divBdr>
          <w:divsChild>
            <w:div w:id="1536305456">
              <w:marLeft w:val="0"/>
              <w:marRight w:val="0"/>
              <w:marTop w:val="0"/>
              <w:marBottom w:val="0"/>
              <w:divBdr>
                <w:top w:val="none" w:sz="0" w:space="0" w:color="auto"/>
                <w:left w:val="none" w:sz="0" w:space="0" w:color="auto"/>
                <w:bottom w:val="none" w:sz="0" w:space="0" w:color="auto"/>
                <w:right w:val="none" w:sz="0" w:space="0" w:color="auto"/>
              </w:divBdr>
            </w:div>
          </w:divsChild>
        </w:div>
        <w:div w:id="973367940">
          <w:marLeft w:val="0"/>
          <w:marRight w:val="0"/>
          <w:marTop w:val="0"/>
          <w:marBottom w:val="0"/>
          <w:divBdr>
            <w:top w:val="none" w:sz="0" w:space="0" w:color="auto"/>
            <w:left w:val="none" w:sz="0" w:space="0" w:color="auto"/>
            <w:bottom w:val="none" w:sz="0" w:space="0" w:color="auto"/>
            <w:right w:val="none" w:sz="0" w:space="0" w:color="auto"/>
          </w:divBdr>
          <w:divsChild>
            <w:div w:id="1989240784">
              <w:marLeft w:val="0"/>
              <w:marRight w:val="0"/>
              <w:marTop w:val="0"/>
              <w:marBottom w:val="0"/>
              <w:divBdr>
                <w:top w:val="none" w:sz="0" w:space="0" w:color="auto"/>
                <w:left w:val="none" w:sz="0" w:space="0" w:color="auto"/>
                <w:bottom w:val="none" w:sz="0" w:space="0" w:color="auto"/>
                <w:right w:val="none" w:sz="0" w:space="0" w:color="auto"/>
              </w:divBdr>
            </w:div>
          </w:divsChild>
        </w:div>
        <w:div w:id="1001589953">
          <w:marLeft w:val="0"/>
          <w:marRight w:val="0"/>
          <w:marTop w:val="0"/>
          <w:marBottom w:val="0"/>
          <w:divBdr>
            <w:top w:val="none" w:sz="0" w:space="0" w:color="auto"/>
            <w:left w:val="none" w:sz="0" w:space="0" w:color="auto"/>
            <w:bottom w:val="none" w:sz="0" w:space="0" w:color="auto"/>
            <w:right w:val="none" w:sz="0" w:space="0" w:color="auto"/>
          </w:divBdr>
          <w:divsChild>
            <w:div w:id="1830823677">
              <w:marLeft w:val="0"/>
              <w:marRight w:val="0"/>
              <w:marTop w:val="0"/>
              <w:marBottom w:val="0"/>
              <w:divBdr>
                <w:top w:val="none" w:sz="0" w:space="0" w:color="auto"/>
                <w:left w:val="none" w:sz="0" w:space="0" w:color="auto"/>
                <w:bottom w:val="none" w:sz="0" w:space="0" w:color="auto"/>
                <w:right w:val="none" w:sz="0" w:space="0" w:color="auto"/>
              </w:divBdr>
            </w:div>
          </w:divsChild>
        </w:div>
        <w:div w:id="1008560916">
          <w:marLeft w:val="0"/>
          <w:marRight w:val="0"/>
          <w:marTop w:val="0"/>
          <w:marBottom w:val="0"/>
          <w:divBdr>
            <w:top w:val="none" w:sz="0" w:space="0" w:color="auto"/>
            <w:left w:val="none" w:sz="0" w:space="0" w:color="auto"/>
            <w:bottom w:val="none" w:sz="0" w:space="0" w:color="auto"/>
            <w:right w:val="none" w:sz="0" w:space="0" w:color="auto"/>
          </w:divBdr>
          <w:divsChild>
            <w:div w:id="1432122521">
              <w:marLeft w:val="0"/>
              <w:marRight w:val="0"/>
              <w:marTop w:val="0"/>
              <w:marBottom w:val="0"/>
              <w:divBdr>
                <w:top w:val="none" w:sz="0" w:space="0" w:color="auto"/>
                <w:left w:val="none" w:sz="0" w:space="0" w:color="auto"/>
                <w:bottom w:val="none" w:sz="0" w:space="0" w:color="auto"/>
                <w:right w:val="none" w:sz="0" w:space="0" w:color="auto"/>
              </w:divBdr>
            </w:div>
          </w:divsChild>
        </w:div>
        <w:div w:id="1064177584">
          <w:marLeft w:val="0"/>
          <w:marRight w:val="0"/>
          <w:marTop w:val="0"/>
          <w:marBottom w:val="0"/>
          <w:divBdr>
            <w:top w:val="none" w:sz="0" w:space="0" w:color="auto"/>
            <w:left w:val="none" w:sz="0" w:space="0" w:color="auto"/>
            <w:bottom w:val="none" w:sz="0" w:space="0" w:color="auto"/>
            <w:right w:val="none" w:sz="0" w:space="0" w:color="auto"/>
          </w:divBdr>
          <w:divsChild>
            <w:div w:id="2064792338">
              <w:marLeft w:val="0"/>
              <w:marRight w:val="0"/>
              <w:marTop w:val="0"/>
              <w:marBottom w:val="0"/>
              <w:divBdr>
                <w:top w:val="none" w:sz="0" w:space="0" w:color="auto"/>
                <w:left w:val="none" w:sz="0" w:space="0" w:color="auto"/>
                <w:bottom w:val="none" w:sz="0" w:space="0" w:color="auto"/>
                <w:right w:val="none" w:sz="0" w:space="0" w:color="auto"/>
              </w:divBdr>
            </w:div>
          </w:divsChild>
        </w:div>
        <w:div w:id="1126779263">
          <w:marLeft w:val="0"/>
          <w:marRight w:val="0"/>
          <w:marTop w:val="0"/>
          <w:marBottom w:val="0"/>
          <w:divBdr>
            <w:top w:val="none" w:sz="0" w:space="0" w:color="auto"/>
            <w:left w:val="none" w:sz="0" w:space="0" w:color="auto"/>
            <w:bottom w:val="none" w:sz="0" w:space="0" w:color="auto"/>
            <w:right w:val="none" w:sz="0" w:space="0" w:color="auto"/>
          </w:divBdr>
          <w:divsChild>
            <w:div w:id="1418139972">
              <w:marLeft w:val="0"/>
              <w:marRight w:val="0"/>
              <w:marTop w:val="0"/>
              <w:marBottom w:val="0"/>
              <w:divBdr>
                <w:top w:val="none" w:sz="0" w:space="0" w:color="auto"/>
                <w:left w:val="none" w:sz="0" w:space="0" w:color="auto"/>
                <w:bottom w:val="none" w:sz="0" w:space="0" w:color="auto"/>
                <w:right w:val="none" w:sz="0" w:space="0" w:color="auto"/>
              </w:divBdr>
            </w:div>
          </w:divsChild>
        </w:div>
        <w:div w:id="1139498075">
          <w:marLeft w:val="0"/>
          <w:marRight w:val="0"/>
          <w:marTop w:val="0"/>
          <w:marBottom w:val="0"/>
          <w:divBdr>
            <w:top w:val="none" w:sz="0" w:space="0" w:color="auto"/>
            <w:left w:val="none" w:sz="0" w:space="0" w:color="auto"/>
            <w:bottom w:val="none" w:sz="0" w:space="0" w:color="auto"/>
            <w:right w:val="none" w:sz="0" w:space="0" w:color="auto"/>
          </w:divBdr>
          <w:divsChild>
            <w:div w:id="1084762046">
              <w:marLeft w:val="0"/>
              <w:marRight w:val="0"/>
              <w:marTop w:val="0"/>
              <w:marBottom w:val="0"/>
              <w:divBdr>
                <w:top w:val="none" w:sz="0" w:space="0" w:color="auto"/>
                <w:left w:val="none" w:sz="0" w:space="0" w:color="auto"/>
                <w:bottom w:val="none" w:sz="0" w:space="0" w:color="auto"/>
                <w:right w:val="none" w:sz="0" w:space="0" w:color="auto"/>
              </w:divBdr>
            </w:div>
          </w:divsChild>
        </w:div>
        <w:div w:id="1154683895">
          <w:marLeft w:val="0"/>
          <w:marRight w:val="0"/>
          <w:marTop w:val="0"/>
          <w:marBottom w:val="0"/>
          <w:divBdr>
            <w:top w:val="none" w:sz="0" w:space="0" w:color="auto"/>
            <w:left w:val="none" w:sz="0" w:space="0" w:color="auto"/>
            <w:bottom w:val="none" w:sz="0" w:space="0" w:color="auto"/>
            <w:right w:val="none" w:sz="0" w:space="0" w:color="auto"/>
          </w:divBdr>
          <w:divsChild>
            <w:div w:id="2106342896">
              <w:marLeft w:val="0"/>
              <w:marRight w:val="0"/>
              <w:marTop w:val="0"/>
              <w:marBottom w:val="0"/>
              <w:divBdr>
                <w:top w:val="none" w:sz="0" w:space="0" w:color="auto"/>
                <w:left w:val="none" w:sz="0" w:space="0" w:color="auto"/>
                <w:bottom w:val="none" w:sz="0" w:space="0" w:color="auto"/>
                <w:right w:val="none" w:sz="0" w:space="0" w:color="auto"/>
              </w:divBdr>
            </w:div>
          </w:divsChild>
        </w:div>
        <w:div w:id="1166090856">
          <w:marLeft w:val="0"/>
          <w:marRight w:val="0"/>
          <w:marTop w:val="0"/>
          <w:marBottom w:val="0"/>
          <w:divBdr>
            <w:top w:val="none" w:sz="0" w:space="0" w:color="auto"/>
            <w:left w:val="none" w:sz="0" w:space="0" w:color="auto"/>
            <w:bottom w:val="none" w:sz="0" w:space="0" w:color="auto"/>
            <w:right w:val="none" w:sz="0" w:space="0" w:color="auto"/>
          </w:divBdr>
          <w:divsChild>
            <w:div w:id="181283858">
              <w:marLeft w:val="0"/>
              <w:marRight w:val="0"/>
              <w:marTop w:val="0"/>
              <w:marBottom w:val="0"/>
              <w:divBdr>
                <w:top w:val="none" w:sz="0" w:space="0" w:color="auto"/>
                <w:left w:val="none" w:sz="0" w:space="0" w:color="auto"/>
                <w:bottom w:val="none" w:sz="0" w:space="0" w:color="auto"/>
                <w:right w:val="none" w:sz="0" w:space="0" w:color="auto"/>
              </w:divBdr>
            </w:div>
          </w:divsChild>
        </w:div>
        <w:div w:id="1200972440">
          <w:marLeft w:val="0"/>
          <w:marRight w:val="0"/>
          <w:marTop w:val="0"/>
          <w:marBottom w:val="0"/>
          <w:divBdr>
            <w:top w:val="none" w:sz="0" w:space="0" w:color="auto"/>
            <w:left w:val="none" w:sz="0" w:space="0" w:color="auto"/>
            <w:bottom w:val="none" w:sz="0" w:space="0" w:color="auto"/>
            <w:right w:val="none" w:sz="0" w:space="0" w:color="auto"/>
          </w:divBdr>
          <w:divsChild>
            <w:div w:id="1473139459">
              <w:marLeft w:val="0"/>
              <w:marRight w:val="0"/>
              <w:marTop w:val="0"/>
              <w:marBottom w:val="0"/>
              <w:divBdr>
                <w:top w:val="none" w:sz="0" w:space="0" w:color="auto"/>
                <w:left w:val="none" w:sz="0" w:space="0" w:color="auto"/>
                <w:bottom w:val="none" w:sz="0" w:space="0" w:color="auto"/>
                <w:right w:val="none" w:sz="0" w:space="0" w:color="auto"/>
              </w:divBdr>
            </w:div>
          </w:divsChild>
        </w:div>
        <w:div w:id="1204976278">
          <w:marLeft w:val="0"/>
          <w:marRight w:val="0"/>
          <w:marTop w:val="0"/>
          <w:marBottom w:val="0"/>
          <w:divBdr>
            <w:top w:val="none" w:sz="0" w:space="0" w:color="auto"/>
            <w:left w:val="none" w:sz="0" w:space="0" w:color="auto"/>
            <w:bottom w:val="none" w:sz="0" w:space="0" w:color="auto"/>
            <w:right w:val="none" w:sz="0" w:space="0" w:color="auto"/>
          </w:divBdr>
          <w:divsChild>
            <w:div w:id="1516505270">
              <w:marLeft w:val="0"/>
              <w:marRight w:val="0"/>
              <w:marTop w:val="0"/>
              <w:marBottom w:val="0"/>
              <w:divBdr>
                <w:top w:val="none" w:sz="0" w:space="0" w:color="auto"/>
                <w:left w:val="none" w:sz="0" w:space="0" w:color="auto"/>
                <w:bottom w:val="none" w:sz="0" w:space="0" w:color="auto"/>
                <w:right w:val="none" w:sz="0" w:space="0" w:color="auto"/>
              </w:divBdr>
            </w:div>
          </w:divsChild>
        </w:div>
        <w:div w:id="1237786881">
          <w:marLeft w:val="0"/>
          <w:marRight w:val="0"/>
          <w:marTop w:val="0"/>
          <w:marBottom w:val="0"/>
          <w:divBdr>
            <w:top w:val="none" w:sz="0" w:space="0" w:color="auto"/>
            <w:left w:val="none" w:sz="0" w:space="0" w:color="auto"/>
            <w:bottom w:val="none" w:sz="0" w:space="0" w:color="auto"/>
            <w:right w:val="none" w:sz="0" w:space="0" w:color="auto"/>
          </w:divBdr>
          <w:divsChild>
            <w:div w:id="1951009955">
              <w:marLeft w:val="0"/>
              <w:marRight w:val="0"/>
              <w:marTop w:val="0"/>
              <w:marBottom w:val="0"/>
              <w:divBdr>
                <w:top w:val="none" w:sz="0" w:space="0" w:color="auto"/>
                <w:left w:val="none" w:sz="0" w:space="0" w:color="auto"/>
                <w:bottom w:val="none" w:sz="0" w:space="0" w:color="auto"/>
                <w:right w:val="none" w:sz="0" w:space="0" w:color="auto"/>
              </w:divBdr>
            </w:div>
          </w:divsChild>
        </w:div>
        <w:div w:id="1250240164">
          <w:marLeft w:val="0"/>
          <w:marRight w:val="0"/>
          <w:marTop w:val="0"/>
          <w:marBottom w:val="0"/>
          <w:divBdr>
            <w:top w:val="none" w:sz="0" w:space="0" w:color="auto"/>
            <w:left w:val="none" w:sz="0" w:space="0" w:color="auto"/>
            <w:bottom w:val="none" w:sz="0" w:space="0" w:color="auto"/>
            <w:right w:val="none" w:sz="0" w:space="0" w:color="auto"/>
          </w:divBdr>
          <w:divsChild>
            <w:div w:id="902981768">
              <w:marLeft w:val="0"/>
              <w:marRight w:val="0"/>
              <w:marTop w:val="0"/>
              <w:marBottom w:val="0"/>
              <w:divBdr>
                <w:top w:val="none" w:sz="0" w:space="0" w:color="auto"/>
                <w:left w:val="none" w:sz="0" w:space="0" w:color="auto"/>
                <w:bottom w:val="none" w:sz="0" w:space="0" w:color="auto"/>
                <w:right w:val="none" w:sz="0" w:space="0" w:color="auto"/>
              </w:divBdr>
            </w:div>
          </w:divsChild>
        </w:div>
        <w:div w:id="1251692803">
          <w:marLeft w:val="0"/>
          <w:marRight w:val="0"/>
          <w:marTop w:val="0"/>
          <w:marBottom w:val="0"/>
          <w:divBdr>
            <w:top w:val="none" w:sz="0" w:space="0" w:color="auto"/>
            <w:left w:val="none" w:sz="0" w:space="0" w:color="auto"/>
            <w:bottom w:val="none" w:sz="0" w:space="0" w:color="auto"/>
            <w:right w:val="none" w:sz="0" w:space="0" w:color="auto"/>
          </w:divBdr>
          <w:divsChild>
            <w:div w:id="1973241506">
              <w:marLeft w:val="0"/>
              <w:marRight w:val="0"/>
              <w:marTop w:val="0"/>
              <w:marBottom w:val="0"/>
              <w:divBdr>
                <w:top w:val="none" w:sz="0" w:space="0" w:color="auto"/>
                <w:left w:val="none" w:sz="0" w:space="0" w:color="auto"/>
                <w:bottom w:val="none" w:sz="0" w:space="0" w:color="auto"/>
                <w:right w:val="none" w:sz="0" w:space="0" w:color="auto"/>
              </w:divBdr>
            </w:div>
          </w:divsChild>
        </w:div>
        <w:div w:id="1271428489">
          <w:marLeft w:val="0"/>
          <w:marRight w:val="0"/>
          <w:marTop w:val="0"/>
          <w:marBottom w:val="0"/>
          <w:divBdr>
            <w:top w:val="none" w:sz="0" w:space="0" w:color="auto"/>
            <w:left w:val="none" w:sz="0" w:space="0" w:color="auto"/>
            <w:bottom w:val="none" w:sz="0" w:space="0" w:color="auto"/>
            <w:right w:val="none" w:sz="0" w:space="0" w:color="auto"/>
          </w:divBdr>
          <w:divsChild>
            <w:div w:id="2084138928">
              <w:marLeft w:val="0"/>
              <w:marRight w:val="0"/>
              <w:marTop w:val="0"/>
              <w:marBottom w:val="0"/>
              <w:divBdr>
                <w:top w:val="none" w:sz="0" w:space="0" w:color="auto"/>
                <w:left w:val="none" w:sz="0" w:space="0" w:color="auto"/>
                <w:bottom w:val="none" w:sz="0" w:space="0" w:color="auto"/>
                <w:right w:val="none" w:sz="0" w:space="0" w:color="auto"/>
              </w:divBdr>
            </w:div>
          </w:divsChild>
        </w:div>
        <w:div w:id="1272472177">
          <w:marLeft w:val="0"/>
          <w:marRight w:val="0"/>
          <w:marTop w:val="0"/>
          <w:marBottom w:val="0"/>
          <w:divBdr>
            <w:top w:val="none" w:sz="0" w:space="0" w:color="auto"/>
            <w:left w:val="none" w:sz="0" w:space="0" w:color="auto"/>
            <w:bottom w:val="none" w:sz="0" w:space="0" w:color="auto"/>
            <w:right w:val="none" w:sz="0" w:space="0" w:color="auto"/>
          </w:divBdr>
          <w:divsChild>
            <w:div w:id="1954165552">
              <w:marLeft w:val="0"/>
              <w:marRight w:val="0"/>
              <w:marTop w:val="0"/>
              <w:marBottom w:val="0"/>
              <w:divBdr>
                <w:top w:val="none" w:sz="0" w:space="0" w:color="auto"/>
                <w:left w:val="none" w:sz="0" w:space="0" w:color="auto"/>
                <w:bottom w:val="none" w:sz="0" w:space="0" w:color="auto"/>
                <w:right w:val="none" w:sz="0" w:space="0" w:color="auto"/>
              </w:divBdr>
            </w:div>
          </w:divsChild>
        </w:div>
        <w:div w:id="1307516954">
          <w:marLeft w:val="0"/>
          <w:marRight w:val="0"/>
          <w:marTop w:val="0"/>
          <w:marBottom w:val="0"/>
          <w:divBdr>
            <w:top w:val="none" w:sz="0" w:space="0" w:color="auto"/>
            <w:left w:val="none" w:sz="0" w:space="0" w:color="auto"/>
            <w:bottom w:val="none" w:sz="0" w:space="0" w:color="auto"/>
            <w:right w:val="none" w:sz="0" w:space="0" w:color="auto"/>
          </w:divBdr>
          <w:divsChild>
            <w:div w:id="774641487">
              <w:marLeft w:val="0"/>
              <w:marRight w:val="0"/>
              <w:marTop w:val="0"/>
              <w:marBottom w:val="0"/>
              <w:divBdr>
                <w:top w:val="none" w:sz="0" w:space="0" w:color="auto"/>
                <w:left w:val="none" w:sz="0" w:space="0" w:color="auto"/>
                <w:bottom w:val="none" w:sz="0" w:space="0" w:color="auto"/>
                <w:right w:val="none" w:sz="0" w:space="0" w:color="auto"/>
              </w:divBdr>
            </w:div>
          </w:divsChild>
        </w:div>
        <w:div w:id="1314213086">
          <w:marLeft w:val="0"/>
          <w:marRight w:val="0"/>
          <w:marTop w:val="0"/>
          <w:marBottom w:val="0"/>
          <w:divBdr>
            <w:top w:val="none" w:sz="0" w:space="0" w:color="auto"/>
            <w:left w:val="none" w:sz="0" w:space="0" w:color="auto"/>
            <w:bottom w:val="none" w:sz="0" w:space="0" w:color="auto"/>
            <w:right w:val="none" w:sz="0" w:space="0" w:color="auto"/>
          </w:divBdr>
          <w:divsChild>
            <w:div w:id="547499016">
              <w:marLeft w:val="0"/>
              <w:marRight w:val="0"/>
              <w:marTop w:val="0"/>
              <w:marBottom w:val="0"/>
              <w:divBdr>
                <w:top w:val="none" w:sz="0" w:space="0" w:color="auto"/>
                <w:left w:val="none" w:sz="0" w:space="0" w:color="auto"/>
                <w:bottom w:val="none" w:sz="0" w:space="0" w:color="auto"/>
                <w:right w:val="none" w:sz="0" w:space="0" w:color="auto"/>
              </w:divBdr>
            </w:div>
          </w:divsChild>
        </w:div>
        <w:div w:id="1324552215">
          <w:marLeft w:val="0"/>
          <w:marRight w:val="0"/>
          <w:marTop w:val="0"/>
          <w:marBottom w:val="0"/>
          <w:divBdr>
            <w:top w:val="none" w:sz="0" w:space="0" w:color="auto"/>
            <w:left w:val="none" w:sz="0" w:space="0" w:color="auto"/>
            <w:bottom w:val="none" w:sz="0" w:space="0" w:color="auto"/>
            <w:right w:val="none" w:sz="0" w:space="0" w:color="auto"/>
          </w:divBdr>
          <w:divsChild>
            <w:div w:id="220167672">
              <w:marLeft w:val="0"/>
              <w:marRight w:val="0"/>
              <w:marTop w:val="0"/>
              <w:marBottom w:val="0"/>
              <w:divBdr>
                <w:top w:val="none" w:sz="0" w:space="0" w:color="auto"/>
                <w:left w:val="none" w:sz="0" w:space="0" w:color="auto"/>
                <w:bottom w:val="none" w:sz="0" w:space="0" w:color="auto"/>
                <w:right w:val="none" w:sz="0" w:space="0" w:color="auto"/>
              </w:divBdr>
            </w:div>
          </w:divsChild>
        </w:div>
        <w:div w:id="1348481234">
          <w:marLeft w:val="0"/>
          <w:marRight w:val="0"/>
          <w:marTop w:val="0"/>
          <w:marBottom w:val="0"/>
          <w:divBdr>
            <w:top w:val="none" w:sz="0" w:space="0" w:color="auto"/>
            <w:left w:val="none" w:sz="0" w:space="0" w:color="auto"/>
            <w:bottom w:val="none" w:sz="0" w:space="0" w:color="auto"/>
            <w:right w:val="none" w:sz="0" w:space="0" w:color="auto"/>
          </w:divBdr>
          <w:divsChild>
            <w:div w:id="2060203391">
              <w:marLeft w:val="0"/>
              <w:marRight w:val="0"/>
              <w:marTop w:val="0"/>
              <w:marBottom w:val="0"/>
              <w:divBdr>
                <w:top w:val="none" w:sz="0" w:space="0" w:color="auto"/>
                <w:left w:val="none" w:sz="0" w:space="0" w:color="auto"/>
                <w:bottom w:val="none" w:sz="0" w:space="0" w:color="auto"/>
                <w:right w:val="none" w:sz="0" w:space="0" w:color="auto"/>
              </w:divBdr>
            </w:div>
          </w:divsChild>
        </w:div>
        <w:div w:id="1350643666">
          <w:marLeft w:val="0"/>
          <w:marRight w:val="0"/>
          <w:marTop w:val="0"/>
          <w:marBottom w:val="0"/>
          <w:divBdr>
            <w:top w:val="none" w:sz="0" w:space="0" w:color="auto"/>
            <w:left w:val="none" w:sz="0" w:space="0" w:color="auto"/>
            <w:bottom w:val="none" w:sz="0" w:space="0" w:color="auto"/>
            <w:right w:val="none" w:sz="0" w:space="0" w:color="auto"/>
          </w:divBdr>
          <w:divsChild>
            <w:div w:id="2130004259">
              <w:marLeft w:val="0"/>
              <w:marRight w:val="0"/>
              <w:marTop w:val="0"/>
              <w:marBottom w:val="0"/>
              <w:divBdr>
                <w:top w:val="none" w:sz="0" w:space="0" w:color="auto"/>
                <w:left w:val="none" w:sz="0" w:space="0" w:color="auto"/>
                <w:bottom w:val="none" w:sz="0" w:space="0" w:color="auto"/>
                <w:right w:val="none" w:sz="0" w:space="0" w:color="auto"/>
              </w:divBdr>
            </w:div>
          </w:divsChild>
        </w:div>
        <w:div w:id="1368064801">
          <w:marLeft w:val="0"/>
          <w:marRight w:val="0"/>
          <w:marTop w:val="0"/>
          <w:marBottom w:val="0"/>
          <w:divBdr>
            <w:top w:val="none" w:sz="0" w:space="0" w:color="auto"/>
            <w:left w:val="none" w:sz="0" w:space="0" w:color="auto"/>
            <w:bottom w:val="none" w:sz="0" w:space="0" w:color="auto"/>
            <w:right w:val="none" w:sz="0" w:space="0" w:color="auto"/>
          </w:divBdr>
          <w:divsChild>
            <w:div w:id="1337070629">
              <w:marLeft w:val="0"/>
              <w:marRight w:val="0"/>
              <w:marTop w:val="0"/>
              <w:marBottom w:val="0"/>
              <w:divBdr>
                <w:top w:val="none" w:sz="0" w:space="0" w:color="auto"/>
                <w:left w:val="none" w:sz="0" w:space="0" w:color="auto"/>
                <w:bottom w:val="none" w:sz="0" w:space="0" w:color="auto"/>
                <w:right w:val="none" w:sz="0" w:space="0" w:color="auto"/>
              </w:divBdr>
            </w:div>
          </w:divsChild>
        </w:div>
        <w:div w:id="1377850231">
          <w:marLeft w:val="0"/>
          <w:marRight w:val="0"/>
          <w:marTop w:val="0"/>
          <w:marBottom w:val="0"/>
          <w:divBdr>
            <w:top w:val="none" w:sz="0" w:space="0" w:color="auto"/>
            <w:left w:val="none" w:sz="0" w:space="0" w:color="auto"/>
            <w:bottom w:val="none" w:sz="0" w:space="0" w:color="auto"/>
            <w:right w:val="none" w:sz="0" w:space="0" w:color="auto"/>
          </w:divBdr>
          <w:divsChild>
            <w:div w:id="1200161647">
              <w:marLeft w:val="0"/>
              <w:marRight w:val="0"/>
              <w:marTop w:val="0"/>
              <w:marBottom w:val="0"/>
              <w:divBdr>
                <w:top w:val="none" w:sz="0" w:space="0" w:color="auto"/>
                <w:left w:val="none" w:sz="0" w:space="0" w:color="auto"/>
                <w:bottom w:val="none" w:sz="0" w:space="0" w:color="auto"/>
                <w:right w:val="none" w:sz="0" w:space="0" w:color="auto"/>
              </w:divBdr>
            </w:div>
          </w:divsChild>
        </w:div>
        <w:div w:id="1382827649">
          <w:marLeft w:val="0"/>
          <w:marRight w:val="0"/>
          <w:marTop w:val="0"/>
          <w:marBottom w:val="0"/>
          <w:divBdr>
            <w:top w:val="none" w:sz="0" w:space="0" w:color="auto"/>
            <w:left w:val="none" w:sz="0" w:space="0" w:color="auto"/>
            <w:bottom w:val="none" w:sz="0" w:space="0" w:color="auto"/>
            <w:right w:val="none" w:sz="0" w:space="0" w:color="auto"/>
          </w:divBdr>
          <w:divsChild>
            <w:div w:id="73016371">
              <w:marLeft w:val="0"/>
              <w:marRight w:val="0"/>
              <w:marTop w:val="0"/>
              <w:marBottom w:val="0"/>
              <w:divBdr>
                <w:top w:val="none" w:sz="0" w:space="0" w:color="auto"/>
                <w:left w:val="none" w:sz="0" w:space="0" w:color="auto"/>
                <w:bottom w:val="none" w:sz="0" w:space="0" w:color="auto"/>
                <w:right w:val="none" w:sz="0" w:space="0" w:color="auto"/>
              </w:divBdr>
            </w:div>
          </w:divsChild>
        </w:div>
        <w:div w:id="1403484674">
          <w:marLeft w:val="0"/>
          <w:marRight w:val="0"/>
          <w:marTop w:val="0"/>
          <w:marBottom w:val="0"/>
          <w:divBdr>
            <w:top w:val="none" w:sz="0" w:space="0" w:color="auto"/>
            <w:left w:val="none" w:sz="0" w:space="0" w:color="auto"/>
            <w:bottom w:val="none" w:sz="0" w:space="0" w:color="auto"/>
            <w:right w:val="none" w:sz="0" w:space="0" w:color="auto"/>
          </w:divBdr>
          <w:divsChild>
            <w:div w:id="1840384820">
              <w:marLeft w:val="0"/>
              <w:marRight w:val="0"/>
              <w:marTop w:val="0"/>
              <w:marBottom w:val="0"/>
              <w:divBdr>
                <w:top w:val="none" w:sz="0" w:space="0" w:color="auto"/>
                <w:left w:val="none" w:sz="0" w:space="0" w:color="auto"/>
                <w:bottom w:val="none" w:sz="0" w:space="0" w:color="auto"/>
                <w:right w:val="none" w:sz="0" w:space="0" w:color="auto"/>
              </w:divBdr>
            </w:div>
          </w:divsChild>
        </w:div>
        <w:div w:id="1425297274">
          <w:marLeft w:val="0"/>
          <w:marRight w:val="0"/>
          <w:marTop w:val="0"/>
          <w:marBottom w:val="0"/>
          <w:divBdr>
            <w:top w:val="none" w:sz="0" w:space="0" w:color="auto"/>
            <w:left w:val="none" w:sz="0" w:space="0" w:color="auto"/>
            <w:bottom w:val="none" w:sz="0" w:space="0" w:color="auto"/>
            <w:right w:val="none" w:sz="0" w:space="0" w:color="auto"/>
          </w:divBdr>
          <w:divsChild>
            <w:div w:id="693654753">
              <w:marLeft w:val="0"/>
              <w:marRight w:val="0"/>
              <w:marTop w:val="0"/>
              <w:marBottom w:val="0"/>
              <w:divBdr>
                <w:top w:val="none" w:sz="0" w:space="0" w:color="auto"/>
                <w:left w:val="none" w:sz="0" w:space="0" w:color="auto"/>
                <w:bottom w:val="none" w:sz="0" w:space="0" w:color="auto"/>
                <w:right w:val="none" w:sz="0" w:space="0" w:color="auto"/>
              </w:divBdr>
            </w:div>
          </w:divsChild>
        </w:div>
        <w:div w:id="1444959821">
          <w:marLeft w:val="0"/>
          <w:marRight w:val="0"/>
          <w:marTop w:val="0"/>
          <w:marBottom w:val="0"/>
          <w:divBdr>
            <w:top w:val="none" w:sz="0" w:space="0" w:color="auto"/>
            <w:left w:val="none" w:sz="0" w:space="0" w:color="auto"/>
            <w:bottom w:val="none" w:sz="0" w:space="0" w:color="auto"/>
            <w:right w:val="none" w:sz="0" w:space="0" w:color="auto"/>
          </w:divBdr>
          <w:divsChild>
            <w:div w:id="1327171019">
              <w:marLeft w:val="0"/>
              <w:marRight w:val="0"/>
              <w:marTop w:val="0"/>
              <w:marBottom w:val="0"/>
              <w:divBdr>
                <w:top w:val="none" w:sz="0" w:space="0" w:color="auto"/>
                <w:left w:val="none" w:sz="0" w:space="0" w:color="auto"/>
                <w:bottom w:val="none" w:sz="0" w:space="0" w:color="auto"/>
                <w:right w:val="none" w:sz="0" w:space="0" w:color="auto"/>
              </w:divBdr>
            </w:div>
          </w:divsChild>
        </w:div>
        <w:div w:id="1479683014">
          <w:marLeft w:val="0"/>
          <w:marRight w:val="0"/>
          <w:marTop w:val="0"/>
          <w:marBottom w:val="0"/>
          <w:divBdr>
            <w:top w:val="none" w:sz="0" w:space="0" w:color="auto"/>
            <w:left w:val="none" w:sz="0" w:space="0" w:color="auto"/>
            <w:bottom w:val="none" w:sz="0" w:space="0" w:color="auto"/>
            <w:right w:val="none" w:sz="0" w:space="0" w:color="auto"/>
          </w:divBdr>
          <w:divsChild>
            <w:div w:id="529950065">
              <w:marLeft w:val="0"/>
              <w:marRight w:val="0"/>
              <w:marTop w:val="0"/>
              <w:marBottom w:val="0"/>
              <w:divBdr>
                <w:top w:val="none" w:sz="0" w:space="0" w:color="auto"/>
                <w:left w:val="none" w:sz="0" w:space="0" w:color="auto"/>
                <w:bottom w:val="none" w:sz="0" w:space="0" w:color="auto"/>
                <w:right w:val="none" w:sz="0" w:space="0" w:color="auto"/>
              </w:divBdr>
            </w:div>
          </w:divsChild>
        </w:div>
        <w:div w:id="1502430816">
          <w:marLeft w:val="0"/>
          <w:marRight w:val="0"/>
          <w:marTop w:val="0"/>
          <w:marBottom w:val="0"/>
          <w:divBdr>
            <w:top w:val="none" w:sz="0" w:space="0" w:color="auto"/>
            <w:left w:val="none" w:sz="0" w:space="0" w:color="auto"/>
            <w:bottom w:val="none" w:sz="0" w:space="0" w:color="auto"/>
            <w:right w:val="none" w:sz="0" w:space="0" w:color="auto"/>
          </w:divBdr>
          <w:divsChild>
            <w:div w:id="593392614">
              <w:marLeft w:val="0"/>
              <w:marRight w:val="0"/>
              <w:marTop w:val="0"/>
              <w:marBottom w:val="0"/>
              <w:divBdr>
                <w:top w:val="none" w:sz="0" w:space="0" w:color="auto"/>
                <w:left w:val="none" w:sz="0" w:space="0" w:color="auto"/>
                <w:bottom w:val="none" w:sz="0" w:space="0" w:color="auto"/>
                <w:right w:val="none" w:sz="0" w:space="0" w:color="auto"/>
              </w:divBdr>
            </w:div>
          </w:divsChild>
        </w:div>
        <w:div w:id="1518155125">
          <w:marLeft w:val="0"/>
          <w:marRight w:val="0"/>
          <w:marTop w:val="0"/>
          <w:marBottom w:val="0"/>
          <w:divBdr>
            <w:top w:val="none" w:sz="0" w:space="0" w:color="auto"/>
            <w:left w:val="none" w:sz="0" w:space="0" w:color="auto"/>
            <w:bottom w:val="none" w:sz="0" w:space="0" w:color="auto"/>
            <w:right w:val="none" w:sz="0" w:space="0" w:color="auto"/>
          </w:divBdr>
          <w:divsChild>
            <w:div w:id="72549482">
              <w:marLeft w:val="0"/>
              <w:marRight w:val="0"/>
              <w:marTop w:val="0"/>
              <w:marBottom w:val="0"/>
              <w:divBdr>
                <w:top w:val="none" w:sz="0" w:space="0" w:color="auto"/>
                <w:left w:val="none" w:sz="0" w:space="0" w:color="auto"/>
                <w:bottom w:val="none" w:sz="0" w:space="0" w:color="auto"/>
                <w:right w:val="none" w:sz="0" w:space="0" w:color="auto"/>
              </w:divBdr>
            </w:div>
          </w:divsChild>
        </w:div>
        <w:div w:id="1550141905">
          <w:marLeft w:val="0"/>
          <w:marRight w:val="0"/>
          <w:marTop w:val="0"/>
          <w:marBottom w:val="0"/>
          <w:divBdr>
            <w:top w:val="none" w:sz="0" w:space="0" w:color="auto"/>
            <w:left w:val="none" w:sz="0" w:space="0" w:color="auto"/>
            <w:bottom w:val="none" w:sz="0" w:space="0" w:color="auto"/>
            <w:right w:val="none" w:sz="0" w:space="0" w:color="auto"/>
          </w:divBdr>
          <w:divsChild>
            <w:div w:id="1861159262">
              <w:marLeft w:val="0"/>
              <w:marRight w:val="0"/>
              <w:marTop w:val="0"/>
              <w:marBottom w:val="0"/>
              <w:divBdr>
                <w:top w:val="none" w:sz="0" w:space="0" w:color="auto"/>
                <w:left w:val="none" w:sz="0" w:space="0" w:color="auto"/>
                <w:bottom w:val="none" w:sz="0" w:space="0" w:color="auto"/>
                <w:right w:val="none" w:sz="0" w:space="0" w:color="auto"/>
              </w:divBdr>
            </w:div>
          </w:divsChild>
        </w:div>
        <w:div w:id="1578127178">
          <w:marLeft w:val="0"/>
          <w:marRight w:val="0"/>
          <w:marTop w:val="0"/>
          <w:marBottom w:val="0"/>
          <w:divBdr>
            <w:top w:val="none" w:sz="0" w:space="0" w:color="auto"/>
            <w:left w:val="none" w:sz="0" w:space="0" w:color="auto"/>
            <w:bottom w:val="none" w:sz="0" w:space="0" w:color="auto"/>
            <w:right w:val="none" w:sz="0" w:space="0" w:color="auto"/>
          </w:divBdr>
          <w:divsChild>
            <w:div w:id="706300015">
              <w:marLeft w:val="0"/>
              <w:marRight w:val="0"/>
              <w:marTop w:val="0"/>
              <w:marBottom w:val="0"/>
              <w:divBdr>
                <w:top w:val="none" w:sz="0" w:space="0" w:color="auto"/>
                <w:left w:val="none" w:sz="0" w:space="0" w:color="auto"/>
                <w:bottom w:val="none" w:sz="0" w:space="0" w:color="auto"/>
                <w:right w:val="none" w:sz="0" w:space="0" w:color="auto"/>
              </w:divBdr>
            </w:div>
          </w:divsChild>
        </w:div>
        <w:div w:id="1628005719">
          <w:marLeft w:val="0"/>
          <w:marRight w:val="0"/>
          <w:marTop w:val="0"/>
          <w:marBottom w:val="0"/>
          <w:divBdr>
            <w:top w:val="none" w:sz="0" w:space="0" w:color="auto"/>
            <w:left w:val="none" w:sz="0" w:space="0" w:color="auto"/>
            <w:bottom w:val="none" w:sz="0" w:space="0" w:color="auto"/>
            <w:right w:val="none" w:sz="0" w:space="0" w:color="auto"/>
          </w:divBdr>
          <w:divsChild>
            <w:div w:id="1502425831">
              <w:marLeft w:val="0"/>
              <w:marRight w:val="0"/>
              <w:marTop w:val="0"/>
              <w:marBottom w:val="0"/>
              <w:divBdr>
                <w:top w:val="none" w:sz="0" w:space="0" w:color="auto"/>
                <w:left w:val="none" w:sz="0" w:space="0" w:color="auto"/>
                <w:bottom w:val="none" w:sz="0" w:space="0" w:color="auto"/>
                <w:right w:val="none" w:sz="0" w:space="0" w:color="auto"/>
              </w:divBdr>
            </w:div>
          </w:divsChild>
        </w:div>
        <w:div w:id="1654598248">
          <w:marLeft w:val="0"/>
          <w:marRight w:val="0"/>
          <w:marTop w:val="0"/>
          <w:marBottom w:val="0"/>
          <w:divBdr>
            <w:top w:val="none" w:sz="0" w:space="0" w:color="auto"/>
            <w:left w:val="none" w:sz="0" w:space="0" w:color="auto"/>
            <w:bottom w:val="none" w:sz="0" w:space="0" w:color="auto"/>
            <w:right w:val="none" w:sz="0" w:space="0" w:color="auto"/>
          </w:divBdr>
          <w:divsChild>
            <w:div w:id="2085881045">
              <w:marLeft w:val="0"/>
              <w:marRight w:val="0"/>
              <w:marTop w:val="0"/>
              <w:marBottom w:val="0"/>
              <w:divBdr>
                <w:top w:val="none" w:sz="0" w:space="0" w:color="auto"/>
                <w:left w:val="none" w:sz="0" w:space="0" w:color="auto"/>
                <w:bottom w:val="none" w:sz="0" w:space="0" w:color="auto"/>
                <w:right w:val="none" w:sz="0" w:space="0" w:color="auto"/>
              </w:divBdr>
            </w:div>
          </w:divsChild>
        </w:div>
        <w:div w:id="1697802439">
          <w:marLeft w:val="0"/>
          <w:marRight w:val="0"/>
          <w:marTop w:val="0"/>
          <w:marBottom w:val="0"/>
          <w:divBdr>
            <w:top w:val="none" w:sz="0" w:space="0" w:color="auto"/>
            <w:left w:val="none" w:sz="0" w:space="0" w:color="auto"/>
            <w:bottom w:val="none" w:sz="0" w:space="0" w:color="auto"/>
            <w:right w:val="none" w:sz="0" w:space="0" w:color="auto"/>
          </w:divBdr>
          <w:divsChild>
            <w:div w:id="1914317102">
              <w:marLeft w:val="0"/>
              <w:marRight w:val="0"/>
              <w:marTop w:val="0"/>
              <w:marBottom w:val="0"/>
              <w:divBdr>
                <w:top w:val="none" w:sz="0" w:space="0" w:color="auto"/>
                <w:left w:val="none" w:sz="0" w:space="0" w:color="auto"/>
                <w:bottom w:val="none" w:sz="0" w:space="0" w:color="auto"/>
                <w:right w:val="none" w:sz="0" w:space="0" w:color="auto"/>
              </w:divBdr>
            </w:div>
          </w:divsChild>
        </w:div>
        <w:div w:id="1704095035">
          <w:marLeft w:val="0"/>
          <w:marRight w:val="0"/>
          <w:marTop w:val="0"/>
          <w:marBottom w:val="0"/>
          <w:divBdr>
            <w:top w:val="none" w:sz="0" w:space="0" w:color="auto"/>
            <w:left w:val="none" w:sz="0" w:space="0" w:color="auto"/>
            <w:bottom w:val="none" w:sz="0" w:space="0" w:color="auto"/>
            <w:right w:val="none" w:sz="0" w:space="0" w:color="auto"/>
          </w:divBdr>
          <w:divsChild>
            <w:div w:id="1026520372">
              <w:marLeft w:val="0"/>
              <w:marRight w:val="0"/>
              <w:marTop w:val="0"/>
              <w:marBottom w:val="0"/>
              <w:divBdr>
                <w:top w:val="none" w:sz="0" w:space="0" w:color="auto"/>
                <w:left w:val="none" w:sz="0" w:space="0" w:color="auto"/>
                <w:bottom w:val="none" w:sz="0" w:space="0" w:color="auto"/>
                <w:right w:val="none" w:sz="0" w:space="0" w:color="auto"/>
              </w:divBdr>
            </w:div>
          </w:divsChild>
        </w:div>
        <w:div w:id="1736313193">
          <w:marLeft w:val="0"/>
          <w:marRight w:val="0"/>
          <w:marTop w:val="0"/>
          <w:marBottom w:val="0"/>
          <w:divBdr>
            <w:top w:val="none" w:sz="0" w:space="0" w:color="auto"/>
            <w:left w:val="none" w:sz="0" w:space="0" w:color="auto"/>
            <w:bottom w:val="none" w:sz="0" w:space="0" w:color="auto"/>
            <w:right w:val="none" w:sz="0" w:space="0" w:color="auto"/>
          </w:divBdr>
          <w:divsChild>
            <w:div w:id="689572931">
              <w:marLeft w:val="0"/>
              <w:marRight w:val="0"/>
              <w:marTop w:val="0"/>
              <w:marBottom w:val="0"/>
              <w:divBdr>
                <w:top w:val="none" w:sz="0" w:space="0" w:color="auto"/>
                <w:left w:val="none" w:sz="0" w:space="0" w:color="auto"/>
                <w:bottom w:val="none" w:sz="0" w:space="0" w:color="auto"/>
                <w:right w:val="none" w:sz="0" w:space="0" w:color="auto"/>
              </w:divBdr>
            </w:div>
          </w:divsChild>
        </w:div>
        <w:div w:id="1773209513">
          <w:marLeft w:val="0"/>
          <w:marRight w:val="0"/>
          <w:marTop w:val="0"/>
          <w:marBottom w:val="0"/>
          <w:divBdr>
            <w:top w:val="none" w:sz="0" w:space="0" w:color="auto"/>
            <w:left w:val="none" w:sz="0" w:space="0" w:color="auto"/>
            <w:bottom w:val="none" w:sz="0" w:space="0" w:color="auto"/>
            <w:right w:val="none" w:sz="0" w:space="0" w:color="auto"/>
          </w:divBdr>
          <w:divsChild>
            <w:div w:id="1062752034">
              <w:marLeft w:val="0"/>
              <w:marRight w:val="0"/>
              <w:marTop w:val="0"/>
              <w:marBottom w:val="0"/>
              <w:divBdr>
                <w:top w:val="none" w:sz="0" w:space="0" w:color="auto"/>
                <w:left w:val="none" w:sz="0" w:space="0" w:color="auto"/>
                <w:bottom w:val="none" w:sz="0" w:space="0" w:color="auto"/>
                <w:right w:val="none" w:sz="0" w:space="0" w:color="auto"/>
              </w:divBdr>
            </w:div>
          </w:divsChild>
        </w:div>
        <w:div w:id="1793939859">
          <w:marLeft w:val="0"/>
          <w:marRight w:val="0"/>
          <w:marTop w:val="0"/>
          <w:marBottom w:val="0"/>
          <w:divBdr>
            <w:top w:val="none" w:sz="0" w:space="0" w:color="auto"/>
            <w:left w:val="none" w:sz="0" w:space="0" w:color="auto"/>
            <w:bottom w:val="none" w:sz="0" w:space="0" w:color="auto"/>
            <w:right w:val="none" w:sz="0" w:space="0" w:color="auto"/>
          </w:divBdr>
          <w:divsChild>
            <w:div w:id="1929383043">
              <w:marLeft w:val="0"/>
              <w:marRight w:val="0"/>
              <w:marTop w:val="0"/>
              <w:marBottom w:val="0"/>
              <w:divBdr>
                <w:top w:val="none" w:sz="0" w:space="0" w:color="auto"/>
                <w:left w:val="none" w:sz="0" w:space="0" w:color="auto"/>
                <w:bottom w:val="none" w:sz="0" w:space="0" w:color="auto"/>
                <w:right w:val="none" w:sz="0" w:space="0" w:color="auto"/>
              </w:divBdr>
            </w:div>
            <w:div w:id="2050644250">
              <w:marLeft w:val="0"/>
              <w:marRight w:val="0"/>
              <w:marTop w:val="0"/>
              <w:marBottom w:val="0"/>
              <w:divBdr>
                <w:top w:val="none" w:sz="0" w:space="0" w:color="auto"/>
                <w:left w:val="none" w:sz="0" w:space="0" w:color="auto"/>
                <w:bottom w:val="none" w:sz="0" w:space="0" w:color="auto"/>
                <w:right w:val="none" w:sz="0" w:space="0" w:color="auto"/>
              </w:divBdr>
            </w:div>
          </w:divsChild>
        </w:div>
        <w:div w:id="1827628894">
          <w:marLeft w:val="0"/>
          <w:marRight w:val="0"/>
          <w:marTop w:val="0"/>
          <w:marBottom w:val="0"/>
          <w:divBdr>
            <w:top w:val="none" w:sz="0" w:space="0" w:color="auto"/>
            <w:left w:val="none" w:sz="0" w:space="0" w:color="auto"/>
            <w:bottom w:val="none" w:sz="0" w:space="0" w:color="auto"/>
            <w:right w:val="none" w:sz="0" w:space="0" w:color="auto"/>
          </w:divBdr>
          <w:divsChild>
            <w:div w:id="306595704">
              <w:marLeft w:val="0"/>
              <w:marRight w:val="0"/>
              <w:marTop w:val="0"/>
              <w:marBottom w:val="0"/>
              <w:divBdr>
                <w:top w:val="none" w:sz="0" w:space="0" w:color="auto"/>
                <w:left w:val="none" w:sz="0" w:space="0" w:color="auto"/>
                <w:bottom w:val="none" w:sz="0" w:space="0" w:color="auto"/>
                <w:right w:val="none" w:sz="0" w:space="0" w:color="auto"/>
              </w:divBdr>
            </w:div>
          </w:divsChild>
        </w:div>
        <w:div w:id="1839885646">
          <w:marLeft w:val="0"/>
          <w:marRight w:val="0"/>
          <w:marTop w:val="0"/>
          <w:marBottom w:val="0"/>
          <w:divBdr>
            <w:top w:val="none" w:sz="0" w:space="0" w:color="auto"/>
            <w:left w:val="none" w:sz="0" w:space="0" w:color="auto"/>
            <w:bottom w:val="none" w:sz="0" w:space="0" w:color="auto"/>
            <w:right w:val="none" w:sz="0" w:space="0" w:color="auto"/>
          </w:divBdr>
          <w:divsChild>
            <w:div w:id="1999307469">
              <w:marLeft w:val="0"/>
              <w:marRight w:val="0"/>
              <w:marTop w:val="0"/>
              <w:marBottom w:val="0"/>
              <w:divBdr>
                <w:top w:val="none" w:sz="0" w:space="0" w:color="auto"/>
                <w:left w:val="none" w:sz="0" w:space="0" w:color="auto"/>
                <w:bottom w:val="none" w:sz="0" w:space="0" w:color="auto"/>
                <w:right w:val="none" w:sz="0" w:space="0" w:color="auto"/>
              </w:divBdr>
            </w:div>
          </w:divsChild>
        </w:div>
        <w:div w:id="1843619330">
          <w:marLeft w:val="0"/>
          <w:marRight w:val="0"/>
          <w:marTop w:val="0"/>
          <w:marBottom w:val="0"/>
          <w:divBdr>
            <w:top w:val="none" w:sz="0" w:space="0" w:color="auto"/>
            <w:left w:val="none" w:sz="0" w:space="0" w:color="auto"/>
            <w:bottom w:val="none" w:sz="0" w:space="0" w:color="auto"/>
            <w:right w:val="none" w:sz="0" w:space="0" w:color="auto"/>
          </w:divBdr>
          <w:divsChild>
            <w:div w:id="637104986">
              <w:marLeft w:val="0"/>
              <w:marRight w:val="0"/>
              <w:marTop w:val="0"/>
              <w:marBottom w:val="0"/>
              <w:divBdr>
                <w:top w:val="none" w:sz="0" w:space="0" w:color="auto"/>
                <w:left w:val="none" w:sz="0" w:space="0" w:color="auto"/>
                <w:bottom w:val="none" w:sz="0" w:space="0" w:color="auto"/>
                <w:right w:val="none" w:sz="0" w:space="0" w:color="auto"/>
              </w:divBdr>
            </w:div>
          </w:divsChild>
        </w:div>
        <w:div w:id="1857570860">
          <w:marLeft w:val="0"/>
          <w:marRight w:val="0"/>
          <w:marTop w:val="0"/>
          <w:marBottom w:val="0"/>
          <w:divBdr>
            <w:top w:val="none" w:sz="0" w:space="0" w:color="auto"/>
            <w:left w:val="none" w:sz="0" w:space="0" w:color="auto"/>
            <w:bottom w:val="none" w:sz="0" w:space="0" w:color="auto"/>
            <w:right w:val="none" w:sz="0" w:space="0" w:color="auto"/>
          </w:divBdr>
          <w:divsChild>
            <w:div w:id="575163073">
              <w:marLeft w:val="0"/>
              <w:marRight w:val="0"/>
              <w:marTop w:val="0"/>
              <w:marBottom w:val="0"/>
              <w:divBdr>
                <w:top w:val="none" w:sz="0" w:space="0" w:color="auto"/>
                <w:left w:val="none" w:sz="0" w:space="0" w:color="auto"/>
                <w:bottom w:val="none" w:sz="0" w:space="0" w:color="auto"/>
                <w:right w:val="none" w:sz="0" w:space="0" w:color="auto"/>
              </w:divBdr>
            </w:div>
          </w:divsChild>
        </w:div>
        <w:div w:id="1860703548">
          <w:marLeft w:val="0"/>
          <w:marRight w:val="0"/>
          <w:marTop w:val="0"/>
          <w:marBottom w:val="0"/>
          <w:divBdr>
            <w:top w:val="none" w:sz="0" w:space="0" w:color="auto"/>
            <w:left w:val="none" w:sz="0" w:space="0" w:color="auto"/>
            <w:bottom w:val="none" w:sz="0" w:space="0" w:color="auto"/>
            <w:right w:val="none" w:sz="0" w:space="0" w:color="auto"/>
          </w:divBdr>
          <w:divsChild>
            <w:div w:id="1793212326">
              <w:marLeft w:val="0"/>
              <w:marRight w:val="0"/>
              <w:marTop w:val="0"/>
              <w:marBottom w:val="0"/>
              <w:divBdr>
                <w:top w:val="none" w:sz="0" w:space="0" w:color="auto"/>
                <w:left w:val="none" w:sz="0" w:space="0" w:color="auto"/>
                <w:bottom w:val="none" w:sz="0" w:space="0" w:color="auto"/>
                <w:right w:val="none" w:sz="0" w:space="0" w:color="auto"/>
              </w:divBdr>
            </w:div>
          </w:divsChild>
        </w:div>
        <w:div w:id="1860922207">
          <w:marLeft w:val="0"/>
          <w:marRight w:val="0"/>
          <w:marTop w:val="0"/>
          <w:marBottom w:val="0"/>
          <w:divBdr>
            <w:top w:val="none" w:sz="0" w:space="0" w:color="auto"/>
            <w:left w:val="none" w:sz="0" w:space="0" w:color="auto"/>
            <w:bottom w:val="none" w:sz="0" w:space="0" w:color="auto"/>
            <w:right w:val="none" w:sz="0" w:space="0" w:color="auto"/>
          </w:divBdr>
          <w:divsChild>
            <w:div w:id="2097746191">
              <w:marLeft w:val="0"/>
              <w:marRight w:val="0"/>
              <w:marTop w:val="0"/>
              <w:marBottom w:val="0"/>
              <w:divBdr>
                <w:top w:val="none" w:sz="0" w:space="0" w:color="auto"/>
                <w:left w:val="none" w:sz="0" w:space="0" w:color="auto"/>
                <w:bottom w:val="none" w:sz="0" w:space="0" w:color="auto"/>
                <w:right w:val="none" w:sz="0" w:space="0" w:color="auto"/>
              </w:divBdr>
            </w:div>
          </w:divsChild>
        </w:div>
        <w:div w:id="1870025780">
          <w:marLeft w:val="0"/>
          <w:marRight w:val="0"/>
          <w:marTop w:val="0"/>
          <w:marBottom w:val="0"/>
          <w:divBdr>
            <w:top w:val="none" w:sz="0" w:space="0" w:color="auto"/>
            <w:left w:val="none" w:sz="0" w:space="0" w:color="auto"/>
            <w:bottom w:val="none" w:sz="0" w:space="0" w:color="auto"/>
            <w:right w:val="none" w:sz="0" w:space="0" w:color="auto"/>
          </w:divBdr>
          <w:divsChild>
            <w:div w:id="1937665104">
              <w:marLeft w:val="0"/>
              <w:marRight w:val="0"/>
              <w:marTop w:val="0"/>
              <w:marBottom w:val="0"/>
              <w:divBdr>
                <w:top w:val="none" w:sz="0" w:space="0" w:color="auto"/>
                <w:left w:val="none" w:sz="0" w:space="0" w:color="auto"/>
                <w:bottom w:val="none" w:sz="0" w:space="0" w:color="auto"/>
                <w:right w:val="none" w:sz="0" w:space="0" w:color="auto"/>
              </w:divBdr>
            </w:div>
          </w:divsChild>
        </w:div>
        <w:div w:id="1875381070">
          <w:marLeft w:val="0"/>
          <w:marRight w:val="0"/>
          <w:marTop w:val="0"/>
          <w:marBottom w:val="0"/>
          <w:divBdr>
            <w:top w:val="none" w:sz="0" w:space="0" w:color="auto"/>
            <w:left w:val="none" w:sz="0" w:space="0" w:color="auto"/>
            <w:bottom w:val="none" w:sz="0" w:space="0" w:color="auto"/>
            <w:right w:val="none" w:sz="0" w:space="0" w:color="auto"/>
          </w:divBdr>
          <w:divsChild>
            <w:div w:id="1227104131">
              <w:marLeft w:val="0"/>
              <w:marRight w:val="0"/>
              <w:marTop w:val="0"/>
              <w:marBottom w:val="0"/>
              <w:divBdr>
                <w:top w:val="none" w:sz="0" w:space="0" w:color="auto"/>
                <w:left w:val="none" w:sz="0" w:space="0" w:color="auto"/>
                <w:bottom w:val="none" w:sz="0" w:space="0" w:color="auto"/>
                <w:right w:val="none" w:sz="0" w:space="0" w:color="auto"/>
              </w:divBdr>
            </w:div>
          </w:divsChild>
        </w:div>
        <w:div w:id="1890458821">
          <w:marLeft w:val="0"/>
          <w:marRight w:val="0"/>
          <w:marTop w:val="0"/>
          <w:marBottom w:val="0"/>
          <w:divBdr>
            <w:top w:val="none" w:sz="0" w:space="0" w:color="auto"/>
            <w:left w:val="none" w:sz="0" w:space="0" w:color="auto"/>
            <w:bottom w:val="none" w:sz="0" w:space="0" w:color="auto"/>
            <w:right w:val="none" w:sz="0" w:space="0" w:color="auto"/>
          </w:divBdr>
          <w:divsChild>
            <w:div w:id="1419909361">
              <w:marLeft w:val="0"/>
              <w:marRight w:val="0"/>
              <w:marTop w:val="0"/>
              <w:marBottom w:val="0"/>
              <w:divBdr>
                <w:top w:val="none" w:sz="0" w:space="0" w:color="auto"/>
                <w:left w:val="none" w:sz="0" w:space="0" w:color="auto"/>
                <w:bottom w:val="none" w:sz="0" w:space="0" w:color="auto"/>
                <w:right w:val="none" w:sz="0" w:space="0" w:color="auto"/>
              </w:divBdr>
            </w:div>
          </w:divsChild>
        </w:div>
        <w:div w:id="1898466919">
          <w:marLeft w:val="0"/>
          <w:marRight w:val="0"/>
          <w:marTop w:val="0"/>
          <w:marBottom w:val="0"/>
          <w:divBdr>
            <w:top w:val="none" w:sz="0" w:space="0" w:color="auto"/>
            <w:left w:val="none" w:sz="0" w:space="0" w:color="auto"/>
            <w:bottom w:val="none" w:sz="0" w:space="0" w:color="auto"/>
            <w:right w:val="none" w:sz="0" w:space="0" w:color="auto"/>
          </w:divBdr>
          <w:divsChild>
            <w:div w:id="470754876">
              <w:marLeft w:val="0"/>
              <w:marRight w:val="0"/>
              <w:marTop w:val="0"/>
              <w:marBottom w:val="0"/>
              <w:divBdr>
                <w:top w:val="none" w:sz="0" w:space="0" w:color="auto"/>
                <w:left w:val="none" w:sz="0" w:space="0" w:color="auto"/>
                <w:bottom w:val="none" w:sz="0" w:space="0" w:color="auto"/>
                <w:right w:val="none" w:sz="0" w:space="0" w:color="auto"/>
              </w:divBdr>
            </w:div>
          </w:divsChild>
        </w:div>
        <w:div w:id="1899973864">
          <w:marLeft w:val="0"/>
          <w:marRight w:val="0"/>
          <w:marTop w:val="0"/>
          <w:marBottom w:val="0"/>
          <w:divBdr>
            <w:top w:val="none" w:sz="0" w:space="0" w:color="auto"/>
            <w:left w:val="none" w:sz="0" w:space="0" w:color="auto"/>
            <w:bottom w:val="none" w:sz="0" w:space="0" w:color="auto"/>
            <w:right w:val="none" w:sz="0" w:space="0" w:color="auto"/>
          </w:divBdr>
          <w:divsChild>
            <w:div w:id="216473832">
              <w:marLeft w:val="0"/>
              <w:marRight w:val="0"/>
              <w:marTop w:val="0"/>
              <w:marBottom w:val="0"/>
              <w:divBdr>
                <w:top w:val="none" w:sz="0" w:space="0" w:color="auto"/>
                <w:left w:val="none" w:sz="0" w:space="0" w:color="auto"/>
                <w:bottom w:val="none" w:sz="0" w:space="0" w:color="auto"/>
                <w:right w:val="none" w:sz="0" w:space="0" w:color="auto"/>
              </w:divBdr>
            </w:div>
          </w:divsChild>
        </w:div>
        <w:div w:id="1906986051">
          <w:marLeft w:val="0"/>
          <w:marRight w:val="0"/>
          <w:marTop w:val="0"/>
          <w:marBottom w:val="0"/>
          <w:divBdr>
            <w:top w:val="none" w:sz="0" w:space="0" w:color="auto"/>
            <w:left w:val="none" w:sz="0" w:space="0" w:color="auto"/>
            <w:bottom w:val="none" w:sz="0" w:space="0" w:color="auto"/>
            <w:right w:val="none" w:sz="0" w:space="0" w:color="auto"/>
          </w:divBdr>
          <w:divsChild>
            <w:div w:id="1354261464">
              <w:marLeft w:val="0"/>
              <w:marRight w:val="0"/>
              <w:marTop w:val="0"/>
              <w:marBottom w:val="0"/>
              <w:divBdr>
                <w:top w:val="none" w:sz="0" w:space="0" w:color="auto"/>
                <w:left w:val="none" w:sz="0" w:space="0" w:color="auto"/>
                <w:bottom w:val="none" w:sz="0" w:space="0" w:color="auto"/>
                <w:right w:val="none" w:sz="0" w:space="0" w:color="auto"/>
              </w:divBdr>
            </w:div>
          </w:divsChild>
        </w:div>
        <w:div w:id="1909802642">
          <w:marLeft w:val="0"/>
          <w:marRight w:val="0"/>
          <w:marTop w:val="0"/>
          <w:marBottom w:val="0"/>
          <w:divBdr>
            <w:top w:val="none" w:sz="0" w:space="0" w:color="auto"/>
            <w:left w:val="none" w:sz="0" w:space="0" w:color="auto"/>
            <w:bottom w:val="none" w:sz="0" w:space="0" w:color="auto"/>
            <w:right w:val="none" w:sz="0" w:space="0" w:color="auto"/>
          </w:divBdr>
          <w:divsChild>
            <w:div w:id="1659918552">
              <w:marLeft w:val="0"/>
              <w:marRight w:val="0"/>
              <w:marTop w:val="0"/>
              <w:marBottom w:val="0"/>
              <w:divBdr>
                <w:top w:val="none" w:sz="0" w:space="0" w:color="auto"/>
                <w:left w:val="none" w:sz="0" w:space="0" w:color="auto"/>
                <w:bottom w:val="none" w:sz="0" w:space="0" w:color="auto"/>
                <w:right w:val="none" w:sz="0" w:space="0" w:color="auto"/>
              </w:divBdr>
            </w:div>
          </w:divsChild>
        </w:div>
        <w:div w:id="1912227886">
          <w:marLeft w:val="0"/>
          <w:marRight w:val="0"/>
          <w:marTop w:val="0"/>
          <w:marBottom w:val="0"/>
          <w:divBdr>
            <w:top w:val="none" w:sz="0" w:space="0" w:color="auto"/>
            <w:left w:val="none" w:sz="0" w:space="0" w:color="auto"/>
            <w:bottom w:val="none" w:sz="0" w:space="0" w:color="auto"/>
            <w:right w:val="none" w:sz="0" w:space="0" w:color="auto"/>
          </w:divBdr>
          <w:divsChild>
            <w:div w:id="685980502">
              <w:marLeft w:val="0"/>
              <w:marRight w:val="0"/>
              <w:marTop w:val="0"/>
              <w:marBottom w:val="0"/>
              <w:divBdr>
                <w:top w:val="none" w:sz="0" w:space="0" w:color="auto"/>
                <w:left w:val="none" w:sz="0" w:space="0" w:color="auto"/>
                <w:bottom w:val="none" w:sz="0" w:space="0" w:color="auto"/>
                <w:right w:val="none" w:sz="0" w:space="0" w:color="auto"/>
              </w:divBdr>
            </w:div>
          </w:divsChild>
        </w:div>
        <w:div w:id="1925646305">
          <w:marLeft w:val="0"/>
          <w:marRight w:val="0"/>
          <w:marTop w:val="0"/>
          <w:marBottom w:val="0"/>
          <w:divBdr>
            <w:top w:val="none" w:sz="0" w:space="0" w:color="auto"/>
            <w:left w:val="none" w:sz="0" w:space="0" w:color="auto"/>
            <w:bottom w:val="none" w:sz="0" w:space="0" w:color="auto"/>
            <w:right w:val="none" w:sz="0" w:space="0" w:color="auto"/>
          </w:divBdr>
          <w:divsChild>
            <w:div w:id="687828823">
              <w:marLeft w:val="0"/>
              <w:marRight w:val="0"/>
              <w:marTop w:val="0"/>
              <w:marBottom w:val="0"/>
              <w:divBdr>
                <w:top w:val="none" w:sz="0" w:space="0" w:color="auto"/>
                <w:left w:val="none" w:sz="0" w:space="0" w:color="auto"/>
                <w:bottom w:val="none" w:sz="0" w:space="0" w:color="auto"/>
                <w:right w:val="none" w:sz="0" w:space="0" w:color="auto"/>
              </w:divBdr>
            </w:div>
          </w:divsChild>
        </w:div>
        <w:div w:id="1949502938">
          <w:marLeft w:val="0"/>
          <w:marRight w:val="0"/>
          <w:marTop w:val="0"/>
          <w:marBottom w:val="0"/>
          <w:divBdr>
            <w:top w:val="none" w:sz="0" w:space="0" w:color="auto"/>
            <w:left w:val="none" w:sz="0" w:space="0" w:color="auto"/>
            <w:bottom w:val="none" w:sz="0" w:space="0" w:color="auto"/>
            <w:right w:val="none" w:sz="0" w:space="0" w:color="auto"/>
          </w:divBdr>
          <w:divsChild>
            <w:div w:id="300617955">
              <w:marLeft w:val="0"/>
              <w:marRight w:val="0"/>
              <w:marTop w:val="0"/>
              <w:marBottom w:val="0"/>
              <w:divBdr>
                <w:top w:val="none" w:sz="0" w:space="0" w:color="auto"/>
                <w:left w:val="none" w:sz="0" w:space="0" w:color="auto"/>
                <w:bottom w:val="none" w:sz="0" w:space="0" w:color="auto"/>
                <w:right w:val="none" w:sz="0" w:space="0" w:color="auto"/>
              </w:divBdr>
            </w:div>
          </w:divsChild>
        </w:div>
        <w:div w:id="1951038106">
          <w:marLeft w:val="0"/>
          <w:marRight w:val="0"/>
          <w:marTop w:val="0"/>
          <w:marBottom w:val="0"/>
          <w:divBdr>
            <w:top w:val="none" w:sz="0" w:space="0" w:color="auto"/>
            <w:left w:val="none" w:sz="0" w:space="0" w:color="auto"/>
            <w:bottom w:val="none" w:sz="0" w:space="0" w:color="auto"/>
            <w:right w:val="none" w:sz="0" w:space="0" w:color="auto"/>
          </w:divBdr>
          <w:divsChild>
            <w:div w:id="2140030460">
              <w:marLeft w:val="0"/>
              <w:marRight w:val="0"/>
              <w:marTop w:val="0"/>
              <w:marBottom w:val="0"/>
              <w:divBdr>
                <w:top w:val="none" w:sz="0" w:space="0" w:color="auto"/>
                <w:left w:val="none" w:sz="0" w:space="0" w:color="auto"/>
                <w:bottom w:val="none" w:sz="0" w:space="0" w:color="auto"/>
                <w:right w:val="none" w:sz="0" w:space="0" w:color="auto"/>
              </w:divBdr>
            </w:div>
          </w:divsChild>
        </w:div>
        <w:div w:id="1953589694">
          <w:marLeft w:val="0"/>
          <w:marRight w:val="0"/>
          <w:marTop w:val="0"/>
          <w:marBottom w:val="0"/>
          <w:divBdr>
            <w:top w:val="none" w:sz="0" w:space="0" w:color="auto"/>
            <w:left w:val="none" w:sz="0" w:space="0" w:color="auto"/>
            <w:bottom w:val="none" w:sz="0" w:space="0" w:color="auto"/>
            <w:right w:val="none" w:sz="0" w:space="0" w:color="auto"/>
          </w:divBdr>
          <w:divsChild>
            <w:div w:id="667487669">
              <w:marLeft w:val="0"/>
              <w:marRight w:val="0"/>
              <w:marTop w:val="0"/>
              <w:marBottom w:val="0"/>
              <w:divBdr>
                <w:top w:val="none" w:sz="0" w:space="0" w:color="auto"/>
                <w:left w:val="none" w:sz="0" w:space="0" w:color="auto"/>
                <w:bottom w:val="none" w:sz="0" w:space="0" w:color="auto"/>
                <w:right w:val="none" w:sz="0" w:space="0" w:color="auto"/>
              </w:divBdr>
            </w:div>
          </w:divsChild>
        </w:div>
        <w:div w:id="1965573214">
          <w:marLeft w:val="0"/>
          <w:marRight w:val="0"/>
          <w:marTop w:val="0"/>
          <w:marBottom w:val="0"/>
          <w:divBdr>
            <w:top w:val="none" w:sz="0" w:space="0" w:color="auto"/>
            <w:left w:val="none" w:sz="0" w:space="0" w:color="auto"/>
            <w:bottom w:val="none" w:sz="0" w:space="0" w:color="auto"/>
            <w:right w:val="none" w:sz="0" w:space="0" w:color="auto"/>
          </w:divBdr>
          <w:divsChild>
            <w:div w:id="1733969060">
              <w:marLeft w:val="0"/>
              <w:marRight w:val="0"/>
              <w:marTop w:val="0"/>
              <w:marBottom w:val="0"/>
              <w:divBdr>
                <w:top w:val="none" w:sz="0" w:space="0" w:color="auto"/>
                <w:left w:val="none" w:sz="0" w:space="0" w:color="auto"/>
                <w:bottom w:val="none" w:sz="0" w:space="0" w:color="auto"/>
                <w:right w:val="none" w:sz="0" w:space="0" w:color="auto"/>
              </w:divBdr>
            </w:div>
          </w:divsChild>
        </w:div>
        <w:div w:id="1987662992">
          <w:marLeft w:val="0"/>
          <w:marRight w:val="0"/>
          <w:marTop w:val="0"/>
          <w:marBottom w:val="0"/>
          <w:divBdr>
            <w:top w:val="none" w:sz="0" w:space="0" w:color="auto"/>
            <w:left w:val="none" w:sz="0" w:space="0" w:color="auto"/>
            <w:bottom w:val="none" w:sz="0" w:space="0" w:color="auto"/>
            <w:right w:val="none" w:sz="0" w:space="0" w:color="auto"/>
          </w:divBdr>
          <w:divsChild>
            <w:div w:id="1413501977">
              <w:marLeft w:val="0"/>
              <w:marRight w:val="0"/>
              <w:marTop w:val="0"/>
              <w:marBottom w:val="0"/>
              <w:divBdr>
                <w:top w:val="none" w:sz="0" w:space="0" w:color="auto"/>
                <w:left w:val="none" w:sz="0" w:space="0" w:color="auto"/>
                <w:bottom w:val="none" w:sz="0" w:space="0" w:color="auto"/>
                <w:right w:val="none" w:sz="0" w:space="0" w:color="auto"/>
              </w:divBdr>
            </w:div>
          </w:divsChild>
        </w:div>
        <w:div w:id="2000112396">
          <w:marLeft w:val="0"/>
          <w:marRight w:val="0"/>
          <w:marTop w:val="0"/>
          <w:marBottom w:val="0"/>
          <w:divBdr>
            <w:top w:val="none" w:sz="0" w:space="0" w:color="auto"/>
            <w:left w:val="none" w:sz="0" w:space="0" w:color="auto"/>
            <w:bottom w:val="none" w:sz="0" w:space="0" w:color="auto"/>
            <w:right w:val="none" w:sz="0" w:space="0" w:color="auto"/>
          </w:divBdr>
          <w:divsChild>
            <w:div w:id="751240592">
              <w:marLeft w:val="0"/>
              <w:marRight w:val="0"/>
              <w:marTop w:val="0"/>
              <w:marBottom w:val="0"/>
              <w:divBdr>
                <w:top w:val="none" w:sz="0" w:space="0" w:color="auto"/>
                <w:left w:val="none" w:sz="0" w:space="0" w:color="auto"/>
                <w:bottom w:val="none" w:sz="0" w:space="0" w:color="auto"/>
                <w:right w:val="none" w:sz="0" w:space="0" w:color="auto"/>
              </w:divBdr>
            </w:div>
          </w:divsChild>
        </w:div>
        <w:div w:id="2000958570">
          <w:marLeft w:val="0"/>
          <w:marRight w:val="0"/>
          <w:marTop w:val="0"/>
          <w:marBottom w:val="0"/>
          <w:divBdr>
            <w:top w:val="none" w:sz="0" w:space="0" w:color="auto"/>
            <w:left w:val="none" w:sz="0" w:space="0" w:color="auto"/>
            <w:bottom w:val="none" w:sz="0" w:space="0" w:color="auto"/>
            <w:right w:val="none" w:sz="0" w:space="0" w:color="auto"/>
          </w:divBdr>
          <w:divsChild>
            <w:div w:id="472253573">
              <w:marLeft w:val="0"/>
              <w:marRight w:val="0"/>
              <w:marTop w:val="0"/>
              <w:marBottom w:val="0"/>
              <w:divBdr>
                <w:top w:val="none" w:sz="0" w:space="0" w:color="auto"/>
                <w:left w:val="none" w:sz="0" w:space="0" w:color="auto"/>
                <w:bottom w:val="none" w:sz="0" w:space="0" w:color="auto"/>
                <w:right w:val="none" w:sz="0" w:space="0" w:color="auto"/>
              </w:divBdr>
            </w:div>
          </w:divsChild>
        </w:div>
        <w:div w:id="2037776650">
          <w:marLeft w:val="0"/>
          <w:marRight w:val="0"/>
          <w:marTop w:val="0"/>
          <w:marBottom w:val="0"/>
          <w:divBdr>
            <w:top w:val="none" w:sz="0" w:space="0" w:color="auto"/>
            <w:left w:val="none" w:sz="0" w:space="0" w:color="auto"/>
            <w:bottom w:val="none" w:sz="0" w:space="0" w:color="auto"/>
            <w:right w:val="none" w:sz="0" w:space="0" w:color="auto"/>
          </w:divBdr>
          <w:divsChild>
            <w:div w:id="1136265543">
              <w:marLeft w:val="0"/>
              <w:marRight w:val="0"/>
              <w:marTop w:val="0"/>
              <w:marBottom w:val="0"/>
              <w:divBdr>
                <w:top w:val="none" w:sz="0" w:space="0" w:color="auto"/>
                <w:left w:val="none" w:sz="0" w:space="0" w:color="auto"/>
                <w:bottom w:val="none" w:sz="0" w:space="0" w:color="auto"/>
                <w:right w:val="none" w:sz="0" w:space="0" w:color="auto"/>
              </w:divBdr>
            </w:div>
          </w:divsChild>
        </w:div>
        <w:div w:id="2042895890">
          <w:marLeft w:val="0"/>
          <w:marRight w:val="0"/>
          <w:marTop w:val="0"/>
          <w:marBottom w:val="0"/>
          <w:divBdr>
            <w:top w:val="none" w:sz="0" w:space="0" w:color="auto"/>
            <w:left w:val="none" w:sz="0" w:space="0" w:color="auto"/>
            <w:bottom w:val="none" w:sz="0" w:space="0" w:color="auto"/>
            <w:right w:val="none" w:sz="0" w:space="0" w:color="auto"/>
          </w:divBdr>
          <w:divsChild>
            <w:div w:id="1936940192">
              <w:marLeft w:val="0"/>
              <w:marRight w:val="0"/>
              <w:marTop w:val="0"/>
              <w:marBottom w:val="0"/>
              <w:divBdr>
                <w:top w:val="none" w:sz="0" w:space="0" w:color="auto"/>
                <w:left w:val="none" w:sz="0" w:space="0" w:color="auto"/>
                <w:bottom w:val="none" w:sz="0" w:space="0" w:color="auto"/>
                <w:right w:val="none" w:sz="0" w:space="0" w:color="auto"/>
              </w:divBdr>
            </w:div>
          </w:divsChild>
        </w:div>
        <w:div w:id="2052608366">
          <w:marLeft w:val="0"/>
          <w:marRight w:val="0"/>
          <w:marTop w:val="0"/>
          <w:marBottom w:val="0"/>
          <w:divBdr>
            <w:top w:val="none" w:sz="0" w:space="0" w:color="auto"/>
            <w:left w:val="none" w:sz="0" w:space="0" w:color="auto"/>
            <w:bottom w:val="none" w:sz="0" w:space="0" w:color="auto"/>
            <w:right w:val="none" w:sz="0" w:space="0" w:color="auto"/>
          </w:divBdr>
          <w:divsChild>
            <w:div w:id="1723098909">
              <w:marLeft w:val="0"/>
              <w:marRight w:val="0"/>
              <w:marTop w:val="0"/>
              <w:marBottom w:val="0"/>
              <w:divBdr>
                <w:top w:val="none" w:sz="0" w:space="0" w:color="auto"/>
                <w:left w:val="none" w:sz="0" w:space="0" w:color="auto"/>
                <w:bottom w:val="none" w:sz="0" w:space="0" w:color="auto"/>
                <w:right w:val="none" w:sz="0" w:space="0" w:color="auto"/>
              </w:divBdr>
            </w:div>
          </w:divsChild>
        </w:div>
        <w:div w:id="2057268455">
          <w:marLeft w:val="0"/>
          <w:marRight w:val="0"/>
          <w:marTop w:val="0"/>
          <w:marBottom w:val="0"/>
          <w:divBdr>
            <w:top w:val="none" w:sz="0" w:space="0" w:color="auto"/>
            <w:left w:val="none" w:sz="0" w:space="0" w:color="auto"/>
            <w:bottom w:val="none" w:sz="0" w:space="0" w:color="auto"/>
            <w:right w:val="none" w:sz="0" w:space="0" w:color="auto"/>
          </w:divBdr>
          <w:divsChild>
            <w:div w:id="1470248833">
              <w:marLeft w:val="0"/>
              <w:marRight w:val="0"/>
              <w:marTop w:val="0"/>
              <w:marBottom w:val="0"/>
              <w:divBdr>
                <w:top w:val="none" w:sz="0" w:space="0" w:color="auto"/>
                <w:left w:val="none" w:sz="0" w:space="0" w:color="auto"/>
                <w:bottom w:val="none" w:sz="0" w:space="0" w:color="auto"/>
                <w:right w:val="none" w:sz="0" w:space="0" w:color="auto"/>
              </w:divBdr>
            </w:div>
          </w:divsChild>
        </w:div>
        <w:div w:id="2059551743">
          <w:marLeft w:val="0"/>
          <w:marRight w:val="0"/>
          <w:marTop w:val="0"/>
          <w:marBottom w:val="0"/>
          <w:divBdr>
            <w:top w:val="none" w:sz="0" w:space="0" w:color="auto"/>
            <w:left w:val="none" w:sz="0" w:space="0" w:color="auto"/>
            <w:bottom w:val="none" w:sz="0" w:space="0" w:color="auto"/>
            <w:right w:val="none" w:sz="0" w:space="0" w:color="auto"/>
          </w:divBdr>
          <w:divsChild>
            <w:div w:id="1618953367">
              <w:marLeft w:val="0"/>
              <w:marRight w:val="0"/>
              <w:marTop w:val="0"/>
              <w:marBottom w:val="0"/>
              <w:divBdr>
                <w:top w:val="none" w:sz="0" w:space="0" w:color="auto"/>
                <w:left w:val="none" w:sz="0" w:space="0" w:color="auto"/>
                <w:bottom w:val="none" w:sz="0" w:space="0" w:color="auto"/>
                <w:right w:val="none" w:sz="0" w:space="0" w:color="auto"/>
              </w:divBdr>
            </w:div>
          </w:divsChild>
        </w:div>
        <w:div w:id="2074430132">
          <w:marLeft w:val="0"/>
          <w:marRight w:val="0"/>
          <w:marTop w:val="0"/>
          <w:marBottom w:val="0"/>
          <w:divBdr>
            <w:top w:val="none" w:sz="0" w:space="0" w:color="auto"/>
            <w:left w:val="none" w:sz="0" w:space="0" w:color="auto"/>
            <w:bottom w:val="none" w:sz="0" w:space="0" w:color="auto"/>
            <w:right w:val="none" w:sz="0" w:space="0" w:color="auto"/>
          </w:divBdr>
          <w:divsChild>
            <w:div w:id="873470497">
              <w:marLeft w:val="0"/>
              <w:marRight w:val="0"/>
              <w:marTop w:val="0"/>
              <w:marBottom w:val="0"/>
              <w:divBdr>
                <w:top w:val="none" w:sz="0" w:space="0" w:color="auto"/>
                <w:left w:val="none" w:sz="0" w:space="0" w:color="auto"/>
                <w:bottom w:val="none" w:sz="0" w:space="0" w:color="auto"/>
                <w:right w:val="none" w:sz="0" w:space="0" w:color="auto"/>
              </w:divBdr>
            </w:div>
          </w:divsChild>
        </w:div>
        <w:div w:id="2105033859">
          <w:marLeft w:val="0"/>
          <w:marRight w:val="0"/>
          <w:marTop w:val="0"/>
          <w:marBottom w:val="0"/>
          <w:divBdr>
            <w:top w:val="none" w:sz="0" w:space="0" w:color="auto"/>
            <w:left w:val="none" w:sz="0" w:space="0" w:color="auto"/>
            <w:bottom w:val="none" w:sz="0" w:space="0" w:color="auto"/>
            <w:right w:val="none" w:sz="0" w:space="0" w:color="auto"/>
          </w:divBdr>
          <w:divsChild>
            <w:div w:id="1539781739">
              <w:marLeft w:val="0"/>
              <w:marRight w:val="0"/>
              <w:marTop w:val="0"/>
              <w:marBottom w:val="0"/>
              <w:divBdr>
                <w:top w:val="none" w:sz="0" w:space="0" w:color="auto"/>
                <w:left w:val="none" w:sz="0" w:space="0" w:color="auto"/>
                <w:bottom w:val="none" w:sz="0" w:space="0" w:color="auto"/>
                <w:right w:val="none" w:sz="0" w:space="0" w:color="auto"/>
              </w:divBdr>
            </w:div>
          </w:divsChild>
        </w:div>
        <w:div w:id="2118520917">
          <w:marLeft w:val="0"/>
          <w:marRight w:val="0"/>
          <w:marTop w:val="0"/>
          <w:marBottom w:val="0"/>
          <w:divBdr>
            <w:top w:val="none" w:sz="0" w:space="0" w:color="auto"/>
            <w:left w:val="none" w:sz="0" w:space="0" w:color="auto"/>
            <w:bottom w:val="none" w:sz="0" w:space="0" w:color="auto"/>
            <w:right w:val="none" w:sz="0" w:space="0" w:color="auto"/>
          </w:divBdr>
          <w:divsChild>
            <w:div w:id="256407857">
              <w:marLeft w:val="0"/>
              <w:marRight w:val="0"/>
              <w:marTop w:val="0"/>
              <w:marBottom w:val="0"/>
              <w:divBdr>
                <w:top w:val="none" w:sz="0" w:space="0" w:color="auto"/>
                <w:left w:val="none" w:sz="0" w:space="0" w:color="auto"/>
                <w:bottom w:val="none" w:sz="0" w:space="0" w:color="auto"/>
                <w:right w:val="none" w:sz="0" w:space="0" w:color="auto"/>
              </w:divBdr>
            </w:div>
          </w:divsChild>
        </w:div>
        <w:div w:id="2124299988">
          <w:marLeft w:val="0"/>
          <w:marRight w:val="0"/>
          <w:marTop w:val="0"/>
          <w:marBottom w:val="0"/>
          <w:divBdr>
            <w:top w:val="none" w:sz="0" w:space="0" w:color="auto"/>
            <w:left w:val="none" w:sz="0" w:space="0" w:color="auto"/>
            <w:bottom w:val="none" w:sz="0" w:space="0" w:color="auto"/>
            <w:right w:val="none" w:sz="0" w:space="0" w:color="auto"/>
          </w:divBdr>
          <w:divsChild>
            <w:div w:id="1649168496">
              <w:marLeft w:val="0"/>
              <w:marRight w:val="0"/>
              <w:marTop w:val="0"/>
              <w:marBottom w:val="0"/>
              <w:divBdr>
                <w:top w:val="none" w:sz="0" w:space="0" w:color="auto"/>
                <w:left w:val="none" w:sz="0" w:space="0" w:color="auto"/>
                <w:bottom w:val="none" w:sz="0" w:space="0" w:color="auto"/>
                <w:right w:val="none" w:sz="0" w:space="0" w:color="auto"/>
              </w:divBdr>
            </w:div>
          </w:divsChild>
        </w:div>
        <w:div w:id="2133400094">
          <w:marLeft w:val="0"/>
          <w:marRight w:val="0"/>
          <w:marTop w:val="0"/>
          <w:marBottom w:val="0"/>
          <w:divBdr>
            <w:top w:val="none" w:sz="0" w:space="0" w:color="auto"/>
            <w:left w:val="none" w:sz="0" w:space="0" w:color="auto"/>
            <w:bottom w:val="none" w:sz="0" w:space="0" w:color="auto"/>
            <w:right w:val="none" w:sz="0" w:space="0" w:color="auto"/>
          </w:divBdr>
          <w:divsChild>
            <w:div w:id="232660937">
              <w:marLeft w:val="0"/>
              <w:marRight w:val="0"/>
              <w:marTop w:val="0"/>
              <w:marBottom w:val="0"/>
              <w:divBdr>
                <w:top w:val="none" w:sz="0" w:space="0" w:color="auto"/>
                <w:left w:val="none" w:sz="0" w:space="0" w:color="auto"/>
                <w:bottom w:val="none" w:sz="0" w:space="0" w:color="auto"/>
                <w:right w:val="none" w:sz="0" w:space="0" w:color="auto"/>
              </w:divBdr>
            </w:div>
          </w:divsChild>
        </w:div>
        <w:div w:id="2144346304">
          <w:marLeft w:val="0"/>
          <w:marRight w:val="0"/>
          <w:marTop w:val="0"/>
          <w:marBottom w:val="0"/>
          <w:divBdr>
            <w:top w:val="none" w:sz="0" w:space="0" w:color="auto"/>
            <w:left w:val="none" w:sz="0" w:space="0" w:color="auto"/>
            <w:bottom w:val="none" w:sz="0" w:space="0" w:color="auto"/>
            <w:right w:val="none" w:sz="0" w:space="0" w:color="auto"/>
          </w:divBdr>
          <w:divsChild>
            <w:div w:id="20631391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4741822">
      <w:bodyDiv w:val="1"/>
      <w:marLeft w:val="0"/>
      <w:marRight w:val="0"/>
      <w:marTop w:val="0"/>
      <w:marBottom w:val="0"/>
      <w:divBdr>
        <w:top w:val="none" w:sz="0" w:space="0" w:color="auto"/>
        <w:left w:val="none" w:sz="0" w:space="0" w:color="auto"/>
        <w:bottom w:val="none" w:sz="0" w:space="0" w:color="auto"/>
        <w:right w:val="none" w:sz="0" w:space="0" w:color="auto"/>
      </w:divBdr>
      <w:divsChild>
        <w:div w:id="942807564">
          <w:marLeft w:val="-75"/>
          <w:marRight w:val="0"/>
          <w:marTop w:val="30"/>
          <w:marBottom w:val="30"/>
          <w:divBdr>
            <w:top w:val="none" w:sz="0" w:space="0" w:color="auto"/>
            <w:left w:val="none" w:sz="0" w:space="0" w:color="auto"/>
            <w:bottom w:val="none" w:sz="0" w:space="0" w:color="auto"/>
            <w:right w:val="none" w:sz="0" w:space="0" w:color="auto"/>
          </w:divBdr>
          <w:divsChild>
            <w:div w:id="131604846">
              <w:marLeft w:val="0"/>
              <w:marRight w:val="0"/>
              <w:marTop w:val="0"/>
              <w:marBottom w:val="0"/>
              <w:divBdr>
                <w:top w:val="none" w:sz="0" w:space="0" w:color="auto"/>
                <w:left w:val="none" w:sz="0" w:space="0" w:color="auto"/>
                <w:bottom w:val="none" w:sz="0" w:space="0" w:color="auto"/>
                <w:right w:val="none" w:sz="0" w:space="0" w:color="auto"/>
              </w:divBdr>
              <w:divsChild>
                <w:div w:id="1631746083">
                  <w:marLeft w:val="0"/>
                  <w:marRight w:val="0"/>
                  <w:marTop w:val="0"/>
                  <w:marBottom w:val="0"/>
                  <w:divBdr>
                    <w:top w:val="none" w:sz="0" w:space="0" w:color="auto"/>
                    <w:left w:val="none" w:sz="0" w:space="0" w:color="auto"/>
                    <w:bottom w:val="none" w:sz="0" w:space="0" w:color="auto"/>
                    <w:right w:val="none" w:sz="0" w:space="0" w:color="auto"/>
                  </w:divBdr>
                </w:div>
              </w:divsChild>
            </w:div>
            <w:div w:id="131798569">
              <w:marLeft w:val="0"/>
              <w:marRight w:val="0"/>
              <w:marTop w:val="0"/>
              <w:marBottom w:val="0"/>
              <w:divBdr>
                <w:top w:val="none" w:sz="0" w:space="0" w:color="auto"/>
                <w:left w:val="none" w:sz="0" w:space="0" w:color="auto"/>
                <w:bottom w:val="none" w:sz="0" w:space="0" w:color="auto"/>
                <w:right w:val="none" w:sz="0" w:space="0" w:color="auto"/>
              </w:divBdr>
              <w:divsChild>
                <w:div w:id="1058360259">
                  <w:marLeft w:val="0"/>
                  <w:marRight w:val="0"/>
                  <w:marTop w:val="0"/>
                  <w:marBottom w:val="0"/>
                  <w:divBdr>
                    <w:top w:val="none" w:sz="0" w:space="0" w:color="auto"/>
                    <w:left w:val="none" w:sz="0" w:space="0" w:color="auto"/>
                    <w:bottom w:val="none" w:sz="0" w:space="0" w:color="auto"/>
                    <w:right w:val="none" w:sz="0" w:space="0" w:color="auto"/>
                  </w:divBdr>
                </w:div>
              </w:divsChild>
            </w:div>
            <w:div w:id="802578629">
              <w:marLeft w:val="0"/>
              <w:marRight w:val="0"/>
              <w:marTop w:val="0"/>
              <w:marBottom w:val="0"/>
              <w:divBdr>
                <w:top w:val="none" w:sz="0" w:space="0" w:color="auto"/>
                <w:left w:val="none" w:sz="0" w:space="0" w:color="auto"/>
                <w:bottom w:val="none" w:sz="0" w:space="0" w:color="auto"/>
                <w:right w:val="none" w:sz="0" w:space="0" w:color="auto"/>
              </w:divBdr>
              <w:divsChild>
                <w:div w:id="374164957">
                  <w:marLeft w:val="0"/>
                  <w:marRight w:val="0"/>
                  <w:marTop w:val="0"/>
                  <w:marBottom w:val="0"/>
                  <w:divBdr>
                    <w:top w:val="none" w:sz="0" w:space="0" w:color="auto"/>
                    <w:left w:val="none" w:sz="0" w:space="0" w:color="auto"/>
                    <w:bottom w:val="none" w:sz="0" w:space="0" w:color="auto"/>
                    <w:right w:val="none" w:sz="0" w:space="0" w:color="auto"/>
                  </w:divBdr>
                </w:div>
              </w:divsChild>
            </w:div>
            <w:div w:id="854465917">
              <w:marLeft w:val="0"/>
              <w:marRight w:val="0"/>
              <w:marTop w:val="0"/>
              <w:marBottom w:val="0"/>
              <w:divBdr>
                <w:top w:val="none" w:sz="0" w:space="0" w:color="auto"/>
                <w:left w:val="none" w:sz="0" w:space="0" w:color="auto"/>
                <w:bottom w:val="none" w:sz="0" w:space="0" w:color="auto"/>
                <w:right w:val="none" w:sz="0" w:space="0" w:color="auto"/>
              </w:divBdr>
              <w:divsChild>
                <w:div w:id="1235899342">
                  <w:marLeft w:val="0"/>
                  <w:marRight w:val="0"/>
                  <w:marTop w:val="0"/>
                  <w:marBottom w:val="0"/>
                  <w:divBdr>
                    <w:top w:val="none" w:sz="0" w:space="0" w:color="auto"/>
                    <w:left w:val="none" w:sz="0" w:space="0" w:color="auto"/>
                    <w:bottom w:val="none" w:sz="0" w:space="0" w:color="auto"/>
                    <w:right w:val="none" w:sz="0" w:space="0" w:color="auto"/>
                  </w:divBdr>
                </w:div>
              </w:divsChild>
            </w:div>
            <w:div w:id="879632975">
              <w:marLeft w:val="0"/>
              <w:marRight w:val="0"/>
              <w:marTop w:val="0"/>
              <w:marBottom w:val="0"/>
              <w:divBdr>
                <w:top w:val="none" w:sz="0" w:space="0" w:color="auto"/>
                <w:left w:val="none" w:sz="0" w:space="0" w:color="auto"/>
                <w:bottom w:val="none" w:sz="0" w:space="0" w:color="auto"/>
                <w:right w:val="none" w:sz="0" w:space="0" w:color="auto"/>
              </w:divBdr>
              <w:divsChild>
                <w:div w:id="2072381905">
                  <w:marLeft w:val="0"/>
                  <w:marRight w:val="0"/>
                  <w:marTop w:val="0"/>
                  <w:marBottom w:val="0"/>
                  <w:divBdr>
                    <w:top w:val="none" w:sz="0" w:space="0" w:color="auto"/>
                    <w:left w:val="none" w:sz="0" w:space="0" w:color="auto"/>
                    <w:bottom w:val="none" w:sz="0" w:space="0" w:color="auto"/>
                    <w:right w:val="none" w:sz="0" w:space="0" w:color="auto"/>
                  </w:divBdr>
                </w:div>
              </w:divsChild>
            </w:div>
            <w:div w:id="1056859294">
              <w:marLeft w:val="0"/>
              <w:marRight w:val="0"/>
              <w:marTop w:val="0"/>
              <w:marBottom w:val="0"/>
              <w:divBdr>
                <w:top w:val="none" w:sz="0" w:space="0" w:color="auto"/>
                <w:left w:val="none" w:sz="0" w:space="0" w:color="auto"/>
                <w:bottom w:val="none" w:sz="0" w:space="0" w:color="auto"/>
                <w:right w:val="none" w:sz="0" w:space="0" w:color="auto"/>
              </w:divBdr>
              <w:divsChild>
                <w:div w:id="669329739">
                  <w:marLeft w:val="0"/>
                  <w:marRight w:val="0"/>
                  <w:marTop w:val="0"/>
                  <w:marBottom w:val="0"/>
                  <w:divBdr>
                    <w:top w:val="none" w:sz="0" w:space="0" w:color="auto"/>
                    <w:left w:val="none" w:sz="0" w:space="0" w:color="auto"/>
                    <w:bottom w:val="none" w:sz="0" w:space="0" w:color="auto"/>
                    <w:right w:val="none" w:sz="0" w:space="0" w:color="auto"/>
                  </w:divBdr>
                </w:div>
              </w:divsChild>
            </w:div>
            <w:div w:id="1141847316">
              <w:marLeft w:val="0"/>
              <w:marRight w:val="0"/>
              <w:marTop w:val="0"/>
              <w:marBottom w:val="0"/>
              <w:divBdr>
                <w:top w:val="none" w:sz="0" w:space="0" w:color="auto"/>
                <w:left w:val="none" w:sz="0" w:space="0" w:color="auto"/>
                <w:bottom w:val="none" w:sz="0" w:space="0" w:color="auto"/>
                <w:right w:val="none" w:sz="0" w:space="0" w:color="auto"/>
              </w:divBdr>
              <w:divsChild>
                <w:div w:id="859665508">
                  <w:marLeft w:val="0"/>
                  <w:marRight w:val="0"/>
                  <w:marTop w:val="0"/>
                  <w:marBottom w:val="0"/>
                  <w:divBdr>
                    <w:top w:val="none" w:sz="0" w:space="0" w:color="auto"/>
                    <w:left w:val="none" w:sz="0" w:space="0" w:color="auto"/>
                    <w:bottom w:val="none" w:sz="0" w:space="0" w:color="auto"/>
                    <w:right w:val="none" w:sz="0" w:space="0" w:color="auto"/>
                  </w:divBdr>
                </w:div>
              </w:divsChild>
            </w:div>
            <w:div w:id="1219248418">
              <w:marLeft w:val="0"/>
              <w:marRight w:val="0"/>
              <w:marTop w:val="0"/>
              <w:marBottom w:val="0"/>
              <w:divBdr>
                <w:top w:val="none" w:sz="0" w:space="0" w:color="auto"/>
                <w:left w:val="none" w:sz="0" w:space="0" w:color="auto"/>
                <w:bottom w:val="none" w:sz="0" w:space="0" w:color="auto"/>
                <w:right w:val="none" w:sz="0" w:space="0" w:color="auto"/>
              </w:divBdr>
              <w:divsChild>
                <w:div w:id="20788099">
                  <w:marLeft w:val="0"/>
                  <w:marRight w:val="0"/>
                  <w:marTop w:val="0"/>
                  <w:marBottom w:val="0"/>
                  <w:divBdr>
                    <w:top w:val="none" w:sz="0" w:space="0" w:color="auto"/>
                    <w:left w:val="none" w:sz="0" w:space="0" w:color="auto"/>
                    <w:bottom w:val="none" w:sz="0" w:space="0" w:color="auto"/>
                    <w:right w:val="none" w:sz="0" w:space="0" w:color="auto"/>
                  </w:divBdr>
                </w:div>
              </w:divsChild>
            </w:div>
            <w:div w:id="1478496081">
              <w:marLeft w:val="0"/>
              <w:marRight w:val="0"/>
              <w:marTop w:val="0"/>
              <w:marBottom w:val="0"/>
              <w:divBdr>
                <w:top w:val="none" w:sz="0" w:space="0" w:color="auto"/>
                <w:left w:val="none" w:sz="0" w:space="0" w:color="auto"/>
                <w:bottom w:val="none" w:sz="0" w:space="0" w:color="auto"/>
                <w:right w:val="none" w:sz="0" w:space="0" w:color="auto"/>
              </w:divBdr>
              <w:divsChild>
                <w:div w:id="1928733891">
                  <w:marLeft w:val="0"/>
                  <w:marRight w:val="0"/>
                  <w:marTop w:val="0"/>
                  <w:marBottom w:val="0"/>
                  <w:divBdr>
                    <w:top w:val="none" w:sz="0" w:space="0" w:color="auto"/>
                    <w:left w:val="none" w:sz="0" w:space="0" w:color="auto"/>
                    <w:bottom w:val="none" w:sz="0" w:space="0" w:color="auto"/>
                    <w:right w:val="none" w:sz="0" w:space="0" w:color="auto"/>
                  </w:divBdr>
                </w:div>
              </w:divsChild>
            </w:div>
            <w:div w:id="1511682731">
              <w:marLeft w:val="0"/>
              <w:marRight w:val="0"/>
              <w:marTop w:val="0"/>
              <w:marBottom w:val="0"/>
              <w:divBdr>
                <w:top w:val="none" w:sz="0" w:space="0" w:color="auto"/>
                <w:left w:val="none" w:sz="0" w:space="0" w:color="auto"/>
                <w:bottom w:val="none" w:sz="0" w:space="0" w:color="auto"/>
                <w:right w:val="none" w:sz="0" w:space="0" w:color="auto"/>
              </w:divBdr>
              <w:divsChild>
                <w:div w:id="460003555">
                  <w:marLeft w:val="0"/>
                  <w:marRight w:val="0"/>
                  <w:marTop w:val="0"/>
                  <w:marBottom w:val="0"/>
                  <w:divBdr>
                    <w:top w:val="none" w:sz="0" w:space="0" w:color="auto"/>
                    <w:left w:val="none" w:sz="0" w:space="0" w:color="auto"/>
                    <w:bottom w:val="none" w:sz="0" w:space="0" w:color="auto"/>
                    <w:right w:val="none" w:sz="0" w:space="0" w:color="auto"/>
                  </w:divBdr>
                </w:div>
              </w:divsChild>
            </w:div>
            <w:div w:id="1619873483">
              <w:marLeft w:val="0"/>
              <w:marRight w:val="0"/>
              <w:marTop w:val="0"/>
              <w:marBottom w:val="0"/>
              <w:divBdr>
                <w:top w:val="none" w:sz="0" w:space="0" w:color="auto"/>
                <w:left w:val="none" w:sz="0" w:space="0" w:color="auto"/>
                <w:bottom w:val="none" w:sz="0" w:space="0" w:color="auto"/>
                <w:right w:val="none" w:sz="0" w:space="0" w:color="auto"/>
              </w:divBdr>
              <w:divsChild>
                <w:div w:id="1888444141">
                  <w:marLeft w:val="0"/>
                  <w:marRight w:val="0"/>
                  <w:marTop w:val="0"/>
                  <w:marBottom w:val="0"/>
                  <w:divBdr>
                    <w:top w:val="none" w:sz="0" w:space="0" w:color="auto"/>
                    <w:left w:val="none" w:sz="0" w:space="0" w:color="auto"/>
                    <w:bottom w:val="none" w:sz="0" w:space="0" w:color="auto"/>
                    <w:right w:val="none" w:sz="0" w:space="0" w:color="auto"/>
                  </w:divBdr>
                </w:div>
              </w:divsChild>
            </w:div>
            <w:div w:id="1689941323">
              <w:marLeft w:val="0"/>
              <w:marRight w:val="0"/>
              <w:marTop w:val="0"/>
              <w:marBottom w:val="0"/>
              <w:divBdr>
                <w:top w:val="none" w:sz="0" w:space="0" w:color="auto"/>
                <w:left w:val="none" w:sz="0" w:space="0" w:color="auto"/>
                <w:bottom w:val="none" w:sz="0" w:space="0" w:color="auto"/>
                <w:right w:val="none" w:sz="0" w:space="0" w:color="auto"/>
              </w:divBdr>
              <w:divsChild>
                <w:div w:id="15457545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4595799">
      <w:bodyDiv w:val="1"/>
      <w:marLeft w:val="0"/>
      <w:marRight w:val="0"/>
      <w:marTop w:val="0"/>
      <w:marBottom w:val="0"/>
      <w:divBdr>
        <w:top w:val="none" w:sz="0" w:space="0" w:color="auto"/>
        <w:left w:val="none" w:sz="0" w:space="0" w:color="auto"/>
        <w:bottom w:val="none" w:sz="0" w:space="0" w:color="auto"/>
        <w:right w:val="none" w:sz="0" w:space="0" w:color="auto"/>
      </w:divBdr>
      <w:divsChild>
        <w:div w:id="834951179">
          <w:marLeft w:val="0"/>
          <w:marRight w:val="0"/>
          <w:marTop w:val="0"/>
          <w:marBottom w:val="0"/>
          <w:divBdr>
            <w:top w:val="none" w:sz="0" w:space="0" w:color="auto"/>
            <w:left w:val="none" w:sz="0" w:space="0" w:color="auto"/>
            <w:bottom w:val="none" w:sz="0" w:space="0" w:color="auto"/>
            <w:right w:val="none" w:sz="0" w:space="0" w:color="auto"/>
          </w:divBdr>
        </w:div>
        <w:div w:id="852917760">
          <w:marLeft w:val="0"/>
          <w:marRight w:val="0"/>
          <w:marTop w:val="0"/>
          <w:marBottom w:val="0"/>
          <w:divBdr>
            <w:top w:val="none" w:sz="0" w:space="0" w:color="auto"/>
            <w:left w:val="none" w:sz="0" w:space="0" w:color="auto"/>
            <w:bottom w:val="none" w:sz="0" w:space="0" w:color="auto"/>
            <w:right w:val="none" w:sz="0" w:space="0" w:color="auto"/>
          </w:divBdr>
        </w:div>
        <w:div w:id="920020972">
          <w:marLeft w:val="0"/>
          <w:marRight w:val="0"/>
          <w:marTop w:val="0"/>
          <w:marBottom w:val="0"/>
          <w:divBdr>
            <w:top w:val="none" w:sz="0" w:space="0" w:color="auto"/>
            <w:left w:val="none" w:sz="0" w:space="0" w:color="auto"/>
            <w:bottom w:val="none" w:sz="0" w:space="0" w:color="auto"/>
            <w:right w:val="none" w:sz="0" w:space="0" w:color="auto"/>
          </w:divBdr>
        </w:div>
        <w:div w:id="988170930">
          <w:marLeft w:val="0"/>
          <w:marRight w:val="0"/>
          <w:marTop w:val="0"/>
          <w:marBottom w:val="0"/>
          <w:divBdr>
            <w:top w:val="none" w:sz="0" w:space="0" w:color="auto"/>
            <w:left w:val="none" w:sz="0" w:space="0" w:color="auto"/>
            <w:bottom w:val="none" w:sz="0" w:space="0" w:color="auto"/>
            <w:right w:val="none" w:sz="0" w:space="0" w:color="auto"/>
          </w:divBdr>
        </w:div>
        <w:div w:id="1354457376">
          <w:marLeft w:val="0"/>
          <w:marRight w:val="0"/>
          <w:marTop w:val="0"/>
          <w:marBottom w:val="0"/>
          <w:divBdr>
            <w:top w:val="none" w:sz="0" w:space="0" w:color="auto"/>
            <w:left w:val="none" w:sz="0" w:space="0" w:color="auto"/>
            <w:bottom w:val="none" w:sz="0" w:space="0" w:color="auto"/>
            <w:right w:val="none" w:sz="0" w:space="0" w:color="auto"/>
          </w:divBdr>
        </w:div>
        <w:div w:id="1805075479">
          <w:marLeft w:val="0"/>
          <w:marRight w:val="0"/>
          <w:marTop w:val="0"/>
          <w:marBottom w:val="0"/>
          <w:divBdr>
            <w:top w:val="none" w:sz="0" w:space="0" w:color="auto"/>
            <w:left w:val="none" w:sz="0" w:space="0" w:color="auto"/>
            <w:bottom w:val="none" w:sz="0" w:space="0" w:color="auto"/>
            <w:right w:val="none" w:sz="0" w:space="0" w:color="auto"/>
          </w:divBdr>
        </w:div>
      </w:divsChild>
    </w:div>
  </w:divs>
  <w:allowPNG/>
</w:webSettings>
</file>

<file path=word/_rels/document.xml.rels><?xml version="1.0" encoding="UTF-8" standalone="yes"?>
<Relationships xmlns="http://schemas.openxmlformats.org/package/2006/relationships"><Relationship Id="rId13" Type="http://schemas.openxmlformats.org/officeDocument/2006/relationships/header" Target="header1.xml"/><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image" Target="media/image31.png"/><Relationship Id="rId21" Type="http://schemas.openxmlformats.org/officeDocument/2006/relationships/image" Target="media/image12.png"/><Relationship Id="rId34" Type="http://schemas.openxmlformats.org/officeDocument/2006/relationships/image" Target="media/image27.png"/><Relationship Id="rId42" Type="http://schemas.openxmlformats.org/officeDocument/2006/relationships/image" Target="media/image34.png"/><Relationship Id="rId47" Type="http://schemas.openxmlformats.org/officeDocument/2006/relationships/image" Target="media/image38.png"/><Relationship Id="rId50" Type="http://schemas.openxmlformats.org/officeDocument/2006/relationships/theme" Target="theme/theme1.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7.png"/><Relationship Id="rId29" Type="http://schemas.openxmlformats.org/officeDocument/2006/relationships/image" Target="media/image25.png"/><Relationship Id="rId11" Type="http://schemas.openxmlformats.org/officeDocument/2006/relationships/image" Target="media/image1.jpeg"/><Relationship Id="rId24" Type="http://schemas.openxmlformats.org/officeDocument/2006/relationships/image" Target="media/image15.png"/><Relationship Id="rId32" Type="http://schemas.openxmlformats.org/officeDocument/2006/relationships/footer" Target="footer3.xml"/><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6.png"/><Relationship Id="rId5" Type="http://schemas.openxmlformats.org/officeDocument/2006/relationships/numbering" Target="numbering.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chart" Target="charts/chart1.xml"/><Relationship Id="rId36" Type="http://schemas.openxmlformats.org/officeDocument/2006/relationships/hyperlink" Target="https://ridewithvia.com/" TargetMode="External"/><Relationship Id="rId49" Type="http://schemas.openxmlformats.org/officeDocument/2006/relationships/fontTable" Target="fontTable.xml"/><Relationship Id="rId10" Type="http://schemas.openxmlformats.org/officeDocument/2006/relationships/endnotes" Target="endnotes.xml"/><Relationship Id="rId19" Type="http://schemas.openxmlformats.org/officeDocument/2006/relationships/image" Target="media/image10.png"/><Relationship Id="rId31" Type="http://schemas.openxmlformats.org/officeDocument/2006/relationships/footer" Target="footer2.xml"/><Relationship Id="rId44" Type="http://schemas.openxmlformats.org/officeDocument/2006/relationships/header" Target="header2.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hyperlink" Target="https://ridewithvia.com/" TargetMode="External"/><Relationship Id="rId35" Type="http://schemas.openxmlformats.org/officeDocument/2006/relationships/image" Target="media/image28.png"/><Relationship Id="rId43" Type="http://schemas.openxmlformats.org/officeDocument/2006/relationships/image" Target="media/image35.png"/><Relationship Id="rId48" Type="http://schemas.openxmlformats.org/officeDocument/2006/relationships/image" Target="media/image39.png"/><Relationship Id="rId8" Type="http://schemas.openxmlformats.org/officeDocument/2006/relationships/webSettings" Target="webSettings.xml"/><Relationship Id="rId3" Type="http://schemas.openxmlformats.org/officeDocument/2006/relationships/customXml" Target="../customXml/item3.xml"/><Relationship Id="rId12" Type="http://schemas.openxmlformats.org/officeDocument/2006/relationships/footer" Target="footer1.xml"/><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6.png"/><Relationship Id="rId38" Type="http://schemas.openxmlformats.org/officeDocument/2006/relationships/image" Target="media/image30.png"/><Relationship Id="rId46" Type="http://schemas.openxmlformats.org/officeDocument/2006/relationships/image" Target="media/image37.png"/><Relationship Id="rId20" Type="http://schemas.openxmlformats.org/officeDocument/2006/relationships/image" Target="media/image11.png"/><Relationship Id="rId41" Type="http://schemas.openxmlformats.org/officeDocument/2006/relationships/image" Target="media/image33.png"/><Relationship Id="rId1" Type="http://schemas.openxmlformats.org/officeDocument/2006/relationships/customXml" Target="../customXml/item1.xml"/><Relationship Id="rId6" Type="http://schemas.openxmlformats.org/officeDocument/2006/relationships/styles" Target="styles.xml"/></Relationships>
</file>

<file path=word/_rels/footer1.xml.rels><?xml version="1.0" encoding="UTF-8" standalone="yes"?>
<Relationships xmlns="http://schemas.openxmlformats.org/package/2006/relationships"><Relationship Id="rId1" Type="http://schemas.openxmlformats.org/officeDocument/2006/relationships/image" Target="media/image2.jpeg"/></Relationships>
</file>

<file path=word/_rels/footer2.xml.rels><?xml version="1.0" encoding="UTF-8" standalone="yes"?>
<Relationships xmlns="http://schemas.openxmlformats.org/package/2006/relationships"><Relationship Id="rId1" Type="http://schemas.openxmlformats.org/officeDocument/2006/relationships/image" Target="media/image2.jpeg"/></Relationships>
</file>

<file path=word/_rels/footer3.xml.rels><?xml version="1.0" encoding="UTF-8" standalone="yes"?>
<Relationships xmlns="http://schemas.openxmlformats.org/package/2006/relationships"><Relationship Id="rId1" Type="http://schemas.openxmlformats.org/officeDocument/2006/relationships/image" Target="media/image2.jpeg"/></Relationships>
</file>

<file path=word/_rels/header1.xml.rels><?xml version="1.0" encoding="UTF-8" standalone="yes"?>
<Relationships xmlns="http://schemas.openxmlformats.org/package/2006/relationships"><Relationship Id="rId2" Type="http://schemas.openxmlformats.org/officeDocument/2006/relationships/image" Target="media/image4.png"/><Relationship Id="rId1" Type="http://schemas.openxmlformats.org/officeDocument/2006/relationships/image" Target="media/image3.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ben.wallach\Downloads\ReportTemplate2020-Seattle.dotx"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file:///\\dks-sea-ad1\Company\(p)%20Projects\23\23045-000%20Sammamish%20Transit%20Plan\02%20Planning\06%20Graphics\Existing%20Conditions\Sammamish%20Excel%20Charts.xlsx" TargetMode="Externa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chartUserShapes" Target="../drawings/drawing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dLbls>
          <c:showLegendKey val="0"/>
          <c:showVal val="0"/>
          <c:showCatName val="0"/>
          <c:showSerName val="0"/>
          <c:showPercent val="0"/>
          <c:showBubbleSize val="0"/>
        </c:dLbls>
        <c:gapWidth val="219"/>
        <c:overlap val="-27"/>
        <c:axId val="1222829631"/>
        <c:axId val="805142175"/>
      </c:barChart>
      <c:catAx>
        <c:axId val="122282963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05142175"/>
        <c:crosses val="autoZero"/>
        <c:auto val="1"/>
        <c:lblAlgn val="ctr"/>
        <c:lblOffset val="100"/>
        <c:noMultiLvlLbl val="0"/>
      </c:catAx>
      <c:valAx>
        <c:axId val="805142175"/>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22829631"/>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userShapes r:id="rId4"/>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_rels/drawing1.xml.rels><?xml version="1.0" encoding="UTF-8" standalone="yes"?>
<Relationships xmlns="http://schemas.openxmlformats.org/package/2006/relationships"><Relationship Id="rId3" Type="http://schemas.openxmlformats.org/officeDocument/2006/relationships/image" Target="../media/image21.png"/><Relationship Id="rId2" Type="http://schemas.openxmlformats.org/officeDocument/2006/relationships/image" Target="../media/image20.svg"/><Relationship Id="rId1" Type="http://schemas.openxmlformats.org/officeDocument/2006/relationships/image" Target="../media/image19.png"/><Relationship Id="rId6" Type="http://schemas.openxmlformats.org/officeDocument/2006/relationships/image" Target="../media/image24.svg"/><Relationship Id="rId5" Type="http://schemas.openxmlformats.org/officeDocument/2006/relationships/image" Target="../media/image23.png"/><Relationship Id="rId4" Type="http://schemas.openxmlformats.org/officeDocument/2006/relationships/image" Target="../media/image22.svg"/></Relationships>
</file>

<file path=word/drawings/drawing1.xml><?xml version="1.0" encoding="utf-8"?>
<c:userShapes xmlns:c="http://schemas.openxmlformats.org/drawingml/2006/chart">
  <cdr:relSizeAnchor xmlns:cdr="http://schemas.openxmlformats.org/drawingml/2006/chartDrawing">
    <cdr:from>
      <cdr:x>0.21912</cdr:x>
      <cdr:y>0.29688</cdr:y>
    </cdr:from>
    <cdr:to>
      <cdr:x>0.48474</cdr:x>
      <cdr:y>0.53607</cdr:y>
    </cdr:to>
    <cdr:pic>
      <cdr:nvPicPr>
        <cdr:cNvPr id="13" name="Graphic 6">
          <a:extLst xmlns:a="http://schemas.openxmlformats.org/drawingml/2006/main">
            <a:ext uri="{FF2B5EF4-FFF2-40B4-BE49-F238E27FC236}">
              <a16:creationId xmlns:a16="http://schemas.microsoft.com/office/drawing/2014/main" id="{5B192A28-9093-1BA8-0E98-149000AA8C33}"/>
            </a:ext>
          </a:extLst>
        </cdr:cNvPr>
        <cdr:cNvPicPr>
          <a:picLocks xmlns:a="http://schemas.openxmlformats.org/drawingml/2006/main" noChangeAspect="1"/>
        </cdr:cNvPicPr>
      </cdr:nvPicPr>
      <cdr:blipFill>
        <a:blip xmlns:a="http://schemas.openxmlformats.org/drawingml/2006/main" xmlns:r="http://schemas.openxmlformats.org/officeDocument/2006/relationships" r:embed="rId1">
          <a:extLst>
            <a:ext uri="{96DAC541-7B7A-43D3-8B79-37D633B846F1}">
              <asvg:svgBlip xmlns:asvg="http://schemas.microsoft.com/office/drawing/2016/SVG/main" r:embed="rId2"/>
            </a:ext>
          </a:extLst>
        </a:blip>
        <a:stretch xmlns:a="http://schemas.openxmlformats.org/drawingml/2006/main">
          <a:fillRect/>
        </a:stretch>
      </cdr:blipFill>
      <cdr:spPr>
        <a:xfrm xmlns:a="http://schemas.openxmlformats.org/drawingml/2006/main">
          <a:off x="669540" y="890374"/>
          <a:ext cx="811634" cy="717356"/>
        </a:xfrm>
        <a:prstGeom xmlns:a="http://schemas.openxmlformats.org/drawingml/2006/main" prst="rect">
          <a:avLst/>
        </a:prstGeom>
      </cdr:spPr>
    </cdr:pic>
  </cdr:relSizeAnchor>
  <cdr:relSizeAnchor xmlns:cdr="http://schemas.openxmlformats.org/drawingml/2006/chartDrawing">
    <cdr:from>
      <cdr:x>0.37166</cdr:x>
      <cdr:y>0.06101</cdr:y>
    </cdr:from>
    <cdr:to>
      <cdr:x>0.63728</cdr:x>
      <cdr:y>0.3002</cdr:y>
    </cdr:to>
    <cdr:pic>
      <cdr:nvPicPr>
        <cdr:cNvPr id="14" name="Graphic 8">
          <a:extLst xmlns:a="http://schemas.openxmlformats.org/drawingml/2006/main">
            <a:ext uri="{FF2B5EF4-FFF2-40B4-BE49-F238E27FC236}">
              <a16:creationId xmlns:a16="http://schemas.microsoft.com/office/drawing/2014/main" id="{22398F45-4BA2-06EF-E5C4-8EA1CED93A6B}"/>
            </a:ext>
          </a:extLst>
        </cdr:cNvPr>
        <cdr:cNvPicPr>
          <a:picLocks xmlns:a="http://schemas.openxmlformats.org/drawingml/2006/main" noChangeAspect="1"/>
        </cdr:cNvPicPr>
      </cdr:nvPicPr>
      <cdr:blipFill>
        <a:blip xmlns:a="http://schemas.openxmlformats.org/drawingml/2006/main" xmlns:r="http://schemas.openxmlformats.org/officeDocument/2006/relationships" r:embed="rId3">
          <a:extLst>
            <a:ext uri="{96DAC541-7B7A-43D3-8B79-37D633B846F1}">
              <asvg:svgBlip xmlns:asvg="http://schemas.microsoft.com/office/drawing/2016/SVG/main" r:embed="rId4"/>
            </a:ext>
          </a:extLst>
        </a:blip>
        <a:stretch xmlns:a="http://schemas.openxmlformats.org/drawingml/2006/main">
          <a:fillRect/>
        </a:stretch>
      </cdr:blipFill>
      <cdr:spPr>
        <a:xfrm xmlns:a="http://schemas.openxmlformats.org/drawingml/2006/main">
          <a:off x="1135663" y="182975"/>
          <a:ext cx="811634" cy="717356"/>
        </a:xfrm>
        <a:prstGeom xmlns:a="http://schemas.openxmlformats.org/drawingml/2006/main" prst="rect">
          <a:avLst/>
        </a:prstGeom>
      </cdr:spPr>
    </cdr:pic>
  </cdr:relSizeAnchor>
  <cdr:relSizeAnchor xmlns:cdr="http://schemas.openxmlformats.org/drawingml/2006/chartDrawing">
    <cdr:from>
      <cdr:x>0.5958</cdr:x>
      <cdr:y>0.30655</cdr:y>
    </cdr:from>
    <cdr:to>
      <cdr:x>0.76181</cdr:x>
      <cdr:y>0.54575</cdr:y>
    </cdr:to>
    <cdr:pic>
      <cdr:nvPicPr>
        <cdr:cNvPr id="15" name="Graphic 14">
          <a:extLst xmlns:a="http://schemas.openxmlformats.org/drawingml/2006/main">
            <a:ext uri="{FF2B5EF4-FFF2-40B4-BE49-F238E27FC236}">
              <a16:creationId xmlns:a16="http://schemas.microsoft.com/office/drawing/2014/main" id="{A64EE1CC-DC52-B534-1DAE-26931D541DFF}"/>
            </a:ext>
          </a:extLst>
        </cdr:cNvPr>
        <cdr:cNvPicPr>
          <a:picLocks xmlns:a="http://schemas.openxmlformats.org/drawingml/2006/main" noChangeAspect="1"/>
        </cdr:cNvPicPr>
      </cdr:nvPicPr>
      <cdr:blipFill>
        <a:blip xmlns:a="http://schemas.openxmlformats.org/drawingml/2006/main" xmlns:r="http://schemas.openxmlformats.org/officeDocument/2006/relationships" r:embed="rId5">
          <a:extLst>
            <a:ext uri="{96DAC541-7B7A-43D3-8B79-37D633B846F1}">
              <asvg:svgBlip xmlns:asvg="http://schemas.microsoft.com/office/drawing/2016/SVG/main" r:embed="rId6"/>
            </a:ext>
          </a:extLst>
        </a:blip>
        <a:stretch xmlns:a="http://schemas.openxmlformats.org/drawingml/2006/main">
          <a:fillRect/>
        </a:stretch>
      </cdr:blipFill>
      <cdr:spPr>
        <a:xfrm xmlns:a="http://schemas.openxmlformats.org/drawingml/2006/main">
          <a:off x="1820546" y="919381"/>
          <a:ext cx="507264" cy="717386"/>
        </a:xfrm>
        <a:prstGeom xmlns:a="http://schemas.openxmlformats.org/drawingml/2006/main" prst="rect">
          <a:avLst/>
        </a:prstGeom>
      </cdr:spPr>
    </cdr:pic>
  </cdr:relSizeAnchor>
  <cdr:relSizeAnchor xmlns:cdr="http://schemas.openxmlformats.org/drawingml/2006/chartDrawing">
    <cdr:from>
      <cdr:x>0.35346</cdr:x>
      <cdr:y>0.49316</cdr:y>
    </cdr:from>
    <cdr:to>
      <cdr:x>0.76995</cdr:x>
      <cdr:y>0.74564</cdr:y>
    </cdr:to>
    <cdr:sp macro="" textlink="">
      <cdr:nvSpPr>
        <cdr:cNvPr id="16" name="TextBox 4">
          <a:extLst xmlns:a="http://schemas.openxmlformats.org/drawingml/2006/main">
            <a:ext uri="{FF2B5EF4-FFF2-40B4-BE49-F238E27FC236}">
              <a16:creationId xmlns:a16="http://schemas.microsoft.com/office/drawing/2014/main" id="{04696AFD-9F69-91B0-57EE-F8851BF4A1AD}"/>
            </a:ext>
          </a:extLst>
        </cdr:cNvPr>
        <cdr:cNvSpPr txBox="1"/>
      </cdr:nvSpPr>
      <cdr:spPr>
        <a:xfrm xmlns:a="http://schemas.openxmlformats.org/drawingml/2006/main">
          <a:off x="1080054" y="1479033"/>
          <a:ext cx="1272622" cy="757214"/>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3200" b="1">
              <a:solidFill>
                <a:srgbClr val="FFC425"/>
              </a:solidFill>
              <a:latin typeface="Verdana" panose="020B0604030504040204" pitchFamily="34" charset="0"/>
              <a:ea typeface="Verdana" panose="020B0604030504040204" pitchFamily="34" charset="0"/>
            </a:rPr>
            <a:t>9%</a:t>
          </a:r>
        </a:p>
      </cdr:txBody>
    </cdr:sp>
  </cdr:relSizeAnchor>
  <cdr:relSizeAnchor xmlns:cdr="http://schemas.openxmlformats.org/drawingml/2006/chartDrawing">
    <cdr:from>
      <cdr:x>0.20435</cdr:x>
      <cdr:y>0.64899</cdr:y>
    </cdr:from>
    <cdr:to>
      <cdr:x>0.79937</cdr:x>
      <cdr:y>0.90857</cdr:y>
    </cdr:to>
    <cdr:sp macro="" textlink="">
      <cdr:nvSpPr>
        <cdr:cNvPr id="17" name="TextBox 5">
          <a:extLst xmlns:a="http://schemas.openxmlformats.org/drawingml/2006/main">
            <a:ext uri="{FF2B5EF4-FFF2-40B4-BE49-F238E27FC236}">
              <a16:creationId xmlns:a16="http://schemas.microsoft.com/office/drawing/2014/main" id="{0A987789-CF5A-A88A-082F-3840B1FAD278}"/>
            </a:ext>
          </a:extLst>
        </cdr:cNvPr>
        <cdr:cNvSpPr txBox="1"/>
      </cdr:nvSpPr>
      <cdr:spPr>
        <a:xfrm xmlns:a="http://schemas.openxmlformats.org/drawingml/2006/main">
          <a:off x="624815" y="1857506"/>
          <a:ext cx="1819275" cy="742949"/>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r>
            <a:rPr lang="en-US" sz="1000" b="1">
              <a:solidFill>
                <a:sysClr val="windowText" lastClr="000000"/>
              </a:solidFill>
              <a:latin typeface="Verdana" panose="020B0604030504040204" pitchFamily="34" charset="0"/>
              <a:ea typeface="Verdana" panose="020B0604030504040204" pitchFamily="34" charset="0"/>
            </a:rPr>
            <a:t>of Sammamish</a:t>
          </a:r>
          <a:r>
            <a:rPr lang="en-US" sz="1000" b="1" baseline="0">
              <a:solidFill>
                <a:sysClr val="windowText" lastClr="000000"/>
              </a:solidFill>
              <a:latin typeface="Verdana" panose="020B0604030504040204" pitchFamily="34" charset="0"/>
              <a:ea typeface="Verdana" panose="020B0604030504040204" pitchFamily="34" charset="0"/>
            </a:rPr>
            <a:t> commuters walk, bike, or take public transportation to work</a:t>
          </a:r>
          <a:endParaRPr lang="en-US" sz="1000" b="1">
            <a:solidFill>
              <a:sysClr val="windowText" lastClr="000000"/>
            </a:solidFill>
            <a:latin typeface="Verdana" panose="020B0604030504040204" pitchFamily="34" charset="0"/>
            <a:ea typeface="Verdana" panose="020B0604030504040204" pitchFamily="34" charset="0"/>
          </a:endParaRPr>
        </a:p>
      </cdr:txBody>
    </cdr:sp>
  </cdr:relSizeAnchor>
</c:userShapes>
</file>

<file path=word/theme/theme1.xml><?xml version="1.0" encoding="utf-8"?>
<a:theme xmlns:a="http://schemas.openxmlformats.org/drawingml/2006/main" name="Office Theme">
  <a:themeElements>
    <a:clrScheme name="DKS Custom">
      <a:dk1>
        <a:srgbClr val="143D66"/>
      </a:dk1>
      <a:lt1>
        <a:srgbClr val="FFFFFF"/>
      </a:lt1>
      <a:dk2>
        <a:srgbClr val="6D6E71"/>
      </a:dk2>
      <a:lt2>
        <a:srgbClr val="F4F4F4"/>
      </a:lt2>
      <a:accent1>
        <a:srgbClr val="41AFA8"/>
      </a:accent1>
      <a:accent2>
        <a:srgbClr val="143D66"/>
      </a:accent2>
      <a:accent3>
        <a:srgbClr val="8E9093"/>
      </a:accent3>
      <a:accent4>
        <a:srgbClr val="D1E6E3"/>
      </a:accent4>
      <a:accent5>
        <a:srgbClr val="FFC324"/>
      </a:accent5>
      <a:accent6>
        <a:srgbClr val="6D6E71"/>
      </a:accent6>
      <a:hlink>
        <a:srgbClr val="143D66"/>
      </a:hlink>
      <a:folHlink>
        <a:srgbClr val="41AFA8"/>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EF503558AD47854698F3CA059885C385" ma:contentTypeVersion="13" ma:contentTypeDescription="Create a new document." ma:contentTypeScope="" ma:versionID="d5a40a3bd489a0d449724b5c09685608">
  <xsd:schema xmlns:xsd="http://www.w3.org/2001/XMLSchema" xmlns:xs="http://www.w3.org/2001/XMLSchema" xmlns:p="http://schemas.microsoft.com/office/2006/metadata/properties" xmlns:ns2="b31a6850-71ef-4a31-b34f-08bf7af7d28d" xmlns:ns3="633640f2-72e7-4b20-82d3-79208dd3ac95" xmlns:ns4="949a9cd2-0d22-4655-be8a-820c0b582f2e" targetNamespace="http://schemas.microsoft.com/office/2006/metadata/properties" ma:root="true" ma:fieldsID="bdb9870e028abe339bd138d9b8497dbe" ns2:_="" ns3:_="" ns4:_="">
    <xsd:import namespace="b31a6850-71ef-4a31-b34f-08bf7af7d28d"/>
    <xsd:import namespace="633640f2-72e7-4b20-82d3-79208dd3ac95"/>
    <xsd:import namespace="949a9cd2-0d22-4655-be8a-820c0b582f2e"/>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OCR" minOccurs="0"/>
                <xsd:element ref="ns2:MediaServiceGenerationTime" minOccurs="0"/>
                <xsd:element ref="ns2:MediaServiceEventHashCode" minOccurs="0"/>
                <xsd:element ref="ns3:SharedWithUsers" minOccurs="0"/>
                <xsd:element ref="ns3:SharedWithDetails" minOccurs="0"/>
                <xsd:element ref="ns2:lcf76f155ced4ddcb4097134ff3c332f" minOccurs="0"/>
                <xsd:element ref="ns4:TaxCatchAll"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31a6850-71ef-4a31-b34f-08bf7af7d28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OCR" ma:index="12" nillable="true" ma:displayName="Extracted Text" ma:internalName="MediaServiceOCR" ma:readOnly="true">
      <xsd:simpleType>
        <xsd:restriction base="dms:Note">
          <xsd:maxLength value="255"/>
        </xsd:restriction>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lcf76f155ced4ddcb4097134ff3c332f" ma:index="18" nillable="true" ma:taxonomy="true" ma:internalName="lcf76f155ced4ddcb4097134ff3c332f" ma:taxonomyFieldName="MediaServiceImageTags" ma:displayName="Image Tags" ma:readOnly="false" ma:fieldId="{5cf76f15-5ced-4ddc-b409-7134ff3c332f}" ma:taxonomyMulti="true" ma:sspId="d30c4edc-4545-400f-9d5c-d7adced7d9ec" ma:termSetId="09814cd3-568e-fe90-9814-8d621ff8fb84" ma:anchorId="fba54fb3-c3e1-fe81-a776-ca4b69148c4d" ma:open="true" ma:isKeyword="false">
      <xsd:complexType>
        <xsd:sequence>
          <xsd:element ref="pc:Terms" minOccurs="0" maxOccurs="1"/>
        </xsd:sequence>
      </xsd:complexType>
    </xsd:element>
    <xsd:element name="MediaServiceLocation" ma:index="20" nillable="true" ma:displayName="Location"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633640f2-72e7-4b20-82d3-79208dd3ac95" elementFormDefault="qualified">
    <xsd:import namespace="http://schemas.microsoft.com/office/2006/documentManagement/types"/>
    <xsd:import namespace="http://schemas.microsoft.com/office/infopath/2007/PartnerControls"/>
    <xsd:element name="SharedWithUsers" ma:index="15"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6"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949a9cd2-0d22-4655-be8a-820c0b582f2e" elementFormDefault="qualified">
    <xsd:import namespace="http://schemas.microsoft.com/office/2006/documentManagement/types"/>
    <xsd:import namespace="http://schemas.microsoft.com/office/infopath/2007/PartnerControls"/>
    <xsd:element name="TaxCatchAll" ma:index="19" nillable="true" ma:displayName="Taxonomy Catch All Column" ma:hidden="true" ma:list="{2acc0dcc-171e-4ee6-98cb-9b227da55b46}" ma:internalName="TaxCatchAll" ma:showField="CatchAllData" ma:web="633640f2-72e7-4b20-82d3-79208dd3ac95">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SixthEditionOfficeOnline.xsl" StyleName="AP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TaxCatchAll xmlns="949a9cd2-0d22-4655-be8a-820c0b582f2e" xsi:nil="true"/>
    <lcf76f155ced4ddcb4097134ff3c332f xmlns="b31a6850-71ef-4a31-b34f-08bf7af7d28d">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59B15E8C-80B6-4B40-9B69-14A931374FF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31a6850-71ef-4a31-b34f-08bf7af7d28d"/>
    <ds:schemaRef ds:uri="633640f2-72e7-4b20-82d3-79208dd3ac95"/>
    <ds:schemaRef ds:uri="949a9cd2-0d22-4655-be8a-820c0b582f2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C43247CC-47F8-6041-9BC6-3A6233704F26}">
  <ds:schemaRefs>
    <ds:schemaRef ds:uri="http://schemas.openxmlformats.org/officeDocument/2006/bibliography"/>
  </ds:schemaRefs>
</ds:datastoreItem>
</file>

<file path=customXml/itemProps3.xml><?xml version="1.0" encoding="utf-8"?>
<ds:datastoreItem xmlns:ds="http://schemas.openxmlformats.org/officeDocument/2006/customXml" ds:itemID="{3AA33DEB-534E-4ECA-BD7C-7C9E341A60C8}">
  <ds:schemaRefs>
    <ds:schemaRef ds:uri="http://schemas.microsoft.com/sharepoint/v3/contenttype/forms"/>
  </ds:schemaRefs>
</ds:datastoreItem>
</file>

<file path=customXml/itemProps4.xml><?xml version="1.0" encoding="utf-8"?>
<ds:datastoreItem xmlns:ds="http://schemas.openxmlformats.org/officeDocument/2006/customXml" ds:itemID="{3BF77FFD-3B1C-4628-A490-B197B586AD63}">
  <ds:schemaRefs>
    <ds:schemaRef ds:uri="http://schemas.microsoft.com/office/2006/metadata/properties"/>
    <ds:schemaRef ds:uri="http://schemas.microsoft.com/office/infopath/2007/PartnerControls"/>
    <ds:schemaRef ds:uri="832689bc-0756-4881-a5b9-5b5da582a40c"/>
    <ds:schemaRef ds:uri="74390ae6-93f2-4860-a047-8f53b88ddf93"/>
    <ds:schemaRef ds:uri="949a9cd2-0d22-4655-be8a-820c0b582f2e"/>
    <ds:schemaRef ds:uri="b31a6850-71ef-4a31-b34f-08bf7af7d28d"/>
  </ds:schemaRefs>
</ds:datastoreItem>
</file>

<file path=docProps/app.xml><?xml version="1.0" encoding="utf-8"?>
<Properties xmlns="http://schemas.openxmlformats.org/officeDocument/2006/extended-properties" xmlns:vt="http://schemas.openxmlformats.org/officeDocument/2006/docPropsVTypes">
  <Template>ReportTemplate2020-Seattle.dotx</Template>
  <TotalTime>105</TotalTime>
  <Pages>54</Pages>
  <Words>8633</Words>
  <Characters>49212</Characters>
  <Application>Microsoft Office Word</Application>
  <DocSecurity>0</DocSecurity>
  <Lines>410</Lines>
  <Paragraphs>115</Paragraphs>
  <ScaleCrop>false</ScaleCrop>
  <HeadingPairs>
    <vt:vector size="2" baseType="variant">
      <vt:variant>
        <vt:lpstr>Title</vt:lpstr>
      </vt:variant>
      <vt:variant>
        <vt:i4>1</vt:i4>
      </vt:variant>
    </vt:vector>
  </HeadingPairs>
  <TitlesOfParts>
    <vt:vector size="1" baseType="lpstr">
      <vt:lpstr>Report title that is very long 
and descriptive</vt:lpstr>
    </vt:vector>
  </TitlesOfParts>
  <Company/>
  <LinksUpToDate>false</LinksUpToDate>
  <CharactersWithSpaces>57730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Report title that is very long 
and descriptive</dc:title>
  <dc:subject/>
  <dc:creator>Ben A. Wallach</dc:creator>
  <cp:keywords/>
  <dc:description/>
  <cp:lastModifiedBy>Sarah Keenan</cp:lastModifiedBy>
  <cp:revision>4</cp:revision>
  <cp:lastPrinted>2023-06-28T22:40:00Z</cp:lastPrinted>
  <dcterms:created xsi:type="dcterms:W3CDTF">2023-06-28T20:52:00Z</dcterms:created>
  <dcterms:modified xsi:type="dcterms:W3CDTF">2023-07-11T23:45:00Z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0x010100EF503558AD47854698F3CA059885C385</vt:lpwstr>
  </property>
  <property fmtid="{D5CDD505-2E9C-101B-9397-08002B2CF9AE}" pid="3" name="MediaServiceImageTags">
    <vt:lpwstr/>
  </property>
</Properties>
</file>