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F0CC" w14:textId="77777777" w:rsidR="00672D5C" w:rsidRDefault="00672D5C" w:rsidP="00672D5C">
      <w:pPr>
        <w:ind w:left="180"/>
        <w:jc w:val="center"/>
        <w:rPr>
          <w:rFonts w:ascii="Calibri" w:hAnsi="Calibri" w:cs="Calibri"/>
          <w:b/>
          <w:sz w:val="28"/>
          <w:szCs w:val="28"/>
        </w:rPr>
      </w:pPr>
    </w:p>
    <w:p w14:paraId="35FE7B35" w14:textId="77777777" w:rsidR="00672D5C" w:rsidRPr="00174112" w:rsidRDefault="00672D5C" w:rsidP="00593513">
      <w:pPr>
        <w:spacing w:after="120"/>
        <w:ind w:left="180" w:right="-270"/>
        <w:jc w:val="center"/>
        <w:rPr>
          <w:rFonts w:ascii="Calibri" w:hAnsi="Calibri" w:cs="Calibri"/>
          <w:b/>
          <w:sz w:val="36"/>
          <w:szCs w:val="40"/>
        </w:rPr>
      </w:pPr>
      <w:r w:rsidRPr="00174112">
        <w:rPr>
          <w:rFonts w:ascii="Calibri" w:hAnsi="Calibri" w:cs="Calibri"/>
          <w:b/>
          <w:sz w:val="36"/>
          <w:szCs w:val="40"/>
        </w:rPr>
        <w:t xml:space="preserve">REQUEST FOR </w:t>
      </w:r>
      <w:r w:rsidRPr="00174112">
        <w:rPr>
          <w:rFonts w:ascii="Calibri" w:hAnsi="Calibri" w:cs="Calibri"/>
          <w:b/>
          <w:sz w:val="40"/>
          <w:szCs w:val="44"/>
        </w:rPr>
        <w:t>QUALIFICATIONS</w:t>
      </w:r>
      <w:r>
        <w:rPr>
          <w:rFonts w:ascii="Calibri" w:hAnsi="Calibri" w:cs="Calibri"/>
          <w:b/>
          <w:sz w:val="36"/>
          <w:szCs w:val="40"/>
        </w:rPr>
        <w:t xml:space="preserve"> </w:t>
      </w:r>
      <w:r w:rsidRPr="00593513">
        <w:rPr>
          <w:rFonts w:ascii="Calibri" w:hAnsi="Calibri" w:cs="Calibri"/>
          <w:b/>
          <w:sz w:val="38"/>
          <w:szCs w:val="38"/>
        </w:rPr>
        <w:t>(RFQ)</w:t>
      </w:r>
    </w:p>
    <w:p w14:paraId="7EC96376" w14:textId="79B714E9" w:rsidR="00672D5C" w:rsidRPr="00174112" w:rsidRDefault="00B5208D" w:rsidP="00593513">
      <w:pPr>
        <w:pStyle w:val="Body"/>
        <w:ind w:left="180" w:right="-270"/>
        <w:jc w:val="center"/>
        <w:rPr>
          <w:b/>
          <w:bCs/>
          <w:sz w:val="36"/>
          <w:szCs w:val="36"/>
        </w:rPr>
      </w:pPr>
      <w:r>
        <w:rPr>
          <w:b/>
          <w:bCs/>
          <w:sz w:val="36"/>
          <w:szCs w:val="36"/>
        </w:rPr>
        <w:t>East Sammamish Park – Baseball Field Improvements</w:t>
      </w:r>
    </w:p>
    <w:p w14:paraId="0EF9A373" w14:textId="77777777" w:rsidR="00672D5C" w:rsidRPr="00672D5C" w:rsidRDefault="00672D5C" w:rsidP="00593513">
      <w:pPr>
        <w:ind w:left="180" w:right="-270"/>
        <w:rPr>
          <w:rFonts w:asciiTheme="minorHAnsi" w:hAnsiTheme="minorHAnsi" w:cstheme="minorHAnsi"/>
          <w:bCs/>
          <w:sz w:val="22"/>
          <w:szCs w:val="22"/>
        </w:rPr>
      </w:pPr>
    </w:p>
    <w:p w14:paraId="1A0036BD" w14:textId="77777777" w:rsidR="00672D5C" w:rsidRPr="00672D5C" w:rsidRDefault="00672D5C" w:rsidP="00593513">
      <w:pPr>
        <w:pStyle w:val="Body"/>
        <w:ind w:left="180" w:right="-270"/>
        <w:jc w:val="left"/>
        <w:rPr>
          <w:rFonts w:asciiTheme="minorHAnsi" w:hAnsiTheme="minorHAnsi" w:cstheme="minorHAnsi"/>
        </w:rPr>
      </w:pPr>
    </w:p>
    <w:p w14:paraId="367C739A" w14:textId="67E025F4" w:rsidR="00B5208D" w:rsidRPr="00B5208D" w:rsidRDefault="00B5208D" w:rsidP="00593513">
      <w:pPr>
        <w:ind w:right="-270"/>
        <w:rPr>
          <w:rFonts w:asciiTheme="minorHAnsi" w:hAnsiTheme="minorHAnsi" w:cstheme="minorHAnsi"/>
          <w:bCs/>
          <w:sz w:val="22"/>
          <w:szCs w:val="22"/>
        </w:rPr>
      </w:pPr>
      <w:bookmarkStart w:id="0" w:name="_Hlk526491646"/>
      <w:r w:rsidRPr="00B5208D">
        <w:rPr>
          <w:rFonts w:asciiTheme="minorHAnsi" w:hAnsiTheme="minorHAnsi" w:cstheme="minorHAnsi"/>
          <w:bCs/>
          <w:sz w:val="22"/>
          <w:szCs w:val="22"/>
        </w:rPr>
        <w:t>The City of Sammamish is soliciting qualification submittals from firms experienced in athletic field design to provide planning, design, and construction administration services for baseball field improvements at East Sammamish Park.  The preliminary scope of work includes improvements to two little league baseball fields, including but not limited to infield synthetic turf conversion; outfield natural grass replacement; infield and outfield drainage improvements; irrigation modifications; and field amenities. The project requires collective experience in landscape architecture</w:t>
      </w:r>
      <w:bookmarkEnd w:id="0"/>
      <w:r w:rsidRPr="00B5208D">
        <w:rPr>
          <w:rFonts w:asciiTheme="minorHAnsi" w:hAnsiTheme="minorHAnsi" w:cstheme="minorHAnsi"/>
          <w:bCs/>
          <w:sz w:val="22"/>
          <w:szCs w:val="22"/>
        </w:rPr>
        <w:t xml:space="preserve"> and athletic field design. The City highly encourages women and minority owned firms to submit proposals in response to this RFQ.</w:t>
      </w:r>
    </w:p>
    <w:p w14:paraId="703292DA" w14:textId="77777777" w:rsidR="00672D5C" w:rsidRPr="00672D5C" w:rsidRDefault="00672D5C" w:rsidP="00593513">
      <w:pPr>
        <w:pStyle w:val="BodyText"/>
        <w:spacing w:after="0"/>
        <w:ind w:right="-270"/>
        <w:rPr>
          <w:rFonts w:asciiTheme="minorHAnsi" w:hAnsiTheme="minorHAnsi" w:cstheme="minorHAnsi"/>
          <w:sz w:val="22"/>
          <w:szCs w:val="22"/>
        </w:rPr>
      </w:pPr>
    </w:p>
    <w:p w14:paraId="72FF6182" w14:textId="678B3ABA" w:rsidR="00672D5C" w:rsidRPr="00B5208D" w:rsidRDefault="00672D5C" w:rsidP="00593513">
      <w:pPr>
        <w:ind w:right="-270"/>
        <w:rPr>
          <w:rFonts w:asciiTheme="minorHAnsi" w:hAnsiTheme="minorHAnsi" w:cstheme="minorHAnsi"/>
          <w:color w:val="C45911"/>
          <w:sz w:val="22"/>
          <w:szCs w:val="22"/>
        </w:rPr>
      </w:pPr>
      <w:r w:rsidRPr="00B5208D">
        <w:rPr>
          <w:rFonts w:asciiTheme="minorHAnsi" w:hAnsiTheme="minorHAnsi" w:cstheme="minorHAnsi"/>
          <w:bCs/>
          <w:sz w:val="22"/>
          <w:szCs w:val="22"/>
        </w:rPr>
        <w:t xml:space="preserve">The Request for Qualifications packet may be obtained by visiting the City’s website </w:t>
      </w:r>
      <w:r w:rsidR="00593513">
        <w:rPr>
          <w:rFonts w:asciiTheme="minorHAnsi" w:hAnsiTheme="minorHAnsi" w:cstheme="minorHAnsi"/>
          <w:bCs/>
          <w:sz w:val="22"/>
          <w:szCs w:val="22"/>
        </w:rPr>
        <w:t>under the “Doing Business in Sammamish”, then “Bidding” tab (</w:t>
      </w:r>
      <w:hyperlink r:id="rId10" w:history="1">
        <w:r w:rsidR="00593513" w:rsidRPr="00B67A86">
          <w:rPr>
            <w:rStyle w:val="Hyperlink"/>
            <w:rFonts w:asciiTheme="minorHAnsi" w:hAnsiTheme="minorHAnsi" w:cstheme="minorHAnsi"/>
            <w:bCs/>
            <w:sz w:val="22"/>
            <w:szCs w:val="22"/>
          </w:rPr>
          <w:t>https://www.sammamish.us/business/bidding/</w:t>
        </w:r>
      </w:hyperlink>
      <w:r w:rsidR="00593513">
        <w:rPr>
          <w:rFonts w:asciiTheme="minorHAnsi" w:hAnsiTheme="minorHAnsi" w:cstheme="minorHAnsi"/>
          <w:bCs/>
          <w:sz w:val="22"/>
          <w:szCs w:val="22"/>
        </w:rPr>
        <w:t>).</w:t>
      </w:r>
      <w:r w:rsidR="00B5208D" w:rsidRPr="00B5208D">
        <w:rPr>
          <w:rFonts w:asciiTheme="minorHAnsi" w:hAnsiTheme="minorHAnsi" w:cstheme="minorHAnsi"/>
          <w:sz w:val="22"/>
          <w:szCs w:val="22"/>
        </w:rPr>
        <w:t xml:space="preserve"> </w:t>
      </w:r>
    </w:p>
    <w:p w14:paraId="12C0F70D"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bookmarkStart w:id="1" w:name="_Hlk139901397"/>
      <w:bookmarkStart w:id="2" w:name="_Hlk526491660"/>
      <w:bookmarkStart w:id="3" w:name="_Hlk77767182"/>
    </w:p>
    <w:bookmarkEnd w:id="1"/>
    <w:p w14:paraId="0FD2664C" w14:textId="6ADBC550"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r w:rsidRPr="00B5208D">
        <w:rPr>
          <w:rFonts w:asciiTheme="minorHAnsi" w:hAnsiTheme="minorHAnsi" w:cstheme="minorHAnsi"/>
          <w:sz w:val="22"/>
          <w:szCs w:val="22"/>
        </w:rPr>
        <w:t>A non-mandatory, informational site visit will be conducted on Wednesday, August 2, 2023, at 1</w:t>
      </w:r>
      <w:r w:rsidR="00F2717D">
        <w:rPr>
          <w:rFonts w:asciiTheme="minorHAnsi" w:hAnsiTheme="minorHAnsi" w:cstheme="minorHAnsi"/>
          <w:sz w:val="22"/>
          <w:szCs w:val="22"/>
        </w:rPr>
        <w:t>1</w:t>
      </w:r>
      <w:r w:rsidRPr="00B5208D">
        <w:rPr>
          <w:rFonts w:asciiTheme="minorHAnsi" w:hAnsiTheme="minorHAnsi" w:cstheme="minorHAnsi"/>
          <w:sz w:val="22"/>
          <w:szCs w:val="22"/>
        </w:rPr>
        <w:t>:00am at the project site located at 21302 NE 16</w:t>
      </w:r>
      <w:r w:rsidRPr="00B5208D">
        <w:rPr>
          <w:rFonts w:asciiTheme="minorHAnsi" w:hAnsiTheme="minorHAnsi" w:cstheme="minorHAnsi"/>
          <w:sz w:val="22"/>
          <w:szCs w:val="22"/>
          <w:vertAlign w:val="superscript"/>
        </w:rPr>
        <w:t>th</w:t>
      </w:r>
      <w:r w:rsidRPr="00B5208D">
        <w:rPr>
          <w:rFonts w:asciiTheme="minorHAnsi" w:hAnsiTheme="minorHAnsi" w:cstheme="minorHAnsi"/>
          <w:sz w:val="22"/>
          <w:szCs w:val="22"/>
        </w:rPr>
        <w:t xml:space="preserve"> Street, in the City of Sammamish. Attendance is recommended. The purpose of this meeting is to provide interested firms with any background information which may be helpful in preparing a submittal.</w:t>
      </w:r>
      <w:bookmarkEnd w:id="2"/>
    </w:p>
    <w:p w14:paraId="15AB2A68"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p>
    <w:p w14:paraId="6286A57B"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r w:rsidRPr="00B5208D">
        <w:rPr>
          <w:rFonts w:asciiTheme="minorHAnsi" w:hAnsiTheme="minorHAnsi" w:cstheme="minorHAnsi"/>
          <w:sz w:val="22"/>
          <w:szCs w:val="22"/>
        </w:rPr>
        <w:t xml:space="preserve">Questions concerning this RFQ must be submitted by Friday, August 4, 2023, at 12:00 pm using the following form: </w:t>
      </w:r>
      <w:hyperlink r:id="rId11" w:history="1">
        <w:r w:rsidRPr="00B5208D">
          <w:rPr>
            <w:rStyle w:val="Hyperlink"/>
            <w:rFonts w:asciiTheme="minorHAnsi" w:hAnsiTheme="minorHAnsi" w:cstheme="minorHAnsi"/>
            <w:sz w:val="22"/>
            <w:szCs w:val="22"/>
          </w:rPr>
          <w:t>https://form.jotform.com/sammamish/ESP-RFQ-Questions</w:t>
        </w:r>
      </w:hyperlink>
      <w:r w:rsidRPr="00B5208D">
        <w:rPr>
          <w:rFonts w:asciiTheme="minorHAnsi" w:hAnsiTheme="minorHAnsi" w:cstheme="minorHAnsi"/>
          <w:sz w:val="22"/>
          <w:szCs w:val="22"/>
        </w:rPr>
        <w:t xml:space="preserve">. </w:t>
      </w:r>
    </w:p>
    <w:p w14:paraId="62874762"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color w:val="538135" w:themeColor="accent6" w:themeShade="BF"/>
          <w:sz w:val="22"/>
          <w:szCs w:val="22"/>
        </w:rPr>
      </w:pPr>
    </w:p>
    <w:p w14:paraId="7ACA636C" w14:textId="46DCC906"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r w:rsidRPr="00B5208D">
        <w:rPr>
          <w:rFonts w:asciiTheme="minorHAnsi" w:hAnsiTheme="minorHAnsi" w:cstheme="minorHAnsi"/>
          <w:sz w:val="22"/>
          <w:szCs w:val="22"/>
        </w:rPr>
        <w:t>Answers will be posted on the City's website</w:t>
      </w:r>
      <w:r w:rsidR="00593513" w:rsidRPr="00593513">
        <w:rPr>
          <w:rFonts w:asciiTheme="minorHAnsi" w:hAnsiTheme="minorHAnsi" w:cstheme="minorHAnsi"/>
          <w:bCs/>
          <w:sz w:val="22"/>
          <w:szCs w:val="22"/>
        </w:rPr>
        <w:t xml:space="preserve"> </w:t>
      </w:r>
      <w:r w:rsidR="00593513">
        <w:rPr>
          <w:rFonts w:asciiTheme="minorHAnsi" w:hAnsiTheme="minorHAnsi" w:cstheme="minorHAnsi"/>
          <w:bCs/>
          <w:sz w:val="22"/>
          <w:szCs w:val="22"/>
        </w:rPr>
        <w:t>under the “Doing Business in Sammamish”, then “Bidding” tab</w:t>
      </w:r>
      <w:r w:rsidRPr="00B5208D">
        <w:rPr>
          <w:rFonts w:asciiTheme="minorHAnsi" w:hAnsiTheme="minorHAnsi" w:cstheme="minorHAnsi"/>
          <w:sz w:val="22"/>
          <w:szCs w:val="22"/>
        </w:rPr>
        <w:t xml:space="preserve"> under the associated RFQ item</w:t>
      </w:r>
      <w:r w:rsidR="00593513">
        <w:rPr>
          <w:rFonts w:asciiTheme="minorHAnsi" w:hAnsiTheme="minorHAnsi" w:cstheme="minorHAnsi"/>
          <w:sz w:val="22"/>
          <w:szCs w:val="22"/>
        </w:rPr>
        <w:t xml:space="preserve"> </w:t>
      </w:r>
      <w:r w:rsidRPr="00B5208D">
        <w:rPr>
          <w:rFonts w:asciiTheme="minorHAnsi" w:hAnsiTheme="minorHAnsi" w:cstheme="minorHAnsi"/>
          <w:sz w:val="22"/>
          <w:szCs w:val="22"/>
        </w:rPr>
        <w:t>by Monday, August 7, 2023.</w:t>
      </w:r>
      <w:r w:rsidRPr="00B5208D">
        <w:rPr>
          <w:rFonts w:asciiTheme="minorHAnsi" w:hAnsiTheme="minorHAnsi" w:cstheme="minorHAnsi"/>
          <w:color w:val="538135" w:themeColor="accent6" w:themeShade="BF"/>
          <w:sz w:val="22"/>
          <w:szCs w:val="22"/>
        </w:rPr>
        <w:t xml:space="preserve">  </w:t>
      </w:r>
      <w:r w:rsidRPr="00B5208D">
        <w:rPr>
          <w:rFonts w:asciiTheme="minorHAnsi" w:hAnsiTheme="minorHAnsi" w:cstheme="minorHAnsi"/>
          <w:sz w:val="22"/>
          <w:szCs w:val="22"/>
        </w:rPr>
        <w:t>Any oral communications will be considered unofficial and non-binding on the City</w:t>
      </w:r>
      <w:bookmarkEnd w:id="3"/>
      <w:r w:rsidRPr="00B5208D">
        <w:rPr>
          <w:rFonts w:asciiTheme="minorHAnsi" w:hAnsiTheme="minorHAnsi" w:cstheme="minorHAnsi"/>
          <w:sz w:val="22"/>
          <w:szCs w:val="22"/>
        </w:rPr>
        <w:t>.</w:t>
      </w:r>
    </w:p>
    <w:p w14:paraId="41552ADC"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p>
    <w:p w14:paraId="7B5A00E0"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r w:rsidRPr="00B5208D">
        <w:rPr>
          <w:rFonts w:asciiTheme="minorHAnsi" w:hAnsiTheme="minorHAnsi" w:cstheme="minorHAnsi"/>
          <w:sz w:val="22"/>
          <w:szCs w:val="22"/>
        </w:rPr>
        <w:t xml:space="preserve">Please submit one pdf of no more than 20 pages. All materials must be received no later than </w:t>
      </w:r>
      <w:r w:rsidRPr="00B5208D">
        <w:rPr>
          <w:rFonts w:asciiTheme="minorHAnsi" w:hAnsiTheme="minorHAnsi" w:cstheme="minorHAnsi"/>
          <w:b/>
          <w:bCs/>
          <w:sz w:val="22"/>
          <w:szCs w:val="22"/>
        </w:rPr>
        <w:t>Wednesday, August 9, 2023, at 3:00 pm</w:t>
      </w:r>
      <w:r w:rsidRPr="00B5208D">
        <w:rPr>
          <w:rFonts w:asciiTheme="minorHAnsi" w:hAnsiTheme="minorHAnsi" w:cstheme="minorHAnsi"/>
          <w:sz w:val="22"/>
          <w:szCs w:val="22"/>
        </w:rPr>
        <w:t xml:space="preserve">. </w:t>
      </w:r>
    </w:p>
    <w:p w14:paraId="46E0921A" w14:textId="77777777" w:rsidR="00B5208D" w:rsidRPr="00B5208D" w:rsidRDefault="00B5208D" w:rsidP="00593513">
      <w:pPr>
        <w:pStyle w:val="BodyText"/>
        <w:tabs>
          <w:tab w:val="left" w:pos="180"/>
          <w:tab w:val="left" w:pos="10800"/>
        </w:tabs>
        <w:spacing w:after="0"/>
        <w:ind w:right="-270"/>
        <w:rPr>
          <w:rFonts w:asciiTheme="minorHAnsi" w:hAnsiTheme="minorHAnsi" w:cstheme="minorHAnsi"/>
          <w:sz w:val="22"/>
          <w:szCs w:val="22"/>
        </w:rPr>
      </w:pPr>
    </w:p>
    <w:p w14:paraId="3051CBAF" w14:textId="6F270E70" w:rsidR="00B5208D" w:rsidRPr="00B5208D" w:rsidRDefault="007F72A3" w:rsidP="00593513">
      <w:pPr>
        <w:pStyle w:val="BodyText"/>
        <w:tabs>
          <w:tab w:val="left" w:pos="180"/>
          <w:tab w:val="left" w:pos="10800"/>
        </w:tabs>
        <w:spacing w:after="0"/>
        <w:ind w:right="-270"/>
        <w:rPr>
          <w:rFonts w:asciiTheme="minorHAnsi" w:hAnsiTheme="minorHAnsi" w:cstheme="minorHAnsi"/>
          <w:sz w:val="22"/>
          <w:szCs w:val="22"/>
        </w:rPr>
      </w:pPr>
      <w:r>
        <w:rPr>
          <w:rFonts w:asciiTheme="minorHAnsi" w:hAnsiTheme="minorHAnsi" w:cstheme="minorHAnsi"/>
          <w:sz w:val="22"/>
          <w:szCs w:val="22"/>
        </w:rPr>
        <w:t>Qualification submittals</w:t>
      </w:r>
      <w:r w:rsidR="00B5208D" w:rsidRPr="00B5208D">
        <w:rPr>
          <w:rFonts w:asciiTheme="minorHAnsi" w:hAnsiTheme="minorHAnsi" w:cstheme="minorHAnsi"/>
          <w:sz w:val="22"/>
          <w:szCs w:val="22"/>
        </w:rPr>
        <w:t xml:space="preserve"> must be submitted electronically at: </w:t>
      </w:r>
      <w:hyperlink r:id="rId12" w:history="1">
        <w:r w:rsidR="00B5208D" w:rsidRPr="00B5208D">
          <w:rPr>
            <w:rStyle w:val="Hyperlink"/>
            <w:rFonts w:asciiTheme="minorHAnsi" w:hAnsiTheme="minorHAnsi" w:cstheme="minorHAnsi"/>
            <w:sz w:val="22"/>
            <w:szCs w:val="22"/>
          </w:rPr>
          <w:t>https://form.jotform.com/sammamish/ESP-RFQ-Submittal</w:t>
        </w:r>
      </w:hyperlink>
      <w:r w:rsidR="00B5208D" w:rsidRPr="00B5208D">
        <w:rPr>
          <w:rFonts w:asciiTheme="minorHAnsi" w:hAnsiTheme="minorHAnsi" w:cstheme="minorHAnsi"/>
          <w:sz w:val="22"/>
          <w:szCs w:val="22"/>
        </w:rPr>
        <w:t xml:space="preserve"> </w:t>
      </w:r>
    </w:p>
    <w:p w14:paraId="09596508" w14:textId="77777777" w:rsidR="00672D5C" w:rsidRPr="00672D5C" w:rsidRDefault="00672D5C" w:rsidP="00593513">
      <w:pPr>
        <w:ind w:left="180" w:right="-270"/>
        <w:rPr>
          <w:rFonts w:asciiTheme="minorHAnsi" w:hAnsiTheme="minorHAnsi" w:cstheme="minorHAnsi"/>
          <w:sz w:val="22"/>
          <w:szCs w:val="22"/>
        </w:rPr>
      </w:pPr>
    </w:p>
    <w:p w14:paraId="4585A458" w14:textId="77777777" w:rsidR="00672D5C" w:rsidRPr="00672D5C" w:rsidRDefault="00672D5C" w:rsidP="00593513">
      <w:pPr>
        <w:ind w:left="180" w:right="-270"/>
        <w:rPr>
          <w:rFonts w:asciiTheme="minorHAnsi" w:hAnsiTheme="minorHAnsi" w:cstheme="minorHAnsi"/>
          <w:b/>
          <w:bCs/>
          <w:sz w:val="22"/>
          <w:szCs w:val="22"/>
        </w:rPr>
      </w:pPr>
    </w:p>
    <w:p w14:paraId="64EAE4AD" w14:textId="77777777" w:rsidR="0057083F" w:rsidRPr="0057083F" w:rsidRDefault="0057083F" w:rsidP="00672D5C">
      <w:pPr>
        <w:widowControl w:val="0"/>
        <w:ind w:left="180" w:right="540"/>
        <w:rPr>
          <w:rFonts w:ascii="Calibri" w:hAnsi="Calibri" w:cs="Arial"/>
          <w:u w:val="single"/>
        </w:rPr>
      </w:pPr>
    </w:p>
    <w:sectPr w:rsidR="0057083F" w:rsidRPr="0057083F" w:rsidSect="005708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9A89" w14:textId="77777777" w:rsidR="00672D5C" w:rsidRDefault="00672D5C" w:rsidP="0057083F">
      <w:r>
        <w:separator/>
      </w:r>
    </w:p>
  </w:endnote>
  <w:endnote w:type="continuationSeparator" w:id="0">
    <w:p w14:paraId="7FC19CB4" w14:textId="77777777" w:rsidR="00672D5C" w:rsidRDefault="00672D5C" w:rsidP="0057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FCC9" w14:textId="77777777" w:rsidR="00CC53C5" w:rsidRDefault="00CC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732E" w14:textId="77777777" w:rsidR="00CC53C5" w:rsidRDefault="00CC5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E629" w14:textId="77777777" w:rsidR="00CC53C5" w:rsidRDefault="00CC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A6C1" w14:textId="77777777" w:rsidR="00672D5C" w:rsidRDefault="00672D5C" w:rsidP="0057083F">
      <w:r>
        <w:separator/>
      </w:r>
    </w:p>
  </w:footnote>
  <w:footnote w:type="continuationSeparator" w:id="0">
    <w:p w14:paraId="36458976" w14:textId="77777777" w:rsidR="00672D5C" w:rsidRDefault="00672D5C" w:rsidP="0057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9874" w14:textId="77777777" w:rsidR="00CC53C5" w:rsidRDefault="00CC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AC0" w14:textId="77777777" w:rsidR="0057083F" w:rsidRDefault="0057083F" w:rsidP="0057083F">
    <w:pPr>
      <w:ind w:right="-360"/>
      <w:jc w:val="center"/>
      <w:rPr>
        <w:spacing w:val="-15"/>
      </w:rPr>
    </w:pPr>
    <w:r>
      <w:rPr>
        <w:noProof/>
      </w:rPr>
      <w:drawing>
        <wp:anchor distT="0" distB="0" distL="114300" distR="114300" simplePos="0" relativeHeight="251660288" behindDoc="1" locked="0" layoutInCell="1" allowOverlap="1" wp14:anchorId="3519AB42" wp14:editId="34CBCBBC">
          <wp:simplePos x="0" y="0"/>
          <wp:positionH relativeFrom="column">
            <wp:posOffset>27880</wp:posOffset>
          </wp:positionH>
          <wp:positionV relativeFrom="paragraph">
            <wp:posOffset>43815</wp:posOffset>
          </wp:positionV>
          <wp:extent cx="2286000" cy="800100"/>
          <wp:effectExtent l="0" t="0" r="0" b="0"/>
          <wp:wrapTight wrapText="bothSides">
            <wp:wrapPolygon edited="0">
              <wp:start x="0" y="0"/>
              <wp:lineTo x="0" y="21086"/>
              <wp:lineTo x="21420" y="21086"/>
              <wp:lineTo x="21420" y="0"/>
              <wp:lineTo x="0" y="0"/>
            </wp:wrapPolygon>
          </wp:wrapTight>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BEBE" w14:textId="77777777" w:rsidR="0057083F" w:rsidRDefault="0057083F" w:rsidP="0057083F">
    <w:pPr>
      <w:tabs>
        <w:tab w:val="left" w:pos="-540"/>
      </w:tabs>
      <w:ind w:left="-540" w:right="-180"/>
      <w:jc w:val="center"/>
      <w:rPr>
        <w:spacing w:val="-15"/>
      </w:rPr>
    </w:pPr>
  </w:p>
  <w:p w14:paraId="48885471" w14:textId="77777777" w:rsidR="0057083F" w:rsidRDefault="0057083F" w:rsidP="0057083F">
    <w:pPr>
      <w:tabs>
        <w:tab w:val="left" w:pos="-540"/>
      </w:tabs>
      <w:ind w:left="-540" w:right="-180"/>
      <w:jc w:val="center"/>
      <w:rPr>
        <w:spacing w:val="-15"/>
      </w:rPr>
    </w:pPr>
    <w:r>
      <w:rPr>
        <w:noProof/>
      </w:rPr>
      <mc:AlternateContent>
        <mc:Choice Requires="wps">
          <w:drawing>
            <wp:anchor distT="45720" distB="45720" distL="114300" distR="114300" simplePos="0" relativeHeight="251661312" behindDoc="0" locked="0" layoutInCell="1" allowOverlap="1" wp14:anchorId="0953AD16" wp14:editId="6A23EAE6">
              <wp:simplePos x="0" y="0"/>
              <wp:positionH relativeFrom="column">
                <wp:posOffset>3365500</wp:posOffset>
              </wp:positionH>
              <wp:positionV relativeFrom="paragraph">
                <wp:posOffset>125730</wp:posOffset>
              </wp:positionV>
              <wp:extent cx="3084830" cy="33972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B47E7" w14:textId="77777777" w:rsidR="0057083F" w:rsidRPr="00C364BC" w:rsidRDefault="0057083F" w:rsidP="0057083F">
                          <w:pPr>
                            <w:jc w:val="right"/>
                            <w:rPr>
                              <w:rFonts w:ascii="Calibri" w:hAnsi="Calibri"/>
                              <w:i/>
                              <w:sz w:val="32"/>
                            </w:rPr>
                          </w:pPr>
                          <w:r w:rsidRPr="00C364BC">
                            <w:rPr>
                              <w:rFonts w:ascii="Calibri" w:hAnsi="Calibri"/>
                              <w:i/>
                              <w:sz w:val="32"/>
                            </w:rPr>
                            <w:t>Parks</w:t>
                          </w:r>
                          <w:r w:rsidR="003858DF">
                            <w:rPr>
                              <w:rFonts w:ascii="Calibri" w:hAnsi="Calibri"/>
                              <w:i/>
                              <w:sz w:val="32"/>
                            </w:rPr>
                            <w:t>,</w:t>
                          </w:r>
                          <w:r w:rsidRPr="00C364BC">
                            <w:rPr>
                              <w:rFonts w:ascii="Calibri" w:hAnsi="Calibri"/>
                              <w:i/>
                              <w:sz w:val="32"/>
                            </w:rPr>
                            <w:t xml:space="preserve"> Recreation</w:t>
                          </w:r>
                          <w:r w:rsidR="003858DF">
                            <w:rPr>
                              <w:rFonts w:ascii="Calibri" w:hAnsi="Calibri"/>
                              <w:i/>
                              <w:sz w:val="32"/>
                            </w:rPr>
                            <w:t xml:space="preserve"> &amp; Facilities</w:t>
                          </w:r>
                          <w:r w:rsidRPr="00C364BC">
                            <w:rPr>
                              <w:rFonts w:ascii="Calibri" w:hAnsi="Calibri"/>
                              <w:i/>
                              <w:sz w:val="3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53AD16" id="_x0000_t202" coordsize="21600,21600" o:spt="202" path="m,l,21600r21600,l21600,xe">
              <v:stroke joinstyle="miter"/>
              <v:path gradientshapeok="t" o:connecttype="rect"/>
            </v:shapetype>
            <v:shape id="Text Box 2" o:spid="_x0000_s1026" type="#_x0000_t202" style="position:absolute;left:0;text-align:left;margin-left:265pt;margin-top:9.9pt;width:242.9pt;height:26.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pb3wEAAKEDAAAOAAAAZHJzL2Uyb0RvYy54bWysU9tu2zAMfR+wfxD0vti5dE2NOEXXIsOA&#10;7gJ0/QBZli+YLWqkEjv7+lHKpdn6NuxFkEj68JxDenU79p3YGaQWbC6nk1QKYzWUra1z+fx9824p&#10;BXllS9WBNbncG5K367dvVoPLzAwa6EqDgkEsZYPLZeO9y5KEdGN6RRNwxnKyAuyV5yfWSYlqYPS+&#10;S2Zp+j4ZAEuHoA0RRx8OSbmO+FVltP9aVWS86HLJ3Hw8MZ5FOJP1SmU1Kte0+khD/QOLXrWWm56h&#10;HpRXYovtK6i+1QgElZ9o6BOoqlabqIHVTNO/1Dw1ypmohc0hd7aJ/h+s/rJ7ct9Q+PEDjDzAKILc&#10;I+gfJCzcN8rW5g4RhsaokhtPg2XJ4Cg7fhqspowCSDF8hpKHrLYeItBYYR9cYZ2C0XkA+7PpZvRC&#10;c3CeLhfLOac05+bzm+vZVWyhstPXDsl/NNCLcMkl8lAjuto9kg9sVHYqCc0sbNqui4Pt7B8BLgyR&#10;yD4QPlD3YzFydVBRQLlnHQiHPeG95ksD+EuKgXckl/Rzq9BI0X2y7MXNdLEISxUfi6vrGT/wMlNc&#10;ZpTVDJVLL8Xheu8Pi7h12NYNdzq5f8f+bdoo7YXVkTfvQVR83NmwaJfvWPXyZ61/AwAA//8DAFBL&#10;AwQUAAYACAAAACEAPyO6kN4AAAAKAQAADwAAAGRycy9kb3ducmV2LnhtbEyPwU7DMBBE70j8g7VI&#10;3KjdRqUQ4lQVassRKBFnN16SiHhtxW4a/p7tCW47mtHsvGI9uV6MOMTOk4b5TIFAqr3tqNFQfezu&#10;HkDEZMia3hNq+MEI6/L6qjC59Wd6x/GQGsElFHOjoU0p5FLGukVn4swHJPa+/OBMYjk00g7mzOWu&#10;lwul7qUzHfGH1gR8brH+PpychpDCfvUyvL5ttrtRVZ/7atE1W61vb6bNE4iEU/oLw2U+T4eSNx39&#10;iWwUvYZlppglsfHICJeAmi/5OmpYZRnIspD/EcpfAAAA//8DAFBLAQItABQABgAIAAAAIQC2gziS&#10;/gAAAOEBAAATAAAAAAAAAAAAAAAAAAAAAABbQ29udGVudF9UeXBlc10ueG1sUEsBAi0AFAAGAAgA&#10;AAAhADj9If/WAAAAlAEAAAsAAAAAAAAAAAAAAAAALwEAAF9yZWxzLy5yZWxzUEsBAi0AFAAGAAgA&#10;AAAhAD1+alvfAQAAoQMAAA4AAAAAAAAAAAAAAAAALgIAAGRycy9lMm9Eb2MueG1sUEsBAi0AFAAG&#10;AAgAAAAhAD8jupDeAAAACgEAAA8AAAAAAAAAAAAAAAAAOQQAAGRycy9kb3ducmV2LnhtbFBLBQYA&#10;AAAABAAEAPMAAABEBQAAAAA=&#10;" filled="f" stroked="f">
              <v:textbox style="mso-fit-shape-to-text:t">
                <w:txbxContent>
                  <w:p w14:paraId="203B47E7" w14:textId="77777777" w:rsidR="0057083F" w:rsidRPr="00C364BC" w:rsidRDefault="0057083F" w:rsidP="0057083F">
                    <w:pPr>
                      <w:jc w:val="right"/>
                      <w:rPr>
                        <w:rFonts w:ascii="Calibri" w:hAnsi="Calibri"/>
                        <w:i/>
                        <w:sz w:val="32"/>
                      </w:rPr>
                    </w:pPr>
                    <w:r w:rsidRPr="00C364BC">
                      <w:rPr>
                        <w:rFonts w:ascii="Calibri" w:hAnsi="Calibri"/>
                        <w:i/>
                        <w:sz w:val="32"/>
                      </w:rPr>
                      <w:t>Parks</w:t>
                    </w:r>
                    <w:r w:rsidR="003858DF">
                      <w:rPr>
                        <w:rFonts w:ascii="Calibri" w:hAnsi="Calibri"/>
                        <w:i/>
                        <w:sz w:val="32"/>
                      </w:rPr>
                      <w:t>,</w:t>
                    </w:r>
                    <w:r w:rsidRPr="00C364BC">
                      <w:rPr>
                        <w:rFonts w:ascii="Calibri" w:hAnsi="Calibri"/>
                        <w:i/>
                        <w:sz w:val="32"/>
                      </w:rPr>
                      <w:t xml:space="preserve"> Recreation</w:t>
                    </w:r>
                    <w:r w:rsidR="003858DF">
                      <w:rPr>
                        <w:rFonts w:ascii="Calibri" w:hAnsi="Calibri"/>
                        <w:i/>
                        <w:sz w:val="32"/>
                      </w:rPr>
                      <w:t xml:space="preserve"> &amp; Facilities</w:t>
                    </w:r>
                    <w:r w:rsidRPr="00C364BC">
                      <w:rPr>
                        <w:rFonts w:ascii="Calibri" w:hAnsi="Calibri"/>
                        <w:i/>
                        <w:sz w:val="32"/>
                      </w:rPr>
                      <w:t xml:space="preserve"> </w:t>
                    </w:r>
                  </w:p>
                </w:txbxContent>
              </v:textbox>
              <w10:wrap type="square"/>
            </v:shape>
          </w:pict>
        </mc:Fallback>
      </mc:AlternateContent>
    </w:r>
  </w:p>
  <w:p w14:paraId="311C4F97" w14:textId="77777777" w:rsidR="0057083F" w:rsidRDefault="0057083F" w:rsidP="0057083F">
    <w:pPr>
      <w:tabs>
        <w:tab w:val="left" w:pos="-540"/>
      </w:tabs>
      <w:ind w:left="-540" w:right="-180"/>
      <w:jc w:val="center"/>
      <w:rPr>
        <w:spacing w:val="-15"/>
      </w:rPr>
    </w:pPr>
  </w:p>
  <w:p w14:paraId="262613D9" w14:textId="77777777" w:rsidR="0057083F" w:rsidRDefault="0057083F" w:rsidP="0057083F">
    <w:pPr>
      <w:tabs>
        <w:tab w:val="left" w:pos="-540"/>
      </w:tabs>
      <w:ind w:left="-540" w:right="-360"/>
      <w:jc w:val="center"/>
      <w:rPr>
        <w:spacing w:val="-15"/>
      </w:rPr>
    </w:pPr>
    <w:r>
      <w:rPr>
        <w:noProof/>
        <w:sz w:val="20"/>
      </w:rPr>
      <mc:AlternateContent>
        <mc:Choice Requires="wps">
          <w:drawing>
            <wp:anchor distT="0" distB="0" distL="114300" distR="114300" simplePos="0" relativeHeight="251659264" behindDoc="0" locked="0" layoutInCell="1" allowOverlap="1" wp14:anchorId="7EF76573" wp14:editId="73FBDC31">
              <wp:simplePos x="0" y="0"/>
              <wp:positionH relativeFrom="column">
                <wp:posOffset>2367951</wp:posOffset>
              </wp:positionH>
              <wp:positionV relativeFrom="paragraph">
                <wp:posOffset>135722</wp:posOffset>
              </wp:positionV>
              <wp:extent cx="4028296" cy="0"/>
              <wp:effectExtent l="0" t="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82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9EC9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10.7pt" to="503.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8XsAEAAEkDAAAOAAAAZHJzL2Uyb0RvYy54bWysU8Fu2zAMvQ/YPwi6L3aCrWiNOD2k6y7d&#10;FqDdBzCSbAuTRYFUYufvJ6lJVmy3YT4IpEg+PT7S6/t5dOJoiC36Vi4XtRTGK9TW96388fL44VYK&#10;juA1OPSmlSfD8n7z/t16Co1Z4YBOGxIJxHMzhVYOMYamqlgNZgReYDA+BTukEWJyqa80wZTQR1et&#10;6vqmmpB0IFSGOd0+vAblpuB3nVHxe9exicK1MnGL5aRy7vNZbdbQ9ARhsOpMA/6BxQjWp0evUA8Q&#10;QRzI/gU1WkXI2MWFwrHCrrPKlB5SN8v6j26eBwim9JLE4XCVif8frPp23PodZepq9s/hCdVPFh63&#10;A/jeFAIvp5AGt8xSVVPg5lqSHQ47EvvpK+qUA4eIRYW5ozFDpv7EXMQ+XcU2cxQqXX6sV7eruxsp&#10;1CVWQXMpDMTxi8FRZKOVzvqsAzRwfOKYiUBzScnXHh+tc2WWzospsb2rP9WlgtFZnaM5j6nfbx2J&#10;I+R1KF9pK0XephEevC5ogwH9+WxHsO7VTq87f1YjC5C3jZs96tOOLiqleRWa593KC/HWL9W//4DN&#10;LwAAAP//AwBQSwMEFAAGAAgAAAAhACht2SneAAAACgEAAA8AAABkcnMvZG93bnJldi54bWxMj8FO&#10;wzAMhu9IvENkJG5bsm5jXWk6wSQuu1Em4Jg1pq1InKrJuvbtycQBjrZ/ff7+fDdawwbsfetIwmIu&#10;gCFVTrdUSzi+vcxSYD4o0so4QgkTetgVtze5yrS70CsOZahZhJDPlIQmhC7j3FcNWuXnrkOKty/X&#10;WxXi2Ndc9+oS4dbwRIgHblVL8UOjOtw3WH2XZxsp64/0+aDS4zSZ8nO72r8fBrJS3t+NT4/AAo7h&#10;LwxX/agORXQ6uTNpz4yE5SbZxqiEZLECdg0IsVkCO/1ueJHz/xWKHwAAAP//AwBQSwECLQAUAAYA&#10;CAAAACEAtoM4kv4AAADhAQAAEwAAAAAAAAAAAAAAAAAAAAAAW0NvbnRlbnRfVHlwZXNdLnhtbFBL&#10;AQItABQABgAIAAAAIQA4/SH/1gAAAJQBAAALAAAAAAAAAAAAAAAAAC8BAABfcmVscy8ucmVsc1BL&#10;AQItABQABgAIAAAAIQDJ5p8XsAEAAEkDAAAOAAAAAAAAAAAAAAAAAC4CAABkcnMvZTJvRG9jLnht&#10;bFBLAQItABQABgAIAAAAIQAobdkp3gAAAAoBAAAPAAAAAAAAAAAAAAAAAAoEAABkcnMvZG93bnJl&#10;di54bWxQSwUGAAAAAAQABADzAAAAFQUAAAAA&#10;" strokeweight="1.5pt"/>
          </w:pict>
        </mc:Fallback>
      </mc:AlternateContent>
    </w:r>
  </w:p>
  <w:p w14:paraId="1DD423F5" w14:textId="77777777" w:rsidR="0057083F" w:rsidRPr="00C364BC" w:rsidRDefault="0057083F" w:rsidP="0057083F">
    <w:pPr>
      <w:tabs>
        <w:tab w:val="left" w:pos="-540"/>
      </w:tabs>
      <w:ind w:left="-540" w:right="-900"/>
      <w:jc w:val="center"/>
      <w:rPr>
        <w:rFonts w:ascii="Calibri" w:hAnsi="Calibri"/>
        <w:sz w:val="20"/>
        <w:szCs w:val="22"/>
      </w:rPr>
    </w:pPr>
    <w:r w:rsidRPr="00C364BC">
      <w:rPr>
        <w:rFonts w:ascii="Calibri" w:hAnsi="Calibri"/>
        <w:sz w:val="20"/>
        <w:szCs w:val="22"/>
      </w:rPr>
      <w:t>801 228</w:t>
    </w:r>
    <w:r w:rsidR="00CC53C5" w:rsidRPr="00CC53C5">
      <w:rPr>
        <w:rFonts w:ascii="Calibri" w:hAnsi="Calibri"/>
        <w:position w:val="6"/>
        <w:sz w:val="20"/>
        <w:szCs w:val="22"/>
        <w:vertAlign w:val="superscript"/>
      </w:rPr>
      <w:t>th</w:t>
    </w:r>
    <w:r w:rsidR="00CC53C5">
      <w:rPr>
        <w:rFonts w:ascii="Calibri" w:hAnsi="Calibri"/>
        <w:position w:val="6"/>
        <w:sz w:val="20"/>
        <w:szCs w:val="22"/>
      </w:rPr>
      <w:t xml:space="preserve"> </w:t>
    </w:r>
    <w:r w:rsidRPr="00C364BC">
      <w:rPr>
        <w:rFonts w:ascii="Calibri" w:hAnsi="Calibri"/>
        <w:sz w:val="20"/>
        <w:szCs w:val="22"/>
      </w:rPr>
      <w:t xml:space="preserve">Avenue SE </w:t>
    </w:r>
    <w:r w:rsidRPr="00C364BC">
      <w:rPr>
        <w:rFonts w:ascii="Calibri" w:hAnsi="Calibri"/>
        <w:sz w:val="20"/>
        <w:szCs w:val="22"/>
      </w:rPr>
      <w:sym w:font="Wingdings" w:char="F0A7"/>
    </w:r>
    <w:r w:rsidRPr="00C364BC">
      <w:rPr>
        <w:rFonts w:ascii="Calibri" w:hAnsi="Calibri"/>
        <w:sz w:val="20"/>
        <w:szCs w:val="22"/>
      </w:rPr>
      <w:t xml:space="preserve"> Sammamish, WA 98075 </w:t>
    </w:r>
    <w:r w:rsidRPr="00C364BC">
      <w:rPr>
        <w:rFonts w:ascii="Calibri" w:hAnsi="Calibri"/>
        <w:sz w:val="20"/>
        <w:szCs w:val="22"/>
      </w:rPr>
      <w:sym w:font="Wingdings" w:char="F0A7"/>
    </w:r>
    <w:r w:rsidRPr="00C364BC">
      <w:rPr>
        <w:rFonts w:ascii="Calibri" w:hAnsi="Calibri"/>
        <w:sz w:val="20"/>
        <w:szCs w:val="22"/>
      </w:rPr>
      <w:t xml:space="preserve"> phone: 425-295-0500 </w:t>
    </w:r>
    <w:r w:rsidRPr="00C364BC">
      <w:rPr>
        <w:rFonts w:ascii="Calibri" w:hAnsi="Calibri"/>
        <w:sz w:val="20"/>
        <w:szCs w:val="22"/>
      </w:rPr>
      <w:sym w:font="Wingdings" w:char="F0A7"/>
    </w:r>
    <w:r w:rsidRPr="00C364BC">
      <w:rPr>
        <w:rFonts w:ascii="Calibri" w:hAnsi="Calibri"/>
        <w:sz w:val="20"/>
        <w:szCs w:val="22"/>
      </w:rPr>
      <w:t xml:space="preserve"> fax: 425-295-0600 </w:t>
    </w:r>
    <w:r w:rsidRPr="00C364BC">
      <w:rPr>
        <w:rFonts w:ascii="Calibri" w:hAnsi="Calibri"/>
        <w:sz w:val="20"/>
        <w:szCs w:val="22"/>
      </w:rPr>
      <w:sym w:font="Wingdings" w:char="F0A7"/>
    </w:r>
    <w:r w:rsidRPr="00C364BC">
      <w:rPr>
        <w:rFonts w:ascii="Calibri" w:hAnsi="Calibri"/>
        <w:sz w:val="20"/>
        <w:szCs w:val="22"/>
      </w:rPr>
      <w:t xml:space="preserve"> web: www.sammamish.us</w:t>
    </w:r>
  </w:p>
  <w:p w14:paraId="6E74235A" w14:textId="77777777" w:rsidR="0057083F" w:rsidRDefault="00570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9295" w14:textId="77777777" w:rsidR="00CC53C5" w:rsidRDefault="00CC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4D1328"/>
    <w:multiLevelType w:val="hybridMultilevel"/>
    <w:tmpl w:val="34BA4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2520CF"/>
    <w:multiLevelType w:val="hybridMultilevel"/>
    <w:tmpl w:val="BE58D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3208D024">
      <w:start w:val="1"/>
      <w:numFmt w:val="decimal"/>
      <w:lvlText w:val="%3."/>
      <w:lvlJc w:val="right"/>
      <w:pPr>
        <w:ind w:left="2520" w:hanging="180"/>
      </w:pPr>
      <w:rPr>
        <w:rFonts w:ascii="Calibri" w:eastAsia="Times New Roman" w:hAnsi="Calibri" w:cs="Arial"/>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E80B70"/>
    <w:multiLevelType w:val="hybridMultilevel"/>
    <w:tmpl w:val="F3A46004"/>
    <w:lvl w:ilvl="0" w:tplc="04090001">
      <w:start w:val="1"/>
      <w:numFmt w:val="bullet"/>
      <w:lvlText w:val=""/>
      <w:lvlJc w:val="left"/>
      <w:pPr>
        <w:ind w:left="1080" w:hanging="360"/>
      </w:pPr>
      <w:rPr>
        <w:rFonts w:ascii="Symbol" w:hAnsi="Symbol" w:hint="default"/>
      </w:rPr>
    </w:lvl>
    <w:lvl w:ilvl="1" w:tplc="0870337A">
      <w:start w:val="1"/>
      <w:numFmt w:val="bullet"/>
      <w:lvlText w:val=""/>
      <w:lvlJc w:val="left"/>
      <w:pPr>
        <w:ind w:left="1800" w:hanging="360"/>
      </w:pPr>
      <w:rPr>
        <w:rFonts w:ascii="Symbol" w:hAnsi="Symbol" w:hint="default"/>
      </w:rPr>
    </w:lvl>
    <w:lvl w:ilvl="2" w:tplc="3208D024">
      <w:start w:val="1"/>
      <w:numFmt w:val="decimal"/>
      <w:lvlText w:val="%3."/>
      <w:lvlJc w:val="right"/>
      <w:pPr>
        <w:ind w:left="2520" w:hanging="180"/>
      </w:pPr>
      <w:rPr>
        <w:rFonts w:ascii="Calibri" w:eastAsia="Times New Roman" w:hAnsi="Calibri" w:cs="Arial"/>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E32D75"/>
    <w:multiLevelType w:val="hybridMultilevel"/>
    <w:tmpl w:val="120493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208D024">
      <w:start w:val="1"/>
      <w:numFmt w:val="decimal"/>
      <w:lvlText w:val="%3."/>
      <w:lvlJc w:val="right"/>
      <w:pPr>
        <w:ind w:left="2160" w:hanging="180"/>
      </w:pPr>
      <w:rPr>
        <w:rFonts w:ascii="Calibri" w:eastAsia="Times New Roman" w:hAnsi="Calibri" w:cs="Arial"/>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96407C"/>
    <w:multiLevelType w:val="hybridMultilevel"/>
    <w:tmpl w:val="3CC85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208D024">
      <w:start w:val="1"/>
      <w:numFmt w:val="decimal"/>
      <w:lvlText w:val="%3."/>
      <w:lvlJc w:val="right"/>
      <w:pPr>
        <w:ind w:left="2160" w:hanging="180"/>
      </w:pPr>
      <w:rPr>
        <w:rFonts w:ascii="Calibri" w:eastAsia="Times New Roman" w:hAnsi="Calibri" w:cs="Arial"/>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4E0C45"/>
    <w:multiLevelType w:val="hybridMultilevel"/>
    <w:tmpl w:val="E9064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FC5573"/>
    <w:multiLevelType w:val="hybridMultilevel"/>
    <w:tmpl w:val="D7882D72"/>
    <w:lvl w:ilvl="0" w:tplc="0870337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3208D024">
      <w:start w:val="1"/>
      <w:numFmt w:val="decimal"/>
      <w:lvlText w:val="%3."/>
      <w:lvlJc w:val="right"/>
      <w:pPr>
        <w:ind w:left="2520" w:hanging="180"/>
      </w:pPr>
      <w:rPr>
        <w:rFonts w:ascii="Calibri" w:eastAsia="Times New Roman" w:hAnsi="Calibri" w:cs="Arial"/>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D66145"/>
    <w:multiLevelType w:val="hybridMultilevel"/>
    <w:tmpl w:val="393C29CE"/>
    <w:lvl w:ilvl="0" w:tplc="7DB892E8">
      <w:start w:val="1"/>
      <w:numFmt w:val="bullet"/>
      <w:lvlText w:val="-"/>
      <w:lvlJc w:val="left"/>
      <w:pPr>
        <w:ind w:left="720" w:hanging="360"/>
      </w:pPr>
      <w:rPr>
        <w:rFonts w:ascii="Calibri" w:eastAsia="Times New Roman"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5D49A0"/>
    <w:multiLevelType w:val="hybridMultilevel"/>
    <w:tmpl w:val="E73C6A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3208D024">
      <w:start w:val="1"/>
      <w:numFmt w:val="decimal"/>
      <w:lvlText w:val="%3."/>
      <w:lvlJc w:val="right"/>
      <w:pPr>
        <w:ind w:left="2520" w:hanging="180"/>
      </w:pPr>
      <w:rPr>
        <w:rFonts w:ascii="Calibri" w:eastAsia="Times New Roman" w:hAnsi="Calibri" w:cs="Arial"/>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AA418B"/>
    <w:multiLevelType w:val="hybridMultilevel"/>
    <w:tmpl w:val="436AC1FC"/>
    <w:lvl w:ilvl="0" w:tplc="3208D024">
      <w:start w:val="1"/>
      <w:numFmt w:val="decimal"/>
      <w:lvlText w:val="%1."/>
      <w:lvlJc w:val="right"/>
      <w:pPr>
        <w:ind w:left="720" w:hanging="360"/>
      </w:pPr>
      <w:rPr>
        <w:rFonts w:ascii="Calibri" w:eastAsia="Times New Roman" w:hAnsi="Calibri" w:cs="Arial" w:hint="default"/>
      </w:rPr>
    </w:lvl>
    <w:lvl w:ilvl="1" w:tplc="04090001">
      <w:start w:val="1"/>
      <w:numFmt w:val="bullet"/>
      <w:lvlText w:val=""/>
      <w:lvlJc w:val="left"/>
      <w:pPr>
        <w:ind w:left="1440" w:hanging="360"/>
      </w:pPr>
      <w:rPr>
        <w:rFonts w:ascii="Symbol" w:hAnsi="Symbol" w:hint="default"/>
      </w:rPr>
    </w:lvl>
    <w:lvl w:ilvl="2" w:tplc="3208D024">
      <w:start w:val="1"/>
      <w:numFmt w:val="decimal"/>
      <w:lvlText w:val="%3."/>
      <w:lvlJc w:val="right"/>
      <w:pPr>
        <w:ind w:left="2160" w:hanging="180"/>
      </w:pPr>
      <w:rPr>
        <w:rFonts w:ascii="Calibri" w:eastAsia="Times New Roman" w:hAnsi="Calibri" w:cs="Arial"/>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47087"/>
    <w:multiLevelType w:val="hybridMultilevel"/>
    <w:tmpl w:val="9B3E0C04"/>
    <w:lvl w:ilvl="0" w:tplc="BD8AF9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6DE7B4E"/>
    <w:multiLevelType w:val="hybridMultilevel"/>
    <w:tmpl w:val="5FF6DF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E45FB"/>
    <w:multiLevelType w:val="hybridMultilevel"/>
    <w:tmpl w:val="EE0A9F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3208D024">
      <w:start w:val="1"/>
      <w:numFmt w:val="decimal"/>
      <w:lvlText w:val="%3."/>
      <w:lvlJc w:val="right"/>
      <w:pPr>
        <w:ind w:left="2520" w:hanging="180"/>
      </w:pPr>
      <w:rPr>
        <w:rFonts w:ascii="Calibri" w:eastAsia="Times New Roman" w:hAnsi="Calibri" w:cs="Arial"/>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A892D59"/>
    <w:multiLevelType w:val="hybridMultilevel"/>
    <w:tmpl w:val="59BE6142"/>
    <w:lvl w:ilvl="0" w:tplc="7430F108">
      <w:start w:val="3"/>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453F2E"/>
    <w:multiLevelType w:val="hybridMultilevel"/>
    <w:tmpl w:val="1F7AD0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8316848">
    <w:abstractNumId w:val="34"/>
  </w:num>
  <w:num w:numId="2" w16cid:durableId="1403915165">
    <w:abstractNumId w:val="13"/>
  </w:num>
  <w:num w:numId="3" w16cid:durableId="150752340">
    <w:abstractNumId w:val="10"/>
  </w:num>
  <w:num w:numId="4" w16cid:durableId="1120882411">
    <w:abstractNumId w:val="36"/>
  </w:num>
  <w:num w:numId="5" w16cid:durableId="648217501">
    <w:abstractNumId w:val="17"/>
  </w:num>
  <w:num w:numId="6" w16cid:durableId="1988897015">
    <w:abstractNumId w:val="26"/>
  </w:num>
  <w:num w:numId="7" w16cid:durableId="271933921">
    <w:abstractNumId w:val="31"/>
  </w:num>
  <w:num w:numId="8" w16cid:durableId="1944265484">
    <w:abstractNumId w:val="9"/>
  </w:num>
  <w:num w:numId="9" w16cid:durableId="912811011">
    <w:abstractNumId w:val="7"/>
  </w:num>
  <w:num w:numId="10" w16cid:durableId="368453785">
    <w:abstractNumId w:val="6"/>
  </w:num>
  <w:num w:numId="11" w16cid:durableId="333186701">
    <w:abstractNumId w:val="5"/>
  </w:num>
  <w:num w:numId="12" w16cid:durableId="413166900">
    <w:abstractNumId w:val="4"/>
  </w:num>
  <w:num w:numId="13" w16cid:durableId="1268466321">
    <w:abstractNumId w:val="8"/>
  </w:num>
  <w:num w:numId="14" w16cid:durableId="1424643369">
    <w:abstractNumId w:val="3"/>
  </w:num>
  <w:num w:numId="15" w16cid:durableId="1536692212">
    <w:abstractNumId w:val="2"/>
  </w:num>
  <w:num w:numId="16" w16cid:durableId="2140217536">
    <w:abstractNumId w:val="1"/>
  </w:num>
  <w:num w:numId="17" w16cid:durableId="830372603">
    <w:abstractNumId w:val="0"/>
  </w:num>
  <w:num w:numId="18" w16cid:durableId="459880881">
    <w:abstractNumId w:val="20"/>
  </w:num>
  <w:num w:numId="19" w16cid:durableId="1530681844">
    <w:abstractNumId w:val="23"/>
  </w:num>
  <w:num w:numId="20" w16cid:durableId="595745329">
    <w:abstractNumId w:val="35"/>
  </w:num>
  <w:num w:numId="21" w16cid:durableId="1623685627">
    <w:abstractNumId w:val="27"/>
  </w:num>
  <w:num w:numId="22" w16cid:durableId="1794131179">
    <w:abstractNumId w:val="11"/>
  </w:num>
  <w:num w:numId="23" w16cid:durableId="1409499286">
    <w:abstractNumId w:val="37"/>
  </w:num>
  <w:num w:numId="24" w16cid:durableId="1321888741">
    <w:abstractNumId w:val="19"/>
  </w:num>
  <w:num w:numId="25" w16cid:durableId="169293994">
    <w:abstractNumId w:val="16"/>
  </w:num>
  <w:num w:numId="26" w16cid:durableId="1387339917">
    <w:abstractNumId w:val="22"/>
  </w:num>
  <w:num w:numId="27" w16cid:durableId="252126397">
    <w:abstractNumId w:val="32"/>
  </w:num>
  <w:num w:numId="28" w16cid:durableId="124390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2816798">
    <w:abstractNumId w:val="12"/>
  </w:num>
  <w:num w:numId="30" w16cid:durableId="873690249">
    <w:abstractNumId w:val="18"/>
  </w:num>
  <w:num w:numId="31" w16cid:durableId="609556889">
    <w:abstractNumId w:val="25"/>
  </w:num>
  <w:num w:numId="32" w16cid:durableId="302928044">
    <w:abstractNumId w:val="29"/>
  </w:num>
  <w:num w:numId="33" w16cid:durableId="704478559">
    <w:abstractNumId w:val="24"/>
  </w:num>
  <w:num w:numId="34" w16cid:durableId="278149160">
    <w:abstractNumId w:val="15"/>
  </w:num>
  <w:num w:numId="35" w16cid:durableId="403727523">
    <w:abstractNumId w:val="21"/>
  </w:num>
  <w:num w:numId="36" w16cid:durableId="624972907">
    <w:abstractNumId w:val="14"/>
  </w:num>
  <w:num w:numId="37" w16cid:durableId="1799034736">
    <w:abstractNumId w:val="28"/>
  </w:num>
  <w:num w:numId="38" w16cid:durableId="1231892914">
    <w:abstractNumId w:val="33"/>
  </w:num>
  <w:num w:numId="39" w16cid:durableId="7377454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3F"/>
    <w:rsid w:val="000060B1"/>
    <w:rsid w:val="00010E29"/>
    <w:rsid w:val="00021FB2"/>
    <w:rsid w:val="000373FC"/>
    <w:rsid w:val="0015413E"/>
    <w:rsid w:val="001D50DB"/>
    <w:rsid w:val="00214343"/>
    <w:rsid w:val="00252962"/>
    <w:rsid w:val="002B0025"/>
    <w:rsid w:val="002B7C7C"/>
    <w:rsid w:val="002D60AD"/>
    <w:rsid w:val="00310EAB"/>
    <w:rsid w:val="00343ECE"/>
    <w:rsid w:val="003858DF"/>
    <w:rsid w:val="0044375A"/>
    <w:rsid w:val="00467B40"/>
    <w:rsid w:val="004D7004"/>
    <w:rsid w:val="00526F79"/>
    <w:rsid w:val="0057083F"/>
    <w:rsid w:val="0059084B"/>
    <w:rsid w:val="00593513"/>
    <w:rsid w:val="00630011"/>
    <w:rsid w:val="00645252"/>
    <w:rsid w:val="00672D5C"/>
    <w:rsid w:val="006D3D74"/>
    <w:rsid w:val="00756897"/>
    <w:rsid w:val="00774828"/>
    <w:rsid w:val="007F72A3"/>
    <w:rsid w:val="00812CC5"/>
    <w:rsid w:val="008D59FC"/>
    <w:rsid w:val="0093451A"/>
    <w:rsid w:val="00961143"/>
    <w:rsid w:val="00A051EE"/>
    <w:rsid w:val="00A3026A"/>
    <w:rsid w:val="00A8473A"/>
    <w:rsid w:val="00A9204E"/>
    <w:rsid w:val="00AD1A04"/>
    <w:rsid w:val="00AD1BD7"/>
    <w:rsid w:val="00B214F5"/>
    <w:rsid w:val="00B26307"/>
    <w:rsid w:val="00B5208D"/>
    <w:rsid w:val="00B939F9"/>
    <w:rsid w:val="00CC53C5"/>
    <w:rsid w:val="00D464EB"/>
    <w:rsid w:val="00D6510C"/>
    <w:rsid w:val="00D65FF3"/>
    <w:rsid w:val="00D77FAC"/>
    <w:rsid w:val="00D83EF7"/>
    <w:rsid w:val="00DC1CA3"/>
    <w:rsid w:val="00DD20BF"/>
    <w:rsid w:val="00E111B7"/>
    <w:rsid w:val="00E94A01"/>
    <w:rsid w:val="00EA6DE8"/>
    <w:rsid w:val="00F03548"/>
    <w:rsid w:val="00F1312C"/>
    <w:rsid w:val="00F2717D"/>
    <w:rsid w:val="00FF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49E8"/>
  <w15:chartTrackingRefBased/>
  <w15:docId w15:val="{881E1B29-E17C-4BDE-BE5B-012DEE6C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3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57083F"/>
    <w:pPr>
      <w:ind w:left="720"/>
      <w:contextualSpacing/>
    </w:pPr>
  </w:style>
  <w:style w:type="paragraph" w:styleId="BodyText">
    <w:name w:val="Body Text"/>
    <w:basedOn w:val="Normal"/>
    <w:link w:val="BodyTextChar"/>
    <w:uiPriority w:val="99"/>
    <w:semiHidden/>
    <w:unhideWhenUsed/>
    <w:rsid w:val="00672D5C"/>
    <w:pPr>
      <w:spacing w:after="120"/>
    </w:pPr>
  </w:style>
  <w:style w:type="character" w:customStyle="1" w:styleId="BodyTextChar">
    <w:name w:val="Body Text Char"/>
    <w:basedOn w:val="DefaultParagraphFont"/>
    <w:link w:val="BodyText"/>
    <w:uiPriority w:val="99"/>
    <w:semiHidden/>
    <w:rsid w:val="00672D5C"/>
    <w:rPr>
      <w:rFonts w:ascii="Times New Roman" w:eastAsia="Times New Roman" w:hAnsi="Times New Roman" w:cs="Times New Roman"/>
      <w:sz w:val="24"/>
      <w:szCs w:val="24"/>
    </w:rPr>
  </w:style>
  <w:style w:type="paragraph" w:customStyle="1" w:styleId="Body">
    <w:name w:val="Body"/>
    <w:basedOn w:val="Normal"/>
    <w:link w:val="BodyChar"/>
    <w:qFormat/>
    <w:rsid w:val="00672D5C"/>
    <w:pPr>
      <w:jc w:val="both"/>
    </w:pPr>
    <w:rPr>
      <w:rFonts w:ascii="Calibri" w:eastAsia="Calibri" w:hAnsi="Calibri"/>
      <w:sz w:val="22"/>
      <w:szCs w:val="22"/>
    </w:rPr>
  </w:style>
  <w:style w:type="character" w:customStyle="1" w:styleId="BodyChar">
    <w:name w:val="Body Char"/>
    <w:link w:val="Body"/>
    <w:rsid w:val="00672D5C"/>
    <w:rPr>
      <w:rFonts w:ascii="Calibri" w:eastAsia="Calibri" w:hAnsi="Calibri" w:cs="Times New Roman"/>
    </w:rPr>
  </w:style>
  <w:style w:type="character" w:styleId="UnresolvedMention">
    <w:name w:val="Unresolved Mention"/>
    <w:basedOn w:val="DefaultParagraphFont"/>
    <w:uiPriority w:val="99"/>
    <w:semiHidden/>
    <w:unhideWhenUsed/>
    <w:rsid w:val="00B5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6941">
      <w:bodyDiv w:val="1"/>
      <w:marLeft w:val="0"/>
      <w:marRight w:val="0"/>
      <w:marTop w:val="0"/>
      <w:marBottom w:val="0"/>
      <w:divBdr>
        <w:top w:val="none" w:sz="0" w:space="0" w:color="auto"/>
        <w:left w:val="none" w:sz="0" w:space="0" w:color="auto"/>
        <w:bottom w:val="none" w:sz="0" w:space="0" w:color="auto"/>
        <w:right w:val="none" w:sz="0" w:space="0" w:color="auto"/>
      </w:divBdr>
    </w:div>
    <w:div w:id="641157813">
      <w:bodyDiv w:val="1"/>
      <w:marLeft w:val="0"/>
      <w:marRight w:val="0"/>
      <w:marTop w:val="0"/>
      <w:marBottom w:val="0"/>
      <w:divBdr>
        <w:top w:val="none" w:sz="0" w:space="0" w:color="auto"/>
        <w:left w:val="none" w:sz="0" w:space="0" w:color="auto"/>
        <w:bottom w:val="none" w:sz="0" w:space="0" w:color="auto"/>
        <w:right w:val="none" w:sz="0" w:space="0" w:color="auto"/>
      </w:divBdr>
    </w:div>
    <w:div w:id="754014014">
      <w:bodyDiv w:val="1"/>
      <w:marLeft w:val="0"/>
      <w:marRight w:val="0"/>
      <w:marTop w:val="0"/>
      <w:marBottom w:val="0"/>
      <w:divBdr>
        <w:top w:val="none" w:sz="0" w:space="0" w:color="auto"/>
        <w:left w:val="none" w:sz="0" w:space="0" w:color="auto"/>
        <w:bottom w:val="none" w:sz="0" w:space="0" w:color="auto"/>
        <w:right w:val="none" w:sz="0" w:space="0" w:color="auto"/>
      </w:divBdr>
    </w:div>
    <w:div w:id="887179456">
      <w:bodyDiv w:val="1"/>
      <w:marLeft w:val="0"/>
      <w:marRight w:val="0"/>
      <w:marTop w:val="0"/>
      <w:marBottom w:val="0"/>
      <w:divBdr>
        <w:top w:val="none" w:sz="0" w:space="0" w:color="auto"/>
        <w:left w:val="none" w:sz="0" w:space="0" w:color="auto"/>
        <w:bottom w:val="none" w:sz="0" w:space="0" w:color="auto"/>
        <w:right w:val="none" w:sz="0" w:space="0" w:color="auto"/>
      </w:divBdr>
    </w:div>
    <w:div w:id="12035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jotform.com/sammamish/ESP-RFQ-Submitt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sammamish/ESP-RFQ-Ques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mmamish.us/business/bid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Arab</dc:creator>
  <cp:keywords/>
  <dc:description/>
  <cp:lastModifiedBy>Shelby Perrault</cp:lastModifiedBy>
  <cp:revision>8</cp:revision>
  <cp:lastPrinted>2019-07-11T15:52:00Z</cp:lastPrinted>
  <dcterms:created xsi:type="dcterms:W3CDTF">2023-07-11T00:07:00Z</dcterms:created>
  <dcterms:modified xsi:type="dcterms:W3CDTF">2023-07-20T17:56:00Z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